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0CFDD9" w14:textId="4BDD96C0" w:rsidR="007B6C9E" w:rsidRPr="007B6C9E" w:rsidRDefault="00F34D8E" w:rsidP="002D436A">
      <w:pPr>
        <w:pStyle w:val="Heading1"/>
      </w:pPr>
      <w:r>
        <w:rPr>
          <w:rFonts w:hint="eastAsia"/>
        </w:rPr>
        <w:t>大气</w:t>
      </w:r>
      <w:r w:rsidR="00A86AB6" w:rsidRPr="000B340E">
        <w:rPr>
          <w:rFonts w:hint="eastAsia"/>
        </w:rPr>
        <w:t>颗粒物的</w:t>
      </w:r>
      <w:r w:rsidR="00A86AB6" w:rsidRPr="000B340E">
        <w:t>光学性质</w:t>
      </w:r>
    </w:p>
    <w:p w14:paraId="3CE7D53F" w14:textId="6DC1DD1D" w:rsidR="007B6C9E" w:rsidRPr="007B6C9E" w:rsidRDefault="003D1B2D" w:rsidP="007B6C9E">
      <w:pPr>
        <w:pStyle w:val="ListParagraph"/>
        <w:numPr>
          <w:ilvl w:val="1"/>
          <w:numId w:val="3"/>
        </w:numPr>
        <w:spacing w:line="360" w:lineRule="auto"/>
        <w:rPr>
          <w:rFonts w:eastAsia="SimSun"/>
          <w:b/>
          <w:bCs/>
          <w:sz w:val="28"/>
          <w:szCs w:val="28"/>
        </w:rPr>
      </w:pPr>
      <w:r>
        <w:rPr>
          <w:rFonts w:eastAsia="SimSun" w:hint="eastAsia"/>
          <w:b/>
          <w:bCs/>
          <w:sz w:val="28"/>
          <w:szCs w:val="28"/>
        </w:rPr>
        <w:t>云、气溶胶和降水粒子</w:t>
      </w:r>
    </w:p>
    <w:p w14:paraId="0995D2EF" w14:textId="4B718FE4" w:rsidR="000A2407" w:rsidRPr="000A2407" w:rsidRDefault="000A2407" w:rsidP="000A2407">
      <w:pPr>
        <w:shd w:val="clear" w:color="auto" w:fill="FFFFFF"/>
        <w:spacing w:line="360" w:lineRule="auto"/>
        <w:ind w:firstLineChars="200" w:firstLine="480"/>
        <w:jc w:val="both"/>
        <w:rPr>
          <w:rFonts w:eastAsia="SimSun"/>
        </w:rPr>
      </w:pPr>
      <w:r w:rsidRPr="000A2407">
        <w:rPr>
          <w:rFonts w:eastAsia="SimSun" w:hint="eastAsia"/>
        </w:rPr>
        <w:t>大气颗粒物是由悬浮于大气中的固态和液态微粒组成的多相体系，其物理特性由成分、形态、粒径及生成机制共同决定。根据环境与物理状态，主要分为云粒子、气溶胶粒子及降水粒子三大类。</w:t>
      </w:r>
    </w:p>
    <w:p w14:paraId="53C9E06F" w14:textId="791A6AC9" w:rsidR="000A2407" w:rsidRPr="000A2407" w:rsidRDefault="000A2407" w:rsidP="000A2407">
      <w:pPr>
        <w:shd w:val="clear" w:color="auto" w:fill="FFFFFF"/>
        <w:spacing w:line="360" w:lineRule="auto"/>
        <w:ind w:firstLineChars="200" w:firstLine="480"/>
        <w:jc w:val="both"/>
        <w:rPr>
          <w:rFonts w:eastAsia="SimSun"/>
        </w:rPr>
      </w:pPr>
      <w:r w:rsidRPr="000A2407">
        <w:rPr>
          <w:rFonts w:eastAsia="SimSun"/>
        </w:rPr>
        <w:t>云粒子</w:t>
      </w:r>
      <w:r w:rsidRPr="000A2407">
        <w:rPr>
          <w:rFonts w:eastAsia="SimSun" w:hint="eastAsia"/>
        </w:rPr>
        <w:t>以液态水滴和冰晶为主。液态云滴主要由纯水构成，表面张力使其呈现球形，粒径多分布在</w:t>
      </w:r>
      <w:r w:rsidRPr="000A2407">
        <w:rPr>
          <w:rFonts w:eastAsia="SimSun"/>
        </w:rPr>
        <w:t>5~50</w:t>
      </w:r>
      <w:r w:rsidRPr="000A2407">
        <w:rPr>
          <w:rFonts w:eastAsia="SimSun" w:hint="eastAsia"/>
        </w:rPr>
        <w:t>微米，其中层云云滴较小（</w:t>
      </w:r>
      <w:r w:rsidRPr="000A2407">
        <w:rPr>
          <w:rFonts w:eastAsia="SimSun"/>
        </w:rPr>
        <w:t>5~15</w:t>
      </w:r>
      <w:r w:rsidRPr="000A2407">
        <w:rPr>
          <w:rFonts w:eastAsia="SimSun" w:hint="eastAsia"/>
        </w:rPr>
        <w:t>微米），积云云滴较大（</w:t>
      </w:r>
      <w:r w:rsidRPr="000A2407">
        <w:rPr>
          <w:rFonts w:eastAsia="SimSun"/>
        </w:rPr>
        <w:t>10~50</w:t>
      </w:r>
      <w:r w:rsidRPr="000A2407">
        <w:rPr>
          <w:rFonts w:eastAsia="SimSun" w:hint="eastAsia"/>
        </w:rPr>
        <w:t>微米）。冰晶则通过水分子在六方晶系中的有序排列形成，常以矿物尘或有机质为凝结核，在</w:t>
      </w:r>
      <w:r w:rsidR="00524A63">
        <w:rPr>
          <w:rFonts w:eastAsia="SimSun"/>
          <w:lang w:val="en-US"/>
        </w:rPr>
        <w:t>–</w:t>
      </w:r>
      <w:r w:rsidRPr="000A2407">
        <w:rPr>
          <w:rFonts w:eastAsia="SimSun"/>
        </w:rPr>
        <w:t>12℃</w:t>
      </w:r>
      <w:r w:rsidRPr="000A2407">
        <w:rPr>
          <w:rFonts w:eastAsia="SimSun" w:hint="eastAsia"/>
        </w:rPr>
        <w:t>以下的过冷环境中生长为六角板状、柱状或枝状结构，尺寸可达</w:t>
      </w:r>
      <w:r w:rsidRPr="000A2407">
        <w:rPr>
          <w:rFonts w:eastAsia="SimSun"/>
        </w:rPr>
        <w:t>100~500</w:t>
      </w:r>
      <w:r w:rsidRPr="000A2407">
        <w:rPr>
          <w:rFonts w:eastAsia="SimSun" w:hint="eastAsia"/>
        </w:rPr>
        <w:t>微米。云粒子的生成依赖于水汽在气溶胶表面的异质核化过程，云滴通过凝结</w:t>
      </w:r>
      <w:r w:rsidR="005F5403">
        <w:rPr>
          <w:rFonts w:eastAsia="SimSun" w:hint="eastAsia"/>
        </w:rPr>
        <w:t>核活化</w:t>
      </w:r>
      <w:r w:rsidRPr="000A2407">
        <w:rPr>
          <w:rFonts w:eastAsia="SimSun" w:hint="eastAsia"/>
        </w:rPr>
        <w:t>形成，而冰晶则通过沉积凝华或冻结核活化产生。</w:t>
      </w:r>
    </w:p>
    <w:p w14:paraId="02B3D25A" w14:textId="76344052" w:rsidR="000A2407" w:rsidRPr="000A2407" w:rsidRDefault="000A2407" w:rsidP="000A2407">
      <w:pPr>
        <w:shd w:val="clear" w:color="auto" w:fill="FFFFFF"/>
        <w:spacing w:line="360" w:lineRule="auto"/>
        <w:ind w:firstLineChars="200" w:firstLine="480"/>
        <w:jc w:val="both"/>
        <w:rPr>
          <w:rFonts w:eastAsia="SimSun"/>
        </w:rPr>
      </w:pPr>
      <w:r w:rsidRPr="00E46C6B">
        <w:rPr>
          <w:rFonts w:eastAsia="SimSun"/>
        </w:rPr>
        <w:t>气溶胶粒子</w:t>
      </w:r>
      <w:r w:rsidRPr="000A2407">
        <w:rPr>
          <w:rFonts w:eastAsia="SimSun" w:hint="eastAsia"/>
        </w:rPr>
        <w:t>具有显著的来源与形态多样性。自然源气溶胶包括海盐（立方晶体形态）、矿物尘（棱角状石英或长石）及生物气溶胶（孢子、花粉等）；人为源则涵盖硫酸盐（球形液滴）、黑碳（分形聚集体，分形维数约</w:t>
      </w:r>
      <w:r w:rsidRPr="000A2407">
        <w:rPr>
          <w:rFonts w:eastAsia="SimSun"/>
        </w:rPr>
        <w:t>1.8~2.2</w:t>
      </w:r>
      <w:r w:rsidRPr="000A2407">
        <w:rPr>
          <w:rFonts w:eastAsia="SimSun" w:hint="eastAsia"/>
        </w:rPr>
        <w:t>）及</w:t>
      </w:r>
      <w:r w:rsidR="00C51AEC">
        <w:rPr>
          <w:rFonts w:eastAsia="SimSun" w:hint="eastAsia"/>
        </w:rPr>
        <w:t>人为的灰尘等</w:t>
      </w:r>
      <w:r w:rsidRPr="000A2407">
        <w:rPr>
          <w:rFonts w:eastAsia="SimSun" w:hint="eastAsia"/>
        </w:rPr>
        <w:t>。其粒径分布呈现多模态特征：爱根核模态（</w:t>
      </w:r>
      <w:r w:rsidRPr="000A2407">
        <w:rPr>
          <w:rFonts w:eastAsia="SimSun"/>
        </w:rPr>
        <w:t>0.003~0.1</w:t>
      </w:r>
      <w:r w:rsidRPr="000A2407">
        <w:rPr>
          <w:rFonts w:eastAsia="SimSun" w:hint="eastAsia"/>
        </w:rPr>
        <w:t>微米）由新粒子成核主导，积聚模态（</w:t>
      </w:r>
      <w:r w:rsidRPr="000A2407">
        <w:rPr>
          <w:rFonts w:eastAsia="SimSun"/>
        </w:rPr>
        <w:t>0.1~2</w:t>
      </w:r>
      <w:r w:rsidRPr="000A2407">
        <w:rPr>
          <w:rFonts w:eastAsia="SimSun" w:hint="eastAsia"/>
        </w:rPr>
        <w:t>微米）由气</w:t>
      </w:r>
      <w:r w:rsidRPr="000A2407">
        <w:rPr>
          <w:rFonts w:eastAsia="SimSun"/>
        </w:rPr>
        <w:t>-</w:t>
      </w:r>
      <w:r w:rsidRPr="000A2407">
        <w:rPr>
          <w:rFonts w:eastAsia="SimSun" w:hint="eastAsia"/>
        </w:rPr>
        <w:t>粒转化过程控制，粗模态（</w:t>
      </w:r>
      <w:r w:rsidRPr="000A2407">
        <w:rPr>
          <w:rFonts w:eastAsia="SimSun"/>
        </w:rPr>
        <w:t>&gt;2</w:t>
      </w:r>
      <w:r w:rsidRPr="000A2407">
        <w:rPr>
          <w:rFonts w:eastAsia="SimSun" w:hint="eastAsia"/>
        </w:rPr>
        <w:t>微米）则源于机械破碎作用。吸湿性气溶胶（如海盐）在高湿度下形成核</w:t>
      </w:r>
      <w:r w:rsidRPr="000A2407">
        <w:rPr>
          <w:rFonts w:eastAsia="SimSun"/>
        </w:rPr>
        <w:t>-</w:t>
      </w:r>
      <w:r w:rsidRPr="000A2407">
        <w:rPr>
          <w:rFonts w:eastAsia="SimSun" w:hint="eastAsia"/>
        </w:rPr>
        <w:t>壳结构，而黑碳等疏水性粒子则维持稳定分形聚集态。</w:t>
      </w:r>
    </w:p>
    <w:p w14:paraId="479979DF" w14:textId="77777777" w:rsidR="000A2407" w:rsidRPr="000A2407" w:rsidRDefault="000A2407" w:rsidP="000A2407">
      <w:pPr>
        <w:shd w:val="clear" w:color="auto" w:fill="FFFFFF"/>
        <w:spacing w:line="360" w:lineRule="auto"/>
        <w:ind w:firstLineChars="200" w:firstLine="480"/>
        <w:jc w:val="both"/>
        <w:rPr>
          <w:rFonts w:eastAsia="SimSun"/>
        </w:rPr>
      </w:pPr>
      <w:r w:rsidRPr="00E46C6B">
        <w:rPr>
          <w:rFonts w:eastAsia="SimSun"/>
        </w:rPr>
        <w:t>降水粒子</w:t>
      </w:r>
      <w:r w:rsidRPr="000A2407">
        <w:rPr>
          <w:rFonts w:eastAsia="SimSun" w:hint="eastAsia"/>
        </w:rPr>
        <w:t>包含雨滴、雪晶和霰粒等相态。雨滴直径约</w:t>
      </w:r>
      <w:r w:rsidRPr="000A2407">
        <w:rPr>
          <w:rFonts w:eastAsia="SimSun"/>
        </w:rPr>
        <w:t>0.1~8</w:t>
      </w:r>
      <w:r w:rsidRPr="000A2407">
        <w:rPr>
          <w:rFonts w:eastAsia="SimSun" w:hint="eastAsia"/>
        </w:rPr>
        <w:t>毫米，受空气动力作用，大滴（</w:t>
      </w:r>
      <w:r w:rsidRPr="000A2407">
        <w:rPr>
          <w:rFonts w:eastAsia="SimSun"/>
        </w:rPr>
        <w:t>&gt;3</w:t>
      </w:r>
      <w:r w:rsidRPr="000A2407">
        <w:rPr>
          <w:rFonts w:eastAsia="SimSun" w:hint="eastAsia"/>
        </w:rPr>
        <w:t>毫米）发生扁平变形，轴比降至</w:t>
      </w:r>
      <w:r w:rsidRPr="000A2407">
        <w:rPr>
          <w:rFonts w:eastAsia="SimSun"/>
        </w:rPr>
        <w:t>0.7</w:t>
      </w:r>
      <w:r w:rsidRPr="000A2407">
        <w:rPr>
          <w:rFonts w:eastAsia="SimSun" w:hint="eastAsia"/>
        </w:rPr>
        <w:t>左右。雪晶生长受温度与过饱和度调控，形成板状、针状等</w:t>
      </w:r>
      <w:r w:rsidRPr="000A2407">
        <w:rPr>
          <w:rFonts w:eastAsia="SimSun"/>
        </w:rPr>
        <w:t>12</w:t>
      </w:r>
      <w:r w:rsidRPr="000A2407">
        <w:rPr>
          <w:rFonts w:eastAsia="SimSun" w:hint="eastAsia"/>
        </w:rPr>
        <w:t>类基本形态，具有严格的六角对称性。霰粒则为直径</w:t>
      </w:r>
      <w:r w:rsidRPr="000A2407">
        <w:rPr>
          <w:rFonts w:eastAsia="SimSun"/>
        </w:rPr>
        <w:t>2~5</w:t>
      </w:r>
      <w:r w:rsidRPr="000A2407">
        <w:rPr>
          <w:rFonts w:eastAsia="SimSun" w:hint="eastAsia"/>
        </w:rPr>
        <w:t>毫米的冰</w:t>
      </w:r>
      <w:r w:rsidRPr="000A2407">
        <w:rPr>
          <w:rFonts w:eastAsia="SimSun"/>
        </w:rPr>
        <w:t>-</w:t>
      </w:r>
      <w:r w:rsidRPr="000A2407">
        <w:rPr>
          <w:rFonts w:eastAsia="SimSun" w:hint="eastAsia"/>
        </w:rPr>
        <w:t>水混合相颗粒，由冰晶与过冷水滴碰撞包裹形成，表面呈多孔粗糙结构。降水粒子的演化涉及复杂微物理过程：雨滴通过碰撞</w:t>
      </w:r>
      <w:r w:rsidRPr="000A2407">
        <w:rPr>
          <w:rFonts w:eastAsia="SimSun"/>
        </w:rPr>
        <w:t>-</w:t>
      </w:r>
      <w:r w:rsidRPr="000A2407">
        <w:rPr>
          <w:rFonts w:eastAsia="SimSun" w:hint="eastAsia"/>
        </w:rPr>
        <w:t>合并机制增长，雪晶通过贝吉隆过程在冰面过饱和环境中扩展分支结构，而霰粒的形成则依赖过冷水滴的瞬时冻结与黏附。</w:t>
      </w:r>
    </w:p>
    <w:p w14:paraId="3B5ED219" w14:textId="7DFA735D" w:rsidR="002A27B2" w:rsidRPr="0013112A" w:rsidRDefault="00E46C6B" w:rsidP="0013112A">
      <w:pPr>
        <w:shd w:val="clear" w:color="auto" w:fill="FFFFFF"/>
        <w:spacing w:line="360" w:lineRule="auto"/>
        <w:jc w:val="both"/>
        <w:rPr>
          <w:rFonts w:eastAsia="SimSun"/>
          <w:b/>
          <w:bCs/>
          <w:sz w:val="28"/>
          <w:szCs w:val="28"/>
        </w:rPr>
      </w:pPr>
      <w:r>
        <w:rPr>
          <w:rFonts w:eastAsia="SimSun"/>
          <w:lang w:val="uz-Cyrl-UZ"/>
        </w:rPr>
        <w:t xml:space="preserve">    </w:t>
      </w:r>
      <w:r>
        <w:rPr>
          <w:rFonts w:eastAsia="SimSun" w:hint="eastAsia"/>
          <w:lang w:val="uz-Cyrl-UZ"/>
        </w:rPr>
        <w:t>这些</w:t>
      </w:r>
      <w:r w:rsidR="00FB4004" w:rsidRPr="00FB4004">
        <w:rPr>
          <w:rFonts w:eastAsia="SimSun" w:hint="eastAsia"/>
        </w:rPr>
        <w:t>大气颗粒物的光学行为是其微观特性（组分、形态、尺度）与电磁相互作用的综合体现，需通过多尺度建模方法衔接微观参数与宏观</w:t>
      </w:r>
      <w:r w:rsidR="000A2407">
        <w:rPr>
          <w:rFonts w:eastAsia="SimSun" w:hint="eastAsia"/>
        </w:rPr>
        <w:t>光学性质</w:t>
      </w:r>
      <w:r w:rsidR="00FB4004" w:rsidRPr="00FB4004">
        <w:rPr>
          <w:rFonts w:eastAsia="SimSun" w:hint="eastAsia"/>
        </w:rPr>
        <w:t>。</w:t>
      </w:r>
      <w:r w:rsidR="000316C4">
        <w:rPr>
          <w:rFonts w:eastAsia="SimSun" w:hint="eastAsia"/>
        </w:rPr>
        <w:t>为了</w:t>
      </w:r>
      <w:r w:rsidR="002A27B2" w:rsidRPr="002A27B2">
        <w:rPr>
          <w:rFonts w:eastAsia="SimSun" w:hint="eastAsia"/>
        </w:rPr>
        <w:t>支</w:t>
      </w:r>
      <w:r w:rsidR="002A27B2" w:rsidRPr="002A27B2">
        <w:rPr>
          <w:rFonts w:eastAsia="SimSun" w:hint="eastAsia"/>
        </w:rPr>
        <w:lastRenderedPageBreak/>
        <w:t>撑气溶胶</w:t>
      </w:r>
      <w:r w:rsidR="002A27B2" w:rsidRPr="002A27B2">
        <w:rPr>
          <w:rFonts w:eastAsia="SimSun"/>
        </w:rPr>
        <w:t>-</w:t>
      </w:r>
      <w:r w:rsidR="002A27B2" w:rsidRPr="002A27B2">
        <w:rPr>
          <w:rFonts w:eastAsia="SimSun" w:hint="eastAsia"/>
        </w:rPr>
        <w:t>云</w:t>
      </w:r>
      <w:r w:rsidR="002A27B2" w:rsidRPr="002A27B2">
        <w:rPr>
          <w:rFonts w:eastAsia="SimSun"/>
        </w:rPr>
        <w:t>-</w:t>
      </w:r>
      <w:r w:rsidR="002A27B2" w:rsidRPr="002A27B2">
        <w:rPr>
          <w:rFonts w:eastAsia="SimSun" w:hint="eastAsia"/>
        </w:rPr>
        <w:t>降水相互作用研究，遥感反演</w:t>
      </w:r>
      <w:r w:rsidR="009D2256">
        <w:rPr>
          <w:rFonts w:eastAsia="SimSun" w:hint="eastAsia"/>
        </w:rPr>
        <w:t>以及</w:t>
      </w:r>
      <w:r w:rsidR="002A27B2" w:rsidRPr="002A27B2">
        <w:rPr>
          <w:rFonts w:eastAsia="SimSun" w:hint="eastAsia"/>
        </w:rPr>
        <w:t>气候模式开发</w:t>
      </w:r>
      <w:r w:rsidR="000316C4">
        <w:rPr>
          <w:rFonts w:eastAsia="SimSun" w:hint="eastAsia"/>
        </w:rPr>
        <w:t>，大气辐射学需深入研究云、气溶胶、降水粒子的光学性质，并理解</w:t>
      </w:r>
      <w:r w:rsidR="003F6654">
        <w:rPr>
          <w:rFonts w:eastAsia="SimSun" w:hint="eastAsia"/>
        </w:rPr>
        <w:t>粒子对电磁波的</w:t>
      </w:r>
      <w:r w:rsidR="000316C4">
        <w:rPr>
          <w:rFonts w:eastAsia="SimSun" w:hint="eastAsia"/>
        </w:rPr>
        <w:t>散射与吸收机制。</w:t>
      </w:r>
    </w:p>
    <w:p w14:paraId="7C12B36E" w14:textId="507EBB5F" w:rsidR="00F57B40" w:rsidRPr="006A7620" w:rsidRDefault="00F57B40" w:rsidP="006A7620">
      <w:pPr>
        <w:pStyle w:val="ListParagraph"/>
        <w:numPr>
          <w:ilvl w:val="1"/>
          <w:numId w:val="3"/>
        </w:numPr>
        <w:spacing w:line="360" w:lineRule="auto"/>
        <w:rPr>
          <w:rFonts w:eastAsia="SimSun"/>
          <w:b/>
          <w:bCs/>
          <w:sz w:val="28"/>
          <w:szCs w:val="28"/>
        </w:rPr>
      </w:pPr>
      <w:r w:rsidRPr="006A7620">
        <w:rPr>
          <w:rFonts w:eastAsia="SimSun" w:hint="eastAsia"/>
          <w:b/>
          <w:bCs/>
          <w:sz w:val="28"/>
          <w:szCs w:val="28"/>
        </w:rPr>
        <w:t>电磁</w:t>
      </w:r>
      <w:r w:rsidRPr="006A7620">
        <w:rPr>
          <w:rFonts w:eastAsia="SimSun"/>
          <w:b/>
          <w:bCs/>
          <w:sz w:val="28"/>
          <w:szCs w:val="28"/>
        </w:rPr>
        <w:t>波</w:t>
      </w:r>
      <w:r w:rsidRPr="006A7620">
        <w:rPr>
          <w:rFonts w:eastAsia="SimSun"/>
          <w:b/>
          <w:bCs/>
          <w:sz w:val="28"/>
          <w:szCs w:val="28"/>
        </w:rPr>
        <w:t>-</w:t>
      </w:r>
      <w:r w:rsidRPr="006A7620">
        <w:rPr>
          <w:rFonts w:eastAsia="SimSun"/>
          <w:b/>
          <w:bCs/>
          <w:sz w:val="28"/>
          <w:szCs w:val="28"/>
        </w:rPr>
        <w:t>粒子相互作用</w:t>
      </w:r>
      <w:r w:rsidRPr="006A7620">
        <w:rPr>
          <w:rFonts w:eastAsia="SimSun" w:hint="eastAsia"/>
          <w:b/>
          <w:bCs/>
          <w:sz w:val="28"/>
          <w:szCs w:val="28"/>
        </w:rPr>
        <w:t>的物理过程</w:t>
      </w:r>
    </w:p>
    <w:p w14:paraId="3A6BDA19" w14:textId="14EF0939" w:rsidR="000D6328" w:rsidRDefault="00F34D8E">
      <w:pPr>
        <w:shd w:val="clear" w:color="auto" w:fill="FFFFFF"/>
        <w:spacing w:line="360" w:lineRule="auto"/>
        <w:ind w:firstLineChars="200" w:firstLine="480"/>
        <w:jc w:val="both"/>
        <w:rPr>
          <w:rFonts w:eastAsia="SimSun"/>
        </w:rPr>
      </w:pPr>
      <w:r>
        <w:rPr>
          <w:rFonts w:eastAsia="SimSun" w:hint="eastAsia"/>
        </w:rPr>
        <w:t>在第二章中，我们利用几何光学和波动光学</w:t>
      </w:r>
      <w:r w:rsidR="00666D45">
        <w:rPr>
          <w:rFonts w:eastAsia="SimSun" w:hint="eastAsia"/>
        </w:rPr>
        <w:t>解释</w:t>
      </w:r>
      <w:r>
        <w:rPr>
          <w:rFonts w:eastAsia="SimSun" w:hint="eastAsia"/>
        </w:rPr>
        <w:t>彩虹的例子就是大气中的水滴对光的散射</w:t>
      </w:r>
      <w:r w:rsidR="00666D45">
        <w:rPr>
          <w:rFonts w:eastAsia="SimSun" w:hint="eastAsia"/>
        </w:rPr>
        <w:t>现象</w:t>
      </w:r>
      <w:r>
        <w:rPr>
          <w:rFonts w:eastAsia="SimSun" w:hint="eastAsia"/>
        </w:rPr>
        <w:t>。</w:t>
      </w:r>
      <w:r w:rsidR="00A86AB6">
        <w:rPr>
          <w:rFonts w:eastAsia="SimSun" w:hint="eastAsia"/>
        </w:rPr>
        <w:t>当</w:t>
      </w:r>
      <w:r w:rsidR="00A86AB6">
        <w:rPr>
          <w:rFonts w:eastAsia="SimSun"/>
        </w:rPr>
        <w:t>电磁波入射到均匀球时，粒子阻挡了电磁波波前</w:t>
      </w:r>
      <w:r w:rsidR="00666D45">
        <w:rPr>
          <w:rFonts w:eastAsia="SimSun" w:hint="eastAsia"/>
        </w:rPr>
        <w:t>，面积为</w:t>
      </w:r>
      <w:r w:rsidR="00666D45">
        <w:rPr>
          <w:rFonts w:eastAsia="SimSun"/>
        </w:rPr>
        <w:t>投影区域</w:t>
      </w:r>
      <w:r w:rsidR="00A86AB6">
        <w:rPr>
          <w:rFonts w:eastAsia="SimSun" w:hint="eastAsia"/>
        </w:rPr>
        <w:t>，</w:t>
      </w:r>
      <w:r w:rsidR="00A86AB6">
        <w:rPr>
          <w:rFonts w:eastAsia="SimSun"/>
        </w:rPr>
        <w:t>剩下的</w:t>
      </w:r>
      <w:r w:rsidR="00666D45">
        <w:rPr>
          <w:rFonts w:eastAsia="SimSun"/>
        </w:rPr>
        <w:t>存在圆洞</w:t>
      </w:r>
      <w:r w:rsidR="00666D45">
        <w:rPr>
          <w:rFonts w:eastAsia="SimSun" w:hint="eastAsia"/>
        </w:rPr>
        <w:t>的</w:t>
      </w:r>
      <w:r w:rsidR="00A86AB6">
        <w:rPr>
          <w:rFonts w:eastAsia="SimSun"/>
        </w:rPr>
        <w:t>不完整波前继续向前传播。根据惠更斯原理（</w:t>
      </w:r>
      <w:r w:rsidR="00A86AB6">
        <w:rPr>
          <w:rFonts w:eastAsia="SimSun"/>
        </w:rPr>
        <w:t>Huygens principle</w:t>
      </w:r>
      <w:r w:rsidR="00A86AB6">
        <w:rPr>
          <w:rFonts w:eastAsia="SimSun"/>
        </w:rPr>
        <w:t>），波前的不完整传播会在远场形成夫琅禾费衍射（</w:t>
      </w:r>
      <w:r w:rsidR="00A86AB6">
        <w:rPr>
          <w:rFonts w:eastAsia="SimSun"/>
        </w:rPr>
        <w:t>Fraunhofer diffraction</w:t>
      </w:r>
      <w:r w:rsidR="00A86AB6">
        <w:rPr>
          <w:rFonts w:eastAsia="SimSun"/>
        </w:rPr>
        <w:t>）图案。从几何光学的角度看，一部分被阻挡的光被粒子反射（外反射），另一部分被折射进粒子内部</w:t>
      </w:r>
      <w:r w:rsidR="00666D45">
        <w:rPr>
          <w:rFonts w:eastAsia="SimSun" w:hint="eastAsia"/>
        </w:rPr>
        <w:t>的光将</w:t>
      </w:r>
      <w:r w:rsidR="00A86AB6">
        <w:rPr>
          <w:rFonts w:eastAsia="SimSun" w:hint="eastAsia"/>
        </w:rPr>
        <w:t>经</w:t>
      </w:r>
      <w:r w:rsidR="00666D45">
        <w:rPr>
          <w:rFonts w:eastAsia="SimSun" w:hint="eastAsia"/>
        </w:rPr>
        <w:t>历</w:t>
      </w:r>
      <w:r w:rsidR="00A86AB6">
        <w:rPr>
          <w:rFonts w:eastAsia="SimSun" w:hint="eastAsia"/>
        </w:rPr>
        <w:t>多</w:t>
      </w:r>
      <w:r w:rsidR="00A86AB6">
        <w:rPr>
          <w:rFonts w:eastAsia="SimSun"/>
        </w:rPr>
        <w:t>次内反射</w:t>
      </w:r>
      <w:r w:rsidR="00666D45">
        <w:rPr>
          <w:rFonts w:eastAsia="SimSun" w:hint="eastAsia"/>
        </w:rPr>
        <w:t>和</w:t>
      </w:r>
      <w:r w:rsidR="00A86AB6">
        <w:rPr>
          <w:rFonts w:eastAsia="SimSun"/>
        </w:rPr>
        <w:t>出射。如果粒子存在吸收性，那么折射光在粒子内部</w:t>
      </w:r>
      <w:r w:rsidR="00666D45">
        <w:rPr>
          <w:rFonts w:eastAsia="SimSun" w:hint="eastAsia"/>
        </w:rPr>
        <w:t>的</w:t>
      </w:r>
      <w:r w:rsidR="00A86AB6">
        <w:rPr>
          <w:rFonts w:eastAsia="SimSun" w:hint="eastAsia"/>
        </w:rPr>
        <w:t>传</w:t>
      </w:r>
      <w:r w:rsidR="00A86AB6">
        <w:rPr>
          <w:rFonts w:eastAsia="SimSun"/>
        </w:rPr>
        <w:t>播过程中会不断失去能量，当尺度参数足够大时，折射光</w:t>
      </w:r>
      <w:r w:rsidR="00666D45">
        <w:rPr>
          <w:rFonts w:eastAsia="SimSun" w:hint="eastAsia"/>
        </w:rPr>
        <w:t>几乎</w:t>
      </w:r>
      <w:r w:rsidR="00A86AB6">
        <w:rPr>
          <w:rFonts w:eastAsia="SimSun"/>
        </w:rPr>
        <w:t>被完全吸收。当粒子</w:t>
      </w:r>
      <w:r w:rsidR="00666D45">
        <w:rPr>
          <w:rFonts w:eastAsia="SimSun" w:hint="eastAsia"/>
        </w:rPr>
        <w:t>尺寸</w:t>
      </w:r>
      <w:r w:rsidR="00A86AB6">
        <w:rPr>
          <w:rFonts w:eastAsia="SimSun"/>
        </w:rPr>
        <w:t>相比于入射光波长较小时，</w:t>
      </w:r>
      <w:r w:rsidR="00666D45">
        <w:rPr>
          <w:rFonts w:eastAsia="SimSun" w:hint="eastAsia"/>
        </w:rPr>
        <w:t>上述</w:t>
      </w:r>
      <w:r w:rsidR="00A86AB6">
        <w:rPr>
          <w:rFonts w:eastAsia="SimSun"/>
        </w:rPr>
        <w:t>物理过程</w:t>
      </w:r>
      <w:r w:rsidR="00666D45">
        <w:rPr>
          <w:rFonts w:eastAsia="SimSun" w:hint="eastAsia"/>
        </w:rPr>
        <w:t>的</w:t>
      </w:r>
      <w:r w:rsidR="00A86AB6">
        <w:rPr>
          <w:rFonts w:eastAsia="SimSun"/>
        </w:rPr>
        <w:t>描述并不完全准确，此时电磁波的表现将不同于几何光学</w:t>
      </w:r>
      <w:r w:rsidR="00666D45">
        <w:rPr>
          <w:rFonts w:eastAsia="SimSun" w:hint="eastAsia"/>
        </w:rPr>
        <w:t>描述的那样</w:t>
      </w:r>
      <w:r w:rsidR="00A86AB6">
        <w:rPr>
          <w:rFonts w:eastAsia="SimSun"/>
        </w:rPr>
        <w:t>。另外，这个描述没有考虑电磁波之间的相互干涉，而干涉对于准确理解光散射过程是必须的。在这个物理描述中，物理过程非常清晰，衍射的理论基础是物理光学，射线追踪部分的基础是几何光学。尽管如此，</w:t>
      </w:r>
      <w:r w:rsidR="00491249">
        <w:rPr>
          <w:rFonts w:eastAsia="SimSun" w:hint="eastAsia"/>
        </w:rPr>
        <w:t>由于几何光学和物理光学不直接求解麦克斯韦方程组，</w:t>
      </w:r>
      <w:r w:rsidR="00A86AB6">
        <w:rPr>
          <w:rFonts w:eastAsia="SimSun"/>
        </w:rPr>
        <w:t>计算结果的准确性和近似方法的有效性都需要进行仔细检验。</w:t>
      </w:r>
    </w:p>
    <w:p w14:paraId="61382CDA" w14:textId="6E5C25B5" w:rsidR="00A1619F" w:rsidRDefault="00A86AB6" w:rsidP="00A1619F">
      <w:pPr>
        <w:shd w:val="clear" w:color="auto" w:fill="FFFFFF"/>
        <w:spacing w:line="360" w:lineRule="auto"/>
        <w:ind w:firstLineChars="200" w:firstLine="480"/>
        <w:jc w:val="both"/>
        <w:rPr>
          <w:rFonts w:eastAsia="SimSun"/>
        </w:rPr>
      </w:pPr>
      <w:r>
        <w:rPr>
          <w:rFonts w:eastAsia="SimSun"/>
        </w:rPr>
        <w:t>从微观上来说，粒子可以</w:t>
      </w:r>
      <w:r w:rsidR="008C28D4">
        <w:rPr>
          <w:rFonts w:eastAsia="SimSun" w:hint="eastAsia"/>
        </w:rPr>
        <w:t>还可以</w:t>
      </w:r>
      <w:r>
        <w:rPr>
          <w:rFonts w:eastAsia="SimSun"/>
        </w:rPr>
        <w:t>看成许多偶极子的集合。每个偶极子都与入射场和其他偶极子的散射场发生交互并发射相同频率的电磁波。</w:t>
      </w:r>
      <w:r w:rsidR="00491249">
        <w:rPr>
          <w:rFonts w:eastAsia="SimSun" w:hint="eastAsia"/>
        </w:rPr>
        <w:t>对于电磁场与单个偶极子的相互作用与第三章中的气体散射是类似的，但此时需要考虑众多偶极子的集体散射行为。原则上，随着粒子尺寸增大，众多偶极子的集体散射行为将逐渐具有几何光学和物理光学的散射特征。</w:t>
      </w:r>
      <w:r w:rsidR="00A1619F">
        <w:rPr>
          <w:rFonts w:eastAsia="SimSun" w:hint="eastAsia"/>
        </w:rPr>
        <w:t>与</w:t>
      </w:r>
      <w:r w:rsidR="00A1619F">
        <w:rPr>
          <w:rFonts w:eastAsia="SimSun"/>
        </w:rPr>
        <w:t>几何光学不同</w:t>
      </w:r>
      <w:r w:rsidR="00A1619F">
        <w:rPr>
          <w:rFonts w:eastAsia="SimSun" w:hint="eastAsia"/>
        </w:rPr>
        <w:t>，</w:t>
      </w:r>
      <w:r>
        <w:rPr>
          <w:rFonts w:eastAsia="SimSun"/>
        </w:rPr>
        <w:t>用偶极子相互作用来解释光散射现象对于任何大小的粒子都是合理的。</w:t>
      </w:r>
      <w:r w:rsidR="00A1619F">
        <w:rPr>
          <w:rFonts w:eastAsia="SimSun" w:hint="eastAsia"/>
        </w:rPr>
        <w:t>但从科学计算的角度，随着粒子尺寸增加，</w:t>
      </w:r>
      <w:r>
        <w:rPr>
          <w:rFonts w:eastAsia="SimSun"/>
        </w:rPr>
        <w:t>由于计算能力的限制，离散偶极子近似方法通常无法用于计算大尺度参数的粒子。但对于小尺度粒子，偶极子方法可以很容易地得到</w:t>
      </w:r>
      <w:r w:rsidR="00A1619F">
        <w:rPr>
          <w:rFonts w:eastAsia="SimSun" w:hint="eastAsia"/>
        </w:rPr>
        <w:t>足够准确</w:t>
      </w:r>
      <w:r>
        <w:rPr>
          <w:rFonts w:eastAsia="SimSun"/>
        </w:rPr>
        <w:t>的结果。</w:t>
      </w:r>
    </w:p>
    <w:p w14:paraId="2F2E0F5F" w14:textId="76643585" w:rsidR="00491249" w:rsidRDefault="003D3F86" w:rsidP="003456C7">
      <w:pPr>
        <w:shd w:val="clear" w:color="auto" w:fill="FFFFFF"/>
        <w:spacing w:line="360" w:lineRule="auto"/>
        <w:ind w:firstLineChars="200" w:firstLine="480"/>
        <w:jc w:val="both"/>
        <w:rPr>
          <w:rFonts w:eastAsia="SimSun"/>
        </w:rPr>
      </w:pPr>
      <w:r>
        <w:rPr>
          <w:rFonts w:eastAsia="SimSun" w:hint="eastAsia"/>
        </w:rPr>
        <w:t>以上的物理过程可以通过麦克斯韦方程组</w:t>
      </w:r>
      <w:r w:rsidR="00B834DC">
        <w:rPr>
          <w:rFonts w:eastAsia="SimSun" w:hint="eastAsia"/>
        </w:rPr>
        <w:t>统一并</w:t>
      </w:r>
      <w:r>
        <w:rPr>
          <w:rFonts w:eastAsia="SimSun" w:hint="eastAsia"/>
        </w:rPr>
        <w:t>精确描述。一方面，</w:t>
      </w:r>
      <w:r w:rsidR="00491249">
        <w:rPr>
          <w:rFonts w:eastAsia="SimSun"/>
        </w:rPr>
        <w:t>从麦克斯韦方程组可以严格推导得到与</w:t>
      </w:r>
      <w:r w:rsidR="00C5162D">
        <w:rPr>
          <w:rFonts w:eastAsia="SimSun" w:hint="eastAsia"/>
        </w:rPr>
        <w:t>几何光学物理图景</w:t>
      </w:r>
      <w:r w:rsidR="00491249">
        <w:rPr>
          <w:rFonts w:eastAsia="SimSun" w:hint="eastAsia"/>
        </w:rPr>
        <w:t>相</w:t>
      </w:r>
      <w:r w:rsidR="00491249">
        <w:rPr>
          <w:rFonts w:eastAsia="SimSun"/>
        </w:rPr>
        <w:t>似的一种</w:t>
      </w:r>
      <w:r w:rsidR="00C5162D">
        <w:rPr>
          <w:rFonts w:eastAsia="SimSun" w:hint="eastAsia"/>
        </w:rPr>
        <w:t>理论</w:t>
      </w:r>
      <w:r w:rsidR="00491249">
        <w:rPr>
          <w:rFonts w:eastAsia="SimSun"/>
        </w:rPr>
        <w:t>形式，即徳拜级数（</w:t>
      </w:r>
      <w:r w:rsidR="00491249">
        <w:rPr>
          <w:rFonts w:eastAsia="SimSun"/>
        </w:rPr>
        <w:t>Debye series</w:t>
      </w:r>
      <w:r w:rsidR="00491249">
        <w:rPr>
          <w:rFonts w:eastAsia="SimSun"/>
        </w:rPr>
        <w:t>）。</w:t>
      </w:r>
      <w:r w:rsidR="0045554D">
        <w:rPr>
          <w:rFonts w:eastAsia="SimSun" w:hint="eastAsia"/>
        </w:rPr>
        <w:t>但是，</w:t>
      </w:r>
      <w:r w:rsidR="00491249">
        <w:rPr>
          <w:rFonts w:eastAsia="SimSun"/>
        </w:rPr>
        <w:t>与几何光学的半经验方式不同，徳拜级数是严格</w:t>
      </w:r>
      <w:r w:rsidR="00491249">
        <w:rPr>
          <w:rFonts w:eastAsia="SimSun"/>
        </w:rPr>
        <w:lastRenderedPageBreak/>
        <w:t>求解的。因此，通过比较几何光学结果和徳拜级数结果可以很好地检验几何光学方法的准确性以及揭示几何光学缺失的物理过程（复射线与表面波）。基于复角动量理论和德拜级数法，我们可以通过增加半经典散射效应来修正经典的几何光学方法结果。在复角动量理论中，根据局域性原理（</w:t>
      </w:r>
      <w:r w:rsidR="00491249">
        <w:rPr>
          <w:rFonts w:eastAsia="SimSun"/>
        </w:rPr>
        <w:t>localization principle</w:t>
      </w:r>
      <w:r w:rsidR="00491249">
        <w:rPr>
          <w:rFonts w:eastAsia="SimSun"/>
        </w:rPr>
        <w:t>），每个由角动量数（</w:t>
      </w:r>
      <w:r w:rsidR="00491249">
        <w:rPr>
          <w:rFonts w:eastAsia="SimSun"/>
        </w:rPr>
        <w:t>angular momentum number</w:t>
      </w:r>
      <w:r w:rsidR="00491249">
        <w:rPr>
          <w:rFonts w:eastAsia="SimSun"/>
        </w:rPr>
        <w:t>）表示的子波都与一条几何光学射线相联系。将角动量拓展到复平面上，额外的散射效应即表面波可以根据雷其极点（</w:t>
      </w:r>
      <w:r w:rsidR="00491249">
        <w:rPr>
          <w:rFonts w:eastAsia="SimSun"/>
        </w:rPr>
        <w:t>Regge pole</w:t>
      </w:r>
      <w:r w:rsidR="00491249">
        <w:rPr>
          <w:rFonts w:eastAsia="SimSun"/>
        </w:rPr>
        <w:t>）进行识别。复角动量理论在解释重要的散射现象方面非常成功，如彩虹和晕。</w:t>
      </w:r>
      <w:r w:rsidR="00C5162D">
        <w:rPr>
          <w:rFonts w:eastAsia="SimSun" w:hint="eastAsia"/>
        </w:rPr>
        <w:t>另一方面，也可以从麦克斯韦方程组（具体来说，电场的积分方程）推导出和偶极子散射物理过程一致的求解方案</w:t>
      </w:r>
      <w:r w:rsidR="003456C7">
        <w:rPr>
          <w:rFonts w:eastAsia="SimSun" w:hint="eastAsia"/>
        </w:rPr>
        <w:t>。从历史上看</w:t>
      </w:r>
      <w:r w:rsidR="00C5162D">
        <w:rPr>
          <w:rFonts w:eastAsia="SimSun" w:hint="eastAsia"/>
        </w:rPr>
        <w:t>，</w:t>
      </w:r>
      <w:r w:rsidR="003456C7">
        <w:rPr>
          <w:rFonts w:eastAsia="SimSun" w:hint="eastAsia"/>
        </w:rPr>
        <w:t>离散偶极子方案求解颗粒电磁散射是在</w:t>
      </w:r>
      <w:r w:rsidR="00C5162D">
        <w:rPr>
          <w:rFonts w:eastAsia="SimSun" w:hint="eastAsia"/>
        </w:rPr>
        <w:t>物理过程理解</w:t>
      </w:r>
      <w:r w:rsidR="003456C7">
        <w:rPr>
          <w:rFonts w:eastAsia="SimSun" w:hint="eastAsia"/>
        </w:rPr>
        <w:t>的基础上建立的。但从麦克斯韦方程组出发，可以检验影响散射解准确性的诸多细节。</w:t>
      </w:r>
    </w:p>
    <w:p w14:paraId="327C2040" w14:textId="30D3E8CA" w:rsidR="000658C7" w:rsidRPr="00F57B40" w:rsidRDefault="001539F1" w:rsidP="006A7620">
      <w:pPr>
        <w:pStyle w:val="ListParagraph"/>
        <w:numPr>
          <w:ilvl w:val="1"/>
          <w:numId w:val="3"/>
        </w:numPr>
        <w:spacing w:line="360" w:lineRule="auto"/>
        <w:rPr>
          <w:rFonts w:eastAsia="SimSun"/>
          <w:b/>
          <w:bCs/>
          <w:sz w:val="28"/>
          <w:szCs w:val="28"/>
        </w:rPr>
      </w:pPr>
      <w:r>
        <w:rPr>
          <w:rFonts w:eastAsia="SimSun" w:hint="eastAsia"/>
          <w:b/>
          <w:bCs/>
          <w:sz w:val="28"/>
          <w:szCs w:val="28"/>
        </w:rPr>
        <w:t>物理</w:t>
      </w:r>
      <w:r w:rsidR="000658C7">
        <w:rPr>
          <w:rFonts w:eastAsia="SimSun" w:hint="eastAsia"/>
          <w:b/>
          <w:bCs/>
          <w:sz w:val="28"/>
          <w:szCs w:val="28"/>
        </w:rPr>
        <w:t>几何光学近似</w:t>
      </w:r>
    </w:p>
    <w:p w14:paraId="3CF5B274" w14:textId="77781364" w:rsidR="007D35DA" w:rsidRPr="009F7336" w:rsidRDefault="008B4EDB" w:rsidP="0013112A">
      <w:pPr>
        <w:shd w:val="clear" w:color="auto" w:fill="FFFFFF"/>
        <w:spacing w:line="360" w:lineRule="auto"/>
        <w:ind w:firstLineChars="200" w:firstLine="480"/>
        <w:jc w:val="both"/>
        <w:rPr>
          <w:rFonts w:eastAsia="SimSun"/>
          <w:lang w:val="en-US"/>
        </w:rPr>
      </w:pPr>
      <w:r>
        <w:rPr>
          <w:rFonts w:eastAsia="SimSun" w:hint="eastAsia"/>
        </w:rPr>
        <w:t>这一节，我们采用物理和和几何光学方法求解球形粒子的光散射性质。尽管球形粒子散射已经可以用严格的</w:t>
      </w:r>
      <w:r w:rsidRPr="008B4EDB">
        <w:rPr>
          <w:rFonts w:eastAsia="SimSun"/>
        </w:rPr>
        <w:t>洛伦兹</w:t>
      </w:r>
      <w:r w:rsidRPr="008B4EDB">
        <w:rPr>
          <w:rFonts w:eastAsia="SimSun"/>
        </w:rPr>
        <w:t>-</w:t>
      </w:r>
      <w:r w:rsidRPr="008B4EDB">
        <w:rPr>
          <w:rFonts w:eastAsia="SimSun"/>
        </w:rPr>
        <w:t>米理论</w:t>
      </w:r>
      <w:r>
        <w:rPr>
          <w:rFonts w:eastAsia="SimSun" w:hint="eastAsia"/>
        </w:rPr>
        <w:t>求解</w:t>
      </w:r>
      <w:r w:rsidR="00F03C1A">
        <w:rPr>
          <w:rFonts w:eastAsia="SimSun" w:hint="eastAsia"/>
        </w:rPr>
        <w:t>(</w:t>
      </w:r>
      <w:r w:rsidR="00197509">
        <w:rPr>
          <w:rFonts w:eastAsia="SimSun" w:hint="eastAsia"/>
        </w:rPr>
        <w:t>参见</w:t>
      </w:r>
      <w:r w:rsidR="00F03C1A">
        <w:rPr>
          <w:rFonts w:eastAsia="SimSun"/>
          <w:lang w:val="en-US"/>
        </w:rPr>
        <w:t>4.</w:t>
      </w:r>
      <w:r w:rsidR="00F03C1A">
        <w:rPr>
          <w:rFonts w:eastAsia="SimSun" w:hint="eastAsia"/>
          <w:lang w:val="en-US"/>
        </w:rPr>
        <w:t>4</w:t>
      </w:r>
      <w:r w:rsidR="00197509">
        <w:rPr>
          <w:rFonts w:eastAsia="SimSun" w:hint="eastAsia"/>
          <w:lang w:val="en-US"/>
        </w:rPr>
        <w:t>节</w:t>
      </w:r>
      <w:r w:rsidR="00F03C1A">
        <w:rPr>
          <w:rFonts w:eastAsia="SimSun"/>
          <w:lang w:val="en-US"/>
        </w:rPr>
        <w:t>)</w:t>
      </w:r>
      <w:r>
        <w:rPr>
          <w:rFonts w:eastAsia="SimSun" w:hint="eastAsia"/>
        </w:rPr>
        <w:t>，但该方法对于理解物理图像具有重要意义。另外，对于大尺寸非球形粒子，</w:t>
      </w:r>
      <w:r w:rsidRPr="008B4EDB">
        <w:rPr>
          <w:rFonts w:eastAsia="SimSun" w:hint="eastAsia"/>
        </w:rPr>
        <w:t>物理几何光学近似</w:t>
      </w:r>
      <w:r>
        <w:rPr>
          <w:rFonts w:eastAsia="SimSun" w:hint="eastAsia"/>
        </w:rPr>
        <w:t>计算仍然是唯一的方法</w:t>
      </w:r>
      <w:r w:rsidR="00DC6E4D">
        <w:rPr>
          <w:rFonts w:eastAsia="SimSun" w:hint="eastAsia"/>
        </w:rPr>
        <w:t>。</w:t>
      </w:r>
    </w:p>
    <w:p w14:paraId="2E78847D" w14:textId="639D8E5A" w:rsidR="00DC6E4D" w:rsidRDefault="007D35DA" w:rsidP="00DC6E4D">
      <w:pPr>
        <w:shd w:val="clear" w:color="auto" w:fill="FFFFFF"/>
        <w:spacing w:line="360" w:lineRule="auto"/>
        <w:ind w:firstLineChars="200" w:firstLine="480"/>
        <w:jc w:val="both"/>
        <w:rPr>
          <w:rFonts w:eastAsia="SimSun"/>
          <w:lang w:val="en-US"/>
        </w:rPr>
      </w:pPr>
      <w:r>
        <w:rPr>
          <w:rFonts w:eastAsia="SimSun" w:hint="eastAsia"/>
          <w:lang w:val="en-US"/>
        </w:rPr>
        <w:t>我们首先利用几何光学计算散射振幅矩阵。</w:t>
      </w:r>
      <w:r w:rsidR="006009B5">
        <w:rPr>
          <w:rFonts w:eastAsia="SimSun" w:hint="eastAsia"/>
          <w:lang w:val="en-US"/>
        </w:rPr>
        <w:t>如</w:t>
      </w:r>
      <w:r w:rsidR="006009B5">
        <w:rPr>
          <w:rFonts w:eastAsia="SimSun"/>
          <w:lang w:val="en-US"/>
        </w:rPr>
        <w:fldChar w:fldCharType="begin"/>
      </w:r>
      <w:r w:rsidR="006009B5">
        <w:rPr>
          <w:rFonts w:eastAsia="SimSun"/>
          <w:lang w:val="en-US"/>
        </w:rPr>
        <w:instrText xml:space="preserve"> </w:instrText>
      </w:r>
      <w:r w:rsidR="006009B5">
        <w:rPr>
          <w:rFonts w:eastAsia="SimSun" w:hint="eastAsia"/>
          <w:lang w:val="en-US"/>
        </w:rPr>
        <w:instrText>REF _Ref196426192 \h</w:instrText>
      </w:r>
      <w:r w:rsidR="006009B5">
        <w:rPr>
          <w:rFonts w:eastAsia="SimSun"/>
          <w:lang w:val="en-US"/>
        </w:rPr>
        <w:instrText xml:space="preserve"> </w:instrText>
      </w:r>
      <w:r w:rsidR="006009B5">
        <w:rPr>
          <w:rFonts w:eastAsia="SimSun"/>
          <w:lang w:val="en-US"/>
        </w:rPr>
      </w:r>
      <w:r w:rsidR="006009B5">
        <w:rPr>
          <w:rFonts w:eastAsia="SimSun"/>
          <w:lang w:val="en-US"/>
        </w:rPr>
        <w:fldChar w:fldCharType="separate"/>
      </w:r>
      <w:r w:rsidR="00753F36">
        <w:rPr>
          <w:rFonts w:ascii="SimSun" w:eastAsia="SimSun" w:hAnsi="SimSun" w:cs="SimSun" w:hint="eastAsia"/>
        </w:rPr>
        <w:t>图</w:t>
      </w:r>
      <w:r w:rsidR="00753F36">
        <w:rPr>
          <w:noProof/>
        </w:rPr>
        <w:t>4</w:t>
      </w:r>
      <w:r w:rsidR="00753F36">
        <w:t>.</w:t>
      </w:r>
      <w:r w:rsidR="00753F36">
        <w:rPr>
          <w:noProof/>
        </w:rPr>
        <w:t>1</w:t>
      </w:r>
      <w:r w:rsidR="006009B5">
        <w:rPr>
          <w:rFonts w:eastAsia="SimSun"/>
          <w:lang w:val="en-US"/>
        </w:rPr>
        <w:fldChar w:fldCharType="end"/>
      </w:r>
      <w:r w:rsidR="006009B5">
        <w:rPr>
          <w:rFonts w:eastAsia="SimSun" w:hint="eastAsia"/>
          <w:lang w:val="en-US"/>
        </w:rPr>
        <w:t>所示，</w:t>
      </w:r>
      <w:r>
        <w:rPr>
          <w:rFonts w:eastAsia="SimSun" w:hint="eastAsia"/>
          <w:lang w:val="en-US"/>
        </w:rPr>
        <w:t>入射光线的碰撞参数为</w:t>
      </w:r>
    </w:p>
    <w:p w14:paraId="05201289" w14:textId="46C1FF29" w:rsidR="00DC6E4D" w:rsidRDefault="00DC6E4D" w:rsidP="00DC6E4D">
      <w:pPr>
        <w:pStyle w:val="Caption"/>
        <w:jc w:val="right"/>
        <w:rPr>
          <w:lang w:val="en-US"/>
        </w:rPr>
      </w:pPr>
      <w:bookmarkStart w:id="0" w:name="_Ref196304027"/>
      <m:oMath>
        <m:r>
          <w:rPr>
            <w:rFonts w:eastAsia="SimSun"/>
            <w:lang w:val="en-US"/>
          </w:rPr>
          <m:t>b=a</m:t>
        </m:r>
        <m:func>
          <m:funcPr>
            <m:ctrlPr>
              <w:rPr>
                <w:rFonts w:eastAsia="SimSun"/>
                <w:i/>
                <w:lang w:val="en-US"/>
              </w:rPr>
            </m:ctrlPr>
          </m:funcPr>
          <m:fName>
            <m:r>
              <m:rPr>
                <m:sty m:val="p"/>
              </m:rPr>
              <w:rPr>
                <w:rFonts w:eastAsia="SimSun"/>
                <w:lang w:val="en-US"/>
              </w:rPr>
              <m:t>sin</m:t>
            </m:r>
          </m:fName>
          <m:e>
            <m:sSub>
              <m:sSubPr>
                <m:ctrlPr>
                  <w:rPr>
                    <w:rFonts w:eastAsia="SimSun"/>
                    <w:i/>
                    <w:iCs w:val="0"/>
                    <w:color w:val="auto"/>
                    <w:szCs w:val="24"/>
                    <w:lang w:val="en-US"/>
                  </w:rPr>
                </m:ctrlPr>
              </m:sSubPr>
              <m:e>
                <m:r>
                  <w:rPr>
                    <w:rFonts w:eastAsia="SimSun"/>
                    <w:lang w:val="en-US"/>
                  </w:rPr>
                  <m:t>θ</m:t>
                </m:r>
              </m:e>
              <m:sub>
                <m:r>
                  <w:rPr>
                    <w:rFonts w:eastAsia="SimSun"/>
                    <w:lang w:val="en-US"/>
                  </w:rPr>
                  <m:t>i</m:t>
                </m:r>
              </m:sub>
            </m:sSub>
          </m:e>
        </m:func>
      </m:oMath>
      <w:r>
        <w:rPr>
          <w:rFonts w:eastAsia="SimSun"/>
          <w:lang w:val="en-US"/>
        </w:rPr>
        <w:t xml:space="preserve">. </w:t>
      </w:r>
      <w:r>
        <w:rPr>
          <w:lang w:val="en-US"/>
        </w:rPr>
        <w:tab/>
      </w:r>
      <w:r>
        <w:rPr>
          <w:lang w:val="en-US"/>
        </w:rPr>
        <w:tab/>
      </w:r>
      <w:r w:rsidR="00F712A8">
        <w:rPr>
          <w:lang w:val="en-US"/>
        </w:rPr>
        <w:tab/>
      </w:r>
      <w:r>
        <w:rPr>
          <w:lang w:val="en-US"/>
        </w:rPr>
        <w:tab/>
      </w:r>
      <w:r>
        <w:rPr>
          <w:lang w:val="en-US"/>
        </w:rPr>
        <w:tab/>
      </w:r>
      <w:r>
        <w:rPr>
          <w:lang w:val="en-US"/>
        </w:rPr>
        <w:tab/>
        <w:t>(</w:t>
      </w:r>
      <w:r>
        <w:fldChar w:fldCharType="begin"/>
      </w:r>
      <w:r w:rsidRPr="00DC6E4D">
        <w:rPr>
          <w:lang w:val="en-US"/>
        </w:rPr>
        <w:instrText xml:space="preserve"> STYLEREF 1 \s </w:instrText>
      </w:r>
      <w:r>
        <w:fldChar w:fldCharType="separate"/>
      </w:r>
      <w:r w:rsidR="00753F36">
        <w:rPr>
          <w:noProof/>
          <w:lang w:val="en-US"/>
        </w:rPr>
        <w:t>4</w:t>
      </w:r>
      <w:r>
        <w:fldChar w:fldCharType="end"/>
      </w:r>
      <w:r w:rsidRPr="00DC6E4D">
        <w:rPr>
          <w:lang w:val="en-US"/>
        </w:rPr>
        <w:t>.</w:t>
      </w:r>
      <w:r>
        <w:fldChar w:fldCharType="begin"/>
      </w:r>
      <w:r w:rsidRPr="00DC6E4D">
        <w:rPr>
          <w:lang w:val="en-US"/>
        </w:rPr>
        <w:instrText xml:space="preserve"> SEQ Equation \* ARABIC \s 1 </w:instrText>
      </w:r>
      <w:r>
        <w:fldChar w:fldCharType="separate"/>
      </w:r>
      <w:r w:rsidR="00753F36">
        <w:rPr>
          <w:noProof/>
          <w:lang w:val="en-US"/>
        </w:rPr>
        <w:t>1</w:t>
      </w:r>
      <w:r>
        <w:fldChar w:fldCharType="end"/>
      </w:r>
      <w:bookmarkStart w:id="1" w:name="_Ref196304020"/>
      <w:bookmarkEnd w:id="0"/>
      <w:r>
        <w:rPr>
          <w:lang w:val="en-US"/>
        </w:rPr>
        <w:t>)</w:t>
      </w:r>
      <w:bookmarkEnd w:id="1"/>
    </w:p>
    <w:p w14:paraId="4BEEFBD3" w14:textId="403B0A2A" w:rsidR="007D35DA" w:rsidRPr="005F5403" w:rsidRDefault="005F5403" w:rsidP="005F5403">
      <w:pPr>
        <w:shd w:val="clear" w:color="auto" w:fill="FFFFFF"/>
        <w:spacing w:line="360" w:lineRule="auto"/>
        <w:jc w:val="both"/>
        <w:rPr>
          <w:rFonts w:eastAsia="SimSun"/>
          <w:lang w:val="en-US"/>
        </w:rPr>
      </w:pPr>
      <w:r>
        <w:rPr>
          <w:rFonts w:eastAsia="SimSun" w:hint="eastAsia"/>
          <w:lang w:val="en-US"/>
        </w:rPr>
        <w:t>其中</w:t>
      </w:r>
      <m:oMath>
        <m:r>
          <w:rPr>
            <w:rFonts w:ascii="Cambria Math" w:eastAsia="SimSun" w:hAnsi="Cambria Math"/>
            <w:lang w:val="en-US"/>
          </w:rPr>
          <m:t>a</m:t>
        </m:r>
      </m:oMath>
      <w:r>
        <w:rPr>
          <w:rFonts w:eastAsia="SimSun" w:hint="eastAsia"/>
          <w:lang w:val="en-US"/>
        </w:rPr>
        <w:t>为粒子半径，</w:t>
      </w:r>
      <m:oMath>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lang w:val="en-US"/>
              </w:rPr>
              <m:t>i</m:t>
            </m:r>
          </m:sub>
        </m:sSub>
      </m:oMath>
      <w:r w:rsidRPr="005F5403">
        <w:rPr>
          <w:rFonts w:eastAsia="SimSun" w:hint="eastAsia"/>
          <w:lang w:val="en-US"/>
        </w:rPr>
        <w:t>为入射角。</w:t>
      </w:r>
      <w:r w:rsidR="00A541C4" w:rsidRPr="00DF1D24">
        <w:rPr>
          <w:rFonts w:eastAsia="SimSun" w:hint="eastAsia"/>
          <w:lang w:val="en-US"/>
        </w:rPr>
        <w:t>考虑碰撞参数</w:t>
      </w:r>
      <m:oMath>
        <m:r>
          <w:rPr>
            <w:rFonts w:ascii="Cambria Math" w:eastAsia="SimSun" w:hAnsi="Cambria Math" w:hint="eastAsia"/>
            <w:lang w:val="en-US"/>
          </w:rPr>
          <m:t>b</m:t>
        </m:r>
        <m:r>
          <m:rPr>
            <m:sty m:val="p"/>
          </m:rPr>
          <w:rPr>
            <w:rFonts w:ascii="Cambria Math" w:eastAsia="SimSun" w:hAnsi="Cambria Math"/>
            <w:lang w:val="en-US"/>
          </w:rPr>
          <m:t>-</m:t>
        </m:r>
        <m:r>
          <w:rPr>
            <w:rFonts w:ascii="Cambria Math" w:eastAsia="SimSun" w:hAnsi="Cambria Math"/>
            <w:lang w:val="en-US"/>
          </w:rPr>
          <m:t>b</m:t>
        </m:r>
        <m:r>
          <m:rPr>
            <m:sty m:val="p"/>
          </m:rPr>
          <w:rPr>
            <w:rFonts w:ascii="Cambria Math" w:eastAsia="SimSun" w:hAnsi="Cambria Math"/>
            <w:lang w:val="en-US"/>
          </w:rPr>
          <m:t>+</m:t>
        </m:r>
        <m:r>
          <w:rPr>
            <w:rFonts w:ascii="Cambria Math" w:eastAsia="SimSun" w:hAnsi="Cambria Math"/>
            <w:lang w:val="en-US"/>
          </w:rPr>
          <m:t>db</m:t>
        </m:r>
      </m:oMath>
      <w:r w:rsidR="00A541C4" w:rsidRPr="00DF1D24">
        <w:rPr>
          <w:rFonts w:eastAsia="SimSun" w:hint="eastAsia"/>
          <w:lang w:val="en-US"/>
        </w:rPr>
        <w:t>内所有的入射光线，可用面积</w:t>
      </w:r>
      <m:oMath>
        <m:r>
          <w:rPr>
            <w:rFonts w:ascii="Cambria Math" w:eastAsia="SimSun" w:hAnsi="Cambria Math"/>
            <w:lang w:val="en-US"/>
          </w:rPr>
          <m:t>b</m:t>
        </m:r>
        <m:r>
          <m:rPr>
            <m:sty m:val="p"/>
          </m:rPr>
          <w:rPr>
            <w:rFonts w:ascii="Cambria Math" w:eastAsia="SimSun" w:hAnsi="Cambria Math"/>
            <w:lang w:val="en-US"/>
          </w:rPr>
          <m:t xml:space="preserve"> </m:t>
        </m:r>
        <m:r>
          <w:rPr>
            <w:rFonts w:ascii="Cambria Math" w:eastAsia="SimSun" w:hAnsi="Cambria Math"/>
            <w:lang w:val="en-US"/>
          </w:rPr>
          <m:t>db</m:t>
        </m:r>
        <m:r>
          <m:rPr>
            <m:sty m:val="p"/>
          </m:rPr>
          <w:rPr>
            <w:rFonts w:ascii="Cambria Math" w:eastAsia="SimSun" w:hAnsi="Cambria Math"/>
            <w:lang w:val="en-US"/>
          </w:rPr>
          <m:t xml:space="preserve"> </m:t>
        </m:r>
        <m:r>
          <w:rPr>
            <w:rFonts w:ascii="Cambria Math" w:eastAsia="SimSun" w:hAnsi="Cambria Math"/>
            <w:lang w:val="en-US"/>
          </w:rPr>
          <m:t>dφ</m:t>
        </m:r>
      </m:oMath>
      <w:r w:rsidR="00A541C4" w:rsidRPr="00DF1D24">
        <w:rPr>
          <w:rFonts w:eastAsia="SimSun" w:hint="eastAsia"/>
          <w:lang w:val="en-US"/>
        </w:rPr>
        <w:t>代表一束光的能量</w:t>
      </w:r>
      <w:r w:rsidR="00A541C4" w:rsidRPr="005F5403">
        <w:rPr>
          <w:rFonts w:eastAsia="SimSun" w:hint="eastAsia"/>
          <w:lang w:val="en-US"/>
        </w:rPr>
        <w:t>。</w:t>
      </w:r>
      <w:r w:rsidR="00301E2D" w:rsidRPr="00DF1D24">
        <w:rPr>
          <w:rFonts w:eastAsia="SimSun" w:hint="eastAsia"/>
          <w:iCs/>
          <w:lang w:val="en-US"/>
        </w:rPr>
        <w:t>外反射光线的</w:t>
      </w:r>
      <w:r w:rsidR="007D35DA" w:rsidRPr="00DF1D24">
        <w:rPr>
          <w:rFonts w:eastAsia="SimSun" w:hint="eastAsia"/>
          <w:iCs/>
          <w:lang w:val="en-US"/>
        </w:rPr>
        <w:t>散射角为</w:t>
      </w:r>
    </w:p>
    <w:p w14:paraId="790D9E1D" w14:textId="3642E243" w:rsidR="007D35DA" w:rsidRPr="00DF1D24" w:rsidRDefault="00DF1D24" w:rsidP="0013112A">
      <w:pPr>
        <w:shd w:val="clear" w:color="auto" w:fill="FFFFFF"/>
        <w:spacing w:line="360" w:lineRule="auto"/>
        <w:jc w:val="right"/>
        <w:rPr>
          <w:rFonts w:eastAsia="SimSun"/>
          <w:iCs/>
          <w:lang w:val="en-US"/>
        </w:rPr>
      </w:pPr>
      <m:oMath>
        <m:r>
          <w:rPr>
            <w:rFonts w:ascii="Cambria Math" w:eastAsia="SimSun" w:hAnsi="Cambria Math"/>
            <w:lang w:val="en-US"/>
          </w:rPr>
          <m:t>θ=π-2</m:t>
        </m:r>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ctrlPr>
              <w:rPr>
                <w:rFonts w:ascii="Cambria Math" w:eastAsia="SimSun" w:hAnsi="Cambria Math" w:hint="eastAsia"/>
                <w:i/>
                <w:iCs/>
                <w:lang w:val="en-US"/>
              </w:rPr>
            </m:ctrlPr>
          </m:sub>
        </m:sSub>
      </m:oMath>
      <w:r w:rsidR="0013112A" w:rsidRPr="00DF1D24">
        <w:rPr>
          <w:rFonts w:eastAsia="SimSun" w:hint="eastAsia"/>
          <w:iCs/>
          <w:lang w:val="en-US"/>
        </w:rPr>
        <w:t>，</w:t>
      </w:r>
      <w:r w:rsidR="0013112A" w:rsidRPr="00DF1D24">
        <w:rPr>
          <w:rFonts w:eastAsia="SimSun"/>
          <w:iCs/>
          <w:lang w:val="en-US"/>
        </w:rPr>
        <w:tab/>
      </w:r>
      <w:r w:rsidR="0013112A" w:rsidRPr="00DF1D24">
        <w:rPr>
          <w:rFonts w:eastAsia="SimSun"/>
          <w:iCs/>
          <w:lang w:val="en-US"/>
        </w:rPr>
        <w:tab/>
      </w:r>
      <w:r w:rsidR="0013112A" w:rsidRPr="00DF1D24">
        <w:rPr>
          <w:rFonts w:eastAsia="SimSun"/>
          <w:iCs/>
          <w:lang w:val="en-US"/>
        </w:rPr>
        <w:tab/>
      </w:r>
      <w:r w:rsidR="0013112A" w:rsidRPr="00DF1D24">
        <w:rPr>
          <w:rFonts w:eastAsia="SimSun"/>
          <w:iCs/>
          <w:lang w:val="en-US"/>
        </w:rPr>
        <w:tab/>
      </w:r>
      <w:r w:rsidR="0013112A" w:rsidRPr="00DF1D24">
        <w:rPr>
          <w:rFonts w:eastAsia="SimSun"/>
          <w:iCs/>
          <w:lang w:val="en-US"/>
        </w:rPr>
        <w:tab/>
      </w:r>
      <w:r w:rsidR="0013112A" w:rsidRPr="00DF1D24">
        <w:rPr>
          <w:rFonts w:eastAsia="SimSun"/>
          <w:iCs/>
          <w:lang w:val="en-US"/>
        </w:rPr>
        <w:tab/>
      </w:r>
      <w:r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2</w:t>
      </w:r>
      <w:r w:rsidR="00DC6E4D">
        <w:rPr>
          <w:rStyle w:val="a1"/>
          <w:rFonts w:eastAsia="SimSun"/>
        </w:rPr>
        <w:fldChar w:fldCharType="end"/>
      </w:r>
      <w:r w:rsidRPr="00DF1D24">
        <w:rPr>
          <w:rStyle w:val="a1"/>
          <w:rFonts w:eastAsia="SimSun"/>
        </w:rPr>
        <w:t>)</w:t>
      </w:r>
    </w:p>
    <w:p w14:paraId="605AB6F9" w14:textId="64632722" w:rsidR="00A541C4" w:rsidRPr="00DF1D24" w:rsidRDefault="00A541C4" w:rsidP="007D35DA">
      <w:pPr>
        <w:shd w:val="clear" w:color="auto" w:fill="FFFFFF"/>
        <w:spacing w:line="360" w:lineRule="auto"/>
        <w:rPr>
          <w:rFonts w:eastAsia="SimSun"/>
          <w:iCs/>
          <w:lang w:val="en-US"/>
        </w:rPr>
      </w:pPr>
      <w:r w:rsidRPr="00DF1D24">
        <w:rPr>
          <w:rFonts w:eastAsia="SimSun" w:hint="eastAsia"/>
          <w:iCs/>
          <w:lang w:val="en-US"/>
        </w:rPr>
        <w:t>对应的立体角为</w:t>
      </w:r>
    </w:p>
    <w:p w14:paraId="4AE12AAD" w14:textId="41FF6613" w:rsidR="00A541C4" w:rsidRPr="00DF1D24" w:rsidRDefault="00DF1D24" w:rsidP="0013112A">
      <w:pPr>
        <w:shd w:val="clear" w:color="auto" w:fill="FFFFFF"/>
        <w:spacing w:line="360" w:lineRule="auto"/>
        <w:jc w:val="right"/>
        <w:rPr>
          <w:rFonts w:eastAsia="SimSun"/>
          <w:i/>
          <w:iCs/>
          <w:lang w:val="en-US"/>
        </w:rPr>
      </w:pPr>
      <m:oMath>
        <m:r>
          <w:rPr>
            <w:rFonts w:ascii="Cambria Math" w:eastAsia="SimSun" w:hAnsi="Cambria Math"/>
            <w:lang w:val="en-US"/>
          </w:rPr>
          <m:t>d</m:t>
        </m:r>
        <m:r>
          <m:rPr>
            <m:sty m:val="p"/>
          </m:rPr>
          <w:rPr>
            <w:rFonts w:ascii="Cambria Math" w:eastAsia="SimSun" w:hAnsi="Cambria Math"/>
            <w:lang w:val="en-US"/>
          </w:rPr>
          <m:t>Ω</m:t>
        </m:r>
        <m:r>
          <w:rPr>
            <w:rFonts w:ascii="Cambria Math" w:eastAsia="SimSun" w:hAnsi="Cambria Math"/>
            <w:lang w:val="en-US"/>
          </w:rPr>
          <m:t>=</m:t>
        </m:r>
        <m:func>
          <m:funcPr>
            <m:ctrlPr>
              <w:rPr>
                <w:rFonts w:ascii="Cambria Math" w:eastAsia="SimSun" w:hAnsi="Cambria Math"/>
                <w:i/>
                <w:iCs/>
                <w:lang w:val="en-US"/>
              </w:rPr>
            </m:ctrlPr>
          </m:funcPr>
          <m:fName>
            <m:r>
              <m:rPr>
                <m:sty m:val="p"/>
              </m:rPr>
              <w:rPr>
                <w:rFonts w:ascii="Cambria Math" w:eastAsia="SimSun" w:hAnsi="Cambria Math"/>
                <w:lang w:val="en-US"/>
              </w:rPr>
              <m:t>sin</m:t>
            </m:r>
          </m:fName>
          <m:e>
            <m:r>
              <w:rPr>
                <w:rFonts w:ascii="Cambria Math" w:eastAsia="SimSun" w:hAnsi="Cambria Math"/>
                <w:lang w:val="en-US"/>
              </w:rPr>
              <m:t>θ dθ dφ</m:t>
            </m:r>
          </m:e>
        </m:func>
      </m:oMath>
      <w:r w:rsidR="0013112A" w:rsidRPr="00DF1D24">
        <w:rPr>
          <w:rFonts w:eastAsia="SimSun" w:hint="eastAsia"/>
          <w:i/>
          <w:iCs/>
          <w:lang w:val="en-US"/>
        </w:rPr>
        <w:t>，</w:t>
      </w:r>
      <w:r w:rsidR="0013112A" w:rsidRPr="00DF1D24">
        <w:rPr>
          <w:rFonts w:eastAsia="SimSun"/>
          <w:i/>
          <w:iCs/>
          <w:lang w:val="en-US"/>
        </w:rPr>
        <w:tab/>
      </w:r>
      <w:r w:rsidR="0013112A" w:rsidRPr="00DF1D24">
        <w:rPr>
          <w:rFonts w:eastAsia="SimSun"/>
          <w:i/>
          <w:iCs/>
          <w:lang w:val="en-US"/>
        </w:rPr>
        <w:tab/>
      </w:r>
      <w:r w:rsidR="0013112A" w:rsidRPr="00DF1D24">
        <w:rPr>
          <w:rFonts w:eastAsia="SimSun"/>
          <w:i/>
          <w:iCs/>
          <w:lang w:val="en-US"/>
        </w:rPr>
        <w:tab/>
      </w:r>
      <w:r w:rsidR="0013112A" w:rsidRPr="00DF1D24">
        <w:rPr>
          <w:rFonts w:eastAsia="SimSun"/>
          <w:i/>
          <w:iCs/>
          <w:lang w:val="en-US"/>
        </w:rPr>
        <w:tab/>
      </w:r>
      <w:r w:rsidR="0013112A" w:rsidRPr="00DF1D24">
        <w:rPr>
          <w:rFonts w:eastAsia="SimSun"/>
          <w:i/>
          <w:iCs/>
          <w:lang w:val="en-US"/>
        </w:rPr>
        <w:tab/>
      </w:r>
      <w:r w:rsidR="0013112A" w:rsidRPr="00DF1D24">
        <w:rPr>
          <w:rFonts w:eastAsia="SimSun"/>
          <w:i/>
          <w:iCs/>
          <w:lang w:val="en-US"/>
        </w:rPr>
        <w:tab/>
      </w:r>
      <w:r w:rsidRPr="00DF1D24">
        <w:rPr>
          <w:rFonts w:eastAsia="SimSun"/>
          <w:iCs/>
          <w:lang w:val="en-US"/>
        </w:rPr>
        <w:tab/>
      </w:r>
      <w:r w:rsidRPr="00DF1D24">
        <w:rPr>
          <w:rStyle w:val="a1"/>
          <w:rFonts w:eastAsia="SimSun" w:hint="eastAsia"/>
          <w:lang w:val="en-US"/>
        </w:rPr>
        <w:t>(</w:t>
      </w:r>
      <w:r w:rsidR="00DC6E4D">
        <w:rPr>
          <w:rStyle w:val="a1"/>
          <w:rFonts w:eastAsia="SimSun"/>
          <w:lang w:val="en-US"/>
        </w:rPr>
        <w:fldChar w:fldCharType="begin"/>
      </w:r>
      <w:r w:rsidR="00DC6E4D">
        <w:rPr>
          <w:rStyle w:val="a1"/>
          <w:rFonts w:eastAsia="SimSun"/>
          <w:lang w:val="en-US"/>
        </w:rPr>
        <w:instrText xml:space="preserve"> </w:instrText>
      </w:r>
      <w:r w:rsidR="00DC6E4D">
        <w:rPr>
          <w:rStyle w:val="a1"/>
          <w:rFonts w:eastAsia="SimSun" w:hint="eastAsia"/>
          <w:lang w:val="en-US"/>
        </w:rPr>
        <w:instrText>STYLEREF 1 \s</w:instrText>
      </w:r>
      <w:r w:rsidR="00DC6E4D">
        <w:rPr>
          <w:rStyle w:val="a1"/>
          <w:rFonts w:eastAsia="SimSun"/>
          <w:lang w:val="en-US"/>
        </w:rPr>
        <w:instrText xml:space="preserve"> </w:instrText>
      </w:r>
      <w:r w:rsidR="00DC6E4D">
        <w:rPr>
          <w:rStyle w:val="a1"/>
          <w:rFonts w:eastAsia="SimSun"/>
          <w:lang w:val="en-US"/>
        </w:rPr>
        <w:fldChar w:fldCharType="separate"/>
      </w:r>
      <w:r w:rsidR="00753F36">
        <w:rPr>
          <w:rStyle w:val="a1"/>
          <w:rFonts w:eastAsia="SimSun"/>
          <w:noProof/>
          <w:lang w:val="en-US"/>
        </w:rPr>
        <w:t>4</w:t>
      </w:r>
      <w:r w:rsidR="00DC6E4D">
        <w:rPr>
          <w:rStyle w:val="a1"/>
          <w:rFonts w:eastAsia="SimSun"/>
          <w:lang w:val="en-US"/>
        </w:rPr>
        <w:fldChar w:fldCharType="end"/>
      </w:r>
      <w:r w:rsidR="00DC6E4D">
        <w:rPr>
          <w:rStyle w:val="a1"/>
          <w:rFonts w:eastAsia="SimSun"/>
          <w:lang w:val="en-US"/>
        </w:rPr>
        <w:t>.</w:t>
      </w:r>
      <w:r w:rsidR="00DC6E4D">
        <w:rPr>
          <w:rStyle w:val="a1"/>
          <w:rFonts w:eastAsia="SimSun"/>
          <w:lang w:val="en-US"/>
        </w:rPr>
        <w:fldChar w:fldCharType="begin"/>
      </w:r>
      <w:r w:rsidR="00DC6E4D">
        <w:rPr>
          <w:rStyle w:val="a1"/>
          <w:rFonts w:eastAsia="SimSun"/>
          <w:lang w:val="en-US"/>
        </w:rPr>
        <w:instrText xml:space="preserve"> </w:instrText>
      </w:r>
      <w:r w:rsidR="00DC6E4D">
        <w:rPr>
          <w:rStyle w:val="a1"/>
          <w:rFonts w:eastAsia="SimSun" w:hint="eastAsia"/>
          <w:lang w:val="en-US"/>
        </w:rPr>
        <w:instrText>SEQ Equation \* ARABIC \s 1</w:instrText>
      </w:r>
      <w:r w:rsidR="00DC6E4D">
        <w:rPr>
          <w:rStyle w:val="a1"/>
          <w:rFonts w:eastAsia="SimSun"/>
          <w:lang w:val="en-US"/>
        </w:rPr>
        <w:instrText xml:space="preserve"> </w:instrText>
      </w:r>
      <w:r w:rsidR="00DC6E4D">
        <w:rPr>
          <w:rStyle w:val="a1"/>
          <w:rFonts w:eastAsia="SimSun"/>
          <w:lang w:val="en-US"/>
        </w:rPr>
        <w:fldChar w:fldCharType="separate"/>
      </w:r>
      <w:r w:rsidR="00753F36">
        <w:rPr>
          <w:rStyle w:val="a1"/>
          <w:rFonts w:eastAsia="SimSun"/>
          <w:noProof/>
          <w:lang w:val="en-US"/>
        </w:rPr>
        <w:t>3</w:t>
      </w:r>
      <w:r w:rsidR="00DC6E4D">
        <w:rPr>
          <w:rStyle w:val="a1"/>
          <w:rFonts w:eastAsia="SimSun"/>
          <w:lang w:val="en-US"/>
        </w:rPr>
        <w:fldChar w:fldCharType="end"/>
      </w:r>
      <w:r w:rsidRPr="00DF1D24">
        <w:rPr>
          <w:rStyle w:val="a1"/>
          <w:rFonts w:eastAsia="SimSun"/>
        </w:rPr>
        <w:t>)</w:t>
      </w:r>
    </w:p>
    <w:p w14:paraId="632FE443" w14:textId="5F8FB8A1" w:rsidR="00301E2D" w:rsidRPr="00DF1D24" w:rsidRDefault="00301E2D" w:rsidP="007D35DA">
      <w:pPr>
        <w:shd w:val="clear" w:color="auto" w:fill="FFFFFF"/>
        <w:spacing w:line="360" w:lineRule="auto"/>
        <w:rPr>
          <w:rFonts w:eastAsia="SimSun"/>
          <w:iCs/>
          <w:lang w:val="en-US"/>
        </w:rPr>
      </w:pPr>
      <w:r w:rsidRPr="00DF1D24">
        <w:rPr>
          <w:rFonts w:eastAsia="SimSun" w:hint="eastAsia"/>
          <w:iCs/>
          <w:lang w:val="en-US"/>
        </w:rPr>
        <w:t>因此，散射光的强度</w:t>
      </w:r>
      <m:oMath>
        <m:sSub>
          <m:sSubPr>
            <m:ctrlPr>
              <w:rPr>
                <w:rFonts w:ascii="Cambria Math" w:eastAsia="SimSun" w:hAnsi="Cambria Math"/>
                <w:i/>
                <w:iCs/>
                <w:lang w:val="en-US"/>
              </w:rPr>
            </m:ctrlPr>
          </m:sSubPr>
          <m:e>
            <m:r>
              <w:rPr>
                <w:rFonts w:ascii="Cambria Math" w:eastAsia="SimSun" w:hAnsi="Cambria Math"/>
                <w:lang w:val="en-US"/>
              </w:rPr>
              <m:t>I</m:t>
            </m:r>
          </m:e>
          <m:sub>
            <m:r>
              <w:rPr>
                <w:rFonts w:ascii="Cambria Math" w:eastAsia="SimSun" w:hAnsi="Cambria Math"/>
                <w:lang w:val="en-US"/>
              </w:rPr>
              <m:t>s</m:t>
            </m:r>
          </m:sub>
        </m:sSub>
      </m:oMath>
      <w:r w:rsidRPr="00DF1D24">
        <w:rPr>
          <w:rFonts w:eastAsia="SimSun" w:hint="eastAsia"/>
          <w:iCs/>
          <w:lang w:val="en-US"/>
        </w:rPr>
        <w:t>和入射光的强度</w:t>
      </w:r>
      <m:oMath>
        <m:sSub>
          <m:sSubPr>
            <m:ctrlPr>
              <w:rPr>
                <w:rFonts w:ascii="Cambria Math" w:eastAsia="SimSun" w:hAnsi="Cambria Math"/>
                <w:i/>
                <w:iCs/>
                <w:lang w:val="en-US"/>
              </w:rPr>
            </m:ctrlPr>
          </m:sSubPr>
          <m:e>
            <m:r>
              <w:rPr>
                <w:rFonts w:ascii="Cambria Math" w:eastAsia="SimSun" w:hAnsi="Cambria Math"/>
                <w:lang w:val="en-US"/>
              </w:rPr>
              <m:t>I</m:t>
            </m:r>
          </m:e>
          <m:sub>
            <m:r>
              <w:rPr>
                <w:rFonts w:ascii="Cambria Math" w:eastAsia="SimSun" w:hAnsi="Cambria Math"/>
                <w:lang w:val="en-US"/>
              </w:rPr>
              <m:t>0</m:t>
            </m:r>
          </m:sub>
        </m:sSub>
      </m:oMath>
      <w:r w:rsidRPr="00DF1D24">
        <w:rPr>
          <w:rFonts w:eastAsia="SimSun" w:hint="eastAsia"/>
          <w:iCs/>
          <w:lang w:val="en-US"/>
        </w:rPr>
        <w:t>具有如下关系：</w:t>
      </w:r>
    </w:p>
    <w:p w14:paraId="7700F7D5" w14:textId="3B89EF04" w:rsidR="0027042E" w:rsidRPr="00DF1D24" w:rsidRDefault="00C9550A" w:rsidP="0027042E">
      <w:pPr>
        <w:shd w:val="clear" w:color="auto" w:fill="FFFFFF"/>
        <w:spacing w:line="360" w:lineRule="auto"/>
        <w:jc w:val="center"/>
        <w:rPr>
          <w:rFonts w:eastAsia="SimSun"/>
          <w:iCs/>
          <w:lang w:val="en-US"/>
        </w:rPr>
      </w:pPr>
      <m:oMath>
        <m:sSub>
          <m:sSubPr>
            <m:ctrlPr>
              <w:rPr>
                <w:rFonts w:ascii="Cambria Math" w:eastAsia="SimSun" w:hAnsi="Cambria Math"/>
                <w:i/>
                <w:iCs/>
                <w:lang w:val="en-US"/>
              </w:rPr>
            </m:ctrlPr>
          </m:sSubPr>
          <m:e>
            <m:r>
              <w:rPr>
                <w:rFonts w:ascii="Cambria Math" w:eastAsia="SimSun" w:hAnsi="Cambria Math"/>
                <w:lang w:val="en-US"/>
              </w:rPr>
              <m:t>I</m:t>
            </m:r>
          </m:e>
          <m:sub>
            <m:r>
              <w:rPr>
                <w:rFonts w:ascii="Cambria Math" w:eastAsia="SimSun" w:hAnsi="Cambria Math"/>
                <w:lang w:val="en-US"/>
              </w:rPr>
              <m:t>s</m:t>
            </m:r>
          </m:sub>
        </m:sSub>
        <m:r>
          <w:rPr>
            <w:rFonts w:ascii="Cambria Math" w:eastAsia="SimSun" w:hAnsi="Cambria Math"/>
            <w:lang w:val="en-US"/>
          </w:rPr>
          <m:t>=</m:t>
        </m:r>
        <m:sSub>
          <m:sSubPr>
            <m:ctrlPr>
              <w:rPr>
                <w:rFonts w:ascii="Cambria Math" w:eastAsia="SimSun" w:hAnsi="Cambria Math"/>
                <w:i/>
                <w:iCs/>
                <w:lang w:val="en-US"/>
              </w:rPr>
            </m:ctrlPr>
          </m:sSubPr>
          <m:e>
            <m:r>
              <w:rPr>
                <w:rFonts w:ascii="Cambria Math" w:eastAsia="SimSun" w:hAnsi="Cambria Math"/>
                <w:lang w:val="en-US"/>
              </w:rPr>
              <m:t>I</m:t>
            </m:r>
          </m:e>
          <m:sub>
            <m:r>
              <w:rPr>
                <w:rFonts w:ascii="Cambria Math" w:eastAsia="SimSun" w:hAnsi="Cambria Math"/>
                <w:lang w:val="en-US"/>
              </w:rPr>
              <m:t>0</m:t>
            </m:r>
          </m:sub>
        </m:sSub>
        <m:f>
          <m:fPr>
            <m:ctrlPr>
              <w:rPr>
                <w:rFonts w:ascii="Cambria Math" w:eastAsia="SimSun" w:hAnsi="Cambria Math"/>
                <w:i/>
                <w:iCs/>
                <w:lang w:val="en-US"/>
              </w:rPr>
            </m:ctrlPr>
          </m:fPr>
          <m:num>
            <m:sSup>
              <m:sSupPr>
                <m:ctrlPr>
                  <w:rPr>
                    <w:rFonts w:ascii="Cambria Math" w:eastAsia="SimSun" w:hAnsi="Cambria Math"/>
                    <w:i/>
                    <w:iCs/>
                    <w:lang w:val="en-US"/>
                  </w:rPr>
                </m:ctrlPr>
              </m:sSupPr>
              <m:e>
                <m:d>
                  <m:dPr>
                    <m:begChr m:val="|"/>
                    <m:endChr m:val="|"/>
                    <m:ctrlPr>
                      <w:rPr>
                        <w:rFonts w:ascii="Cambria Math" w:eastAsia="SimSun" w:hAnsi="Cambria Math"/>
                        <w:i/>
                        <w:iCs/>
                        <w:lang w:val="en-US"/>
                      </w:rPr>
                    </m:ctrlPr>
                  </m:dPr>
                  <m:e>
                    <m:r>
                      <w:rPr>
                        <w:rFonts w:ascii="Cambria Math" w:eastAsia="SimSun" w:hAnsi="Cambria Math"/>
                        <w:lang w:val="en-US"/>
                      </w:rPr>
                      <m:t>R</m:t>
                    </m:r>
                  </m:e>
                </m:d>
              </m:e>
              <m:sup>
                <m:r>
                  <w:rPr>
                    <w:rFonts w:ascii="Cambria Math" w:eastAsia="SimSun" w:hAnsi="Cambria Math"/>
                    <w:lang w:val="en-US"/>
                  </w:rPr>
                  <m:t>2</m:t>
                </m:r>
              </m:sup>
            </m:sSup>
          </m:num>
          <m:den>
            <m:sSup>
              <m:sSupPr>
                <m:ctrlPr>
                  <w:rPr>
                    <w:rFonts w:ascii="Cambria Math" w:eastAsia="SimSun" w:hAnsi="Cambria Math"/>
                    <w:i/>
                    <w:iCs/>
                    <w:lang w:val="en-US"/>
                  </w:rPr>
                </m:ctrlPr>
              </m:sSupPr>
              <m:e>
                <m:r>
                  <w:rPr>
                    <w:rFonts w:ascii="Cambria Math" w:eastAsia="SimSun" w:hAnsi="Cambria Math"/>
                    <w:lang w:val="en-US"/>
                  </w:rPr>
                  <m:t>r</m:t>
                </m:r>
              </m:e>
              <m:sup>
                <m:r>
                  <w:rPr>
                    <w:rFonts w:ascii="Cambria Math" w:eastAsia="SimSun" w:hAnsi="Cambria Math"/>
                    <w:lang w:val="en-US"/>
                  </w:rPr>
                  <m:t>2</m:t>
                </m:r>
              </m:sup>
            </m:sSup>
          </m:den>
        </m:f>
      </m:oMath>
      <w:r w:rsidR="00301E2D" w:rsidRPr="00DF1D24">
        <w:rPr>
          <w:rFonts w:eastAsia="SimSun"/>
          <w:iCs/>
          <w:lang w:val="en-US"/>
        </w:rPr>
        <w:t xml:space="preserve"> </w:t>
      </w:r>
      <m:oMath>
        <m:d>
          <m:dPr>
            <m:begChr m:val="|"/>
            <m:endChr m:val="|"/>
            <m:ctrlPr>
              <w:rPr>
                <w:rFonts w:ascii="Cambria Math" w:eastAsia="SimSun" w:hAnsi="Cambria Math"/>
                <w:i/>
                <w:iCs/>
                <w:lang w:val="en-US"/>
              </w:rPr>
            </m:ctrlPr>
          </m:dPr>
          <m:e>
            <m:f>
              <m:fPr>
                <m:ctrlPr>
                  <w:rPr>
                    <w:rFonts w:ascii="Cambria Math" w:eastAsia="SimSun" w:hAnsi="Cambria Math"/>
                    <w:i/>
                    <w:iCs/>
                    <w:lang w:val="en-US"/>
                  </w:rPr>
                </m:ctrlPr>
              </m:fPr>
              <m:num>
                <m:r>
                  <w:rPr>
                    <w:rFonts w:ascii="Cambria Math" w:eastAsia="SimSun" w:hAnsi="Cambria Math"/>
                    <w:lang w:val="en-US"/>
                  </w:rPr>
                  <m:t>b db dφ</m:t>
                </m:r>
              </m:num>
              <m:den>
                <m:func>
                  <m:funcPr>
                    <m:ctrlPr>
                      <w:rPr>
                        <w:rFonts w:ascii="Cambria Math" w:eastAsia="SimSun" w:hAnsi="Cambria Math"/>
                        <w:i/>
                        <w:iCs/>
                        <w:lang w:val="en-US"/>
                      </w:rPr>
                    </m:ctrlPr>
                  </m:funcPr>
                  <m:fName>
                    <m:r>
                      <m:rPr>
                        <m:sty m:val="p"/>
                      </m:rPr>
                      <w:rPr>
                        <w:rFonts w:ascii="Cambria Math" w:eastAsia="SimSun" w:hAnsi="Cambria Math"/>
                        <w:lang w:val="en-US"/>
                      </w:rPr>
                      <m:t>sin</m:t>
                    </m:r>
                  </m:fName>
                  <m:e>
                    <m:r>
                      <w:rPr>
                        <w:rFonts w:ascii="Cambria Math" w:eastAsia="SimSun" w:hAnsi="Cambria Math"/>
                        <w:lang w:val="en-US"/>
                      </w:rPr>
                      <m:t>θ dθ dφ</m:t>
                    </m:r>
                  </m:e>
                </m:func>
              </m:den>
            </m:f>
          </m:e>
        </m:d>
      </m:oMath>
      <w:r w:rsidR="00301E2D" w:rsidRPr="00DF1D24">
        <w:rPr>
          <w:rFonts w:eastAsia="SimSun"/>
          <w:iCs/>
          <w:lang w:val="uz-Cyrl-UZ"/>
        </w:rPr>
        <w:t>=</w:t>
      </w:r>
      <w:r w:rsidR="00301E2D" w:rsidRPr="00DF1D24">
        <w:rPr>
          <w:rFonts w:eastAsia="SimSun"/>
          <w:iCs/>
          <w:lang w:val="en-US"/>
        </w:rPr>
        <w:t xml:space="preserve"> </w:t>
      </w:r>
      <m:oMath>
        <m:sSub>
          <m:sSubPr>
            <m:ctrlPr>
              <w:rPr>
                <w:rFonts w:ascii="Cambria Math" w:eastAsia="SimSun" w:hAnsi="Cambria Math"/>
                <w:i/>
                <w:iCs/>
                <w:lang w:val="en-US"/>
              </w:rPr>
            </m:ctrlPr>
          </m:sSubPr>
          <m:e>
            <m:r>
              <w:rPr>
                <w:rFonts w:ascii="Cambria Math" w:eastAsia="SimSun" w:hAnsi="Cambria Math"/>
                <w:lang w:val="en-US"/>
              </w:rPr>
              <m:t>I</m:t>
            </m:r>
          </m:e>
          <m:sub>
            <m:r>
              <w:rPr>
                <w:rFonts w:ascii="Cambria Math" w:eastAsia="SimSun" w:hAnsi="Cambria Math"/>
                <w:lang w:val="en-US"/>
              </w:rPr>
              <m:t>0</m:t>
            </m:r>
          </m:sub>
        </m:sSub>
        <m:f>
          <m:fPr>
            <m:ctrlPr>
              <w:rPr>
                <w:rFonts w:ascii="Cambria Math" w:eastAsia="SimSun" w:hAnsi="Cambria Math"/>
                <w:i/>
                <w:iCs/>
                <w:lang w:val="en-US"/>
              </w:rPr>
            </m:ctrlPr>
          </m:fPr>
          <m:num>
            <m:sSup>
              <m:sSupPr>
                <m:ctrlPr>
                  <w:rPr>
                    <w:rFonts w:ascii="Cambria Math" w:eastAsia="SimSun" w:hAnsi="Cambria Math"/>
                    <w:i/>
                    <w:iCs/>
                    <w:lang w:val="en-US"/>
                  </w:rPr>
                </m:ctrlPr>
              </m:sSupPr>
              <m:e>
                <m:d>
                  <m:dPr>
                    <m:begChr m:val="|"/>
                    <m:endChr m:val="|"/>
                    <m:ctrlPr>
                      <w:rPr>
                        <w:rFonts w:ascii="Cambria Math" w:eastAsia="SimSun" w:hAnsi="Cambria Math"/>
                        <w:i/>
                        <w:iCs/>
                        <w:lang w:val="en-US"/>
                      </w:rPr>
                    </m:ctrlPr>
                  </m:dPr>
                  <m:e>
                    <m:r>
                      <w:rPr>
                        <w:rFonts w:ascii="Cambria Math" w:eastAsia="SimSun" w:hAnsi="Cambria Math"/>
                        <w:lang w:val="en-US"/>
                      </w:rPr>
                      <m:t>R</m:t>
                    </m:r>
                  </m:e>
                </m:d>
              </m:e>
              <m:sup>
                <m:r>
                  <w:rPr>
                    <w:rFonts w:ascii="Cambria Math" w:eastAsia="SimSun" w:hAnsi="Cambria Math"/>
                    <w:lang w:val="en-US"/>
                  </w:rPr>
                  <m:t>2</m:t>
                </m:r>
              </m:sup>
            </m:sSup>
          </m:num>
          <m:den>
            <m:sSup>
              <m:sSupPr>
                <m:ctrlPr>
                  <w:rPr>
                    <w:rFonts w:ascii="Cambria Math" w:eastAsia="SimSun" w:hAnsi="Cambria Math"/>
                    <w:i/>
                    <w:iCs/>
                    <w:lang w:val="en-US"/>
                  </w:rPr>
                </m:ctrlPr>
              </m:sSupPr>
              <m:e>
                <m:r>
                  <w:rPr>
                    <w:rFonts w:ascii="Cambria Math" w:eastAsia="SimSun" w:hAnsi="Cambria Math"/>
                    <w:lang w:val="en-US"/>
                  </w:rPr>
                  <m:t>r</m:t>
                </m:r>
              </m:e>
              <m:sup>
                <m:r>
                  <w:rPr>
                    <w:rFonts w:ascii="Cambria Math" w:eastAsia="SimSun" w:hAnsi="Cambria Math"/>
                    <w:lang w:val="en-US"/>
                  </w:rPr>
                  <m:t>2</m:t>
                </m:r>
              </m:sup>
            </m:sSup>
          </m:den>
        </m:f>
      </m:oMath>
      <w:r w:rsidR="00301E2D" w:rsidRPr="00DF1D24">
        <w:rPr>
          <w:rFonts w:eastAsia="SimSun"/>
          <w:iCs/>
          <w:lang w:val="en-US"/>
        </w:rPr>
        <w:t xml:space="preserve"> </w:t>
      </w:r>
      <m:oMath>
        <m:d>
          <m:dPr>
            <m:begChr m:val="|"/>
            <m:endChr m:val="|"/>
            <m:ctrlPr>
              <w:rPr>
                <w:rFonts w:ascii="Cambria Math" w:eastAsia="SimSun" w:hAnsi="Cambria Math"/>
                <w:i/>
                <w:iCs/>
                <w:lang w:val="en-US"/>
              </w:rPr>
            </m:ctrlPr>
          </m:dPr>
          <m:e>
            <m:f>
              <m:fPr>
                <m:ctrlPr>
                  <w:rPr>
                    <w:rFonts w:ascii="Cambria Math" w:eastAsia="SimSun" w:hAnsi="Cambria Math"/>
                    <w:i/>
                    <w:iCs/>
                    <w:lang w:val="en-US"/>
                  </w:rPr>
                </m:ctrlPr>
              </m:fPr>
              <m:num>
                <m:sSup>
                  <m:sSupPr>
                    <m:ctrlPr>
                      <w:rPr>
                        <w:rFonts w:ascii="Cambria Math" w:eastAsia="SimSun" w:hAnsi="Cambria Math"/>
                        <w:i/>
                        <w:iCs/>
                        <w:lang w:val="en-US"/>
                      </w:rPr>
                    </m:ctrlPr>
                  </m:sSupPr>
                  <m:e>
                    <m:r>
                      <w:rPr>
                        <w:rFonts w:ascii="Cambria Math" w:eastAsia="SimSun" w:hAnsi="Cambria Math"/>
                        <w:lang w:val="en-US"/>
                      </w:rPr>
                      <m:t>a</m:t>
                    </m:r>
                  </m:e>
                  <m:sup>
                    <m:r>
                      <w:rPr>
                        <w:rFonts w:ascii="Cambria Math" w:eastAsia="SimSun" w:hAnsi="Cambria Math"/>
                        <w:lang w:val="en-US"/>
                      </w:rPr>
                      <m:t>2</m:t>
                    </m:r>
                  </m:sup>
                </m:sSup>
                <m:func>
                  <m:funcPr>
                    <m:ctrlPr>
                      <w:rPr>
                        <w:rFonts w:ascii="Cambria Math" w:eastAsia="SimSun" w:hAnsi="Cambria Math"/>
                        <w:i/>
                        <w:iCs/>
                        <w:lang w:val="en-US"/>
                      </w:rPr>
                    </m:ctrlPr>
                  </m:funcPr>
                  <m:fName>
                    <m:r>
                      <m:rPr>
                        <m:sty m:val="p"/>
                      </m:rPr>
                      <w:rPr>
                        <w:rFonts w:ascii="Cambria Math" w:eastAsia="SimSun" w:hAnsi="Cambria Math"/>
                        <w:lang w:val="en-US"/>
                      </w:rPr>
                      <m:t> sin</m:t>
                    </m:r>
                  </m:fName>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e>
                </m:func>
                <m:func>
                  <m:funcPr>
                    <m:ctrlPr>
                      <w:rPr>
                        <w:rFonts w:ascii="Cambria Math" w:eastAsia="SimSun" w:hAnsi="Cambria Math"/>
                        <w:i/>
                        <w:iCs/>
                        <w:lang w:val="en-US"/>
                      </w:rPr>
                    </m:ctrlPr>
                  </m:funcPr>
                  <m:fName>
                    <m:r>
                      <m:rPr>
                        <m:sty m:val="p"/>
                      </m:rPr>
                      <w:rPr>
                        <w:rFonts w:ascii="Cambria Math" w:eastAsia="SimSun" w:hAnsi="Cambria Math"/>
                        <w:lang w:val="en-US"/>
                      </w:rPr>
                      <m:t> </m:t>
                    </m:r>
                    <m:r>
                      <w:rPr>
                        <w:rFonts w:ascii="Cambria Math" w:eastAsia="SimSun" w:hAnsi="Cambria Math"/>
                        <w:lang w:val="en-US"/>
                      </w:rPr>
                      <m:t>cos</m:t>
                    </m:r>
                  </m:fName>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e>
                </m:func>
                <m:r>
                  <w:rPr>
                    <w:rFonts w:ascii="Cambria Math" w:eastAsia="SimSun" w:hAnsi="Cambria Math"/>
                    <w:lang w:val="en-US"/>
                  </w:rPr>
                  <m:t>d</m:t>
                </m:r>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num>
              <m:den>
                <m:func>
                  <m:funcPr>
                    <m:ctrlPr>
                      <w:rPr>
                        <w:rFonts w:ascii="Cambria Math" w:eastAsia="SimSun" w:hAnsi="Cambria Math"/>
                        <w:i/>
                        <w:iCs/>
                        <w:lang w:val="en-US"/>
                      </w:rPr>
                    </m:ctrlPr>
                  </m:funcPr>
                  <m:fName>
                    <m:r>
                      <m:rPr>
                        <m:sty m:val="p"/>
                      </m:rPr>
                      <w:rPr>
                        <w:rFonts w:ascii="Cambria Math" w:eastAsia="SimSun" w:hAnsi="Cambria Math"/>
                        <w:lang w:val="en-US"/>
                      </w:rPr>
                      <m:t>sin</m:t>
                    </m:r>
                  </m:fName>
                  <m:e>
                    <m:r>
                      <w:rPr>
                        <w:rFonts w:ascii="Cambria Math" w:eastAsia="SimSun" w:hAnsi="Cambria Math"/>
                        <w:lang w:val="en-US"/>
                      </w:rPr>
                      <m:t>θ dθ</m:t>
                    </m:r>
                  </m:e>
                </m:func>
              </m:den>
            </m:f>
          </m:e>
        </m:d>
      </m:oMath>
    </w:p>
    <w:p w14:paraId="4DC5858C" w14:textId="4FB26270" w:rsidR="00301E2D" w:rsidRPr="00DF1D24" w:rsidRDefault="00DF1D24" w:rsidP="0013112A">
      <w:pPr>
        <w:shd w:val="clear" w:color="auto" w:fill="FFFFFF"/>
        <w:spacing w:line="360" w:lineRule="auto"/>
        <w:jc w:val="right"/>
        <w:rPr>
          <w:rFonts w:eastAsia="SimSun"/>
          <w:iCs/>
          <w:lang w:val="en-US"/>
        </w:rPr>
      </w:pPr>
      <m:oMath>
        <m:r>
          <w:rPr>
            <w:rFonts w:ascii="Cambria Math" w:eastAsia="SimSun" w:hAnsi="Cambria Math"/>
            <w:lang w:val="en-US"/>
          </w:rPr>
          <m:t>=</m:t>
        </m:r>
        <m:sSub>
          <m:sSubPr>
            <m:ctrlPr>
              <w:rPr>
                <w:rFonts w:ascii="Cambria Math" w:eastAsia="SimSun" w:hAnsi="Cambria Math"/>
                <w:i/>
                <w:iCs/>
                <w:lang w:val="en-US"/>
              </w:rPr>
            </m:ctrlPr>
          </m:sSubPr>
          <m:e>
            <m:r>
              <w:rPr>
                <w:rFonts w:ascii="Cambria Math" w:eastAsia="SimSun" w:hAnsi="Cambria Math"/>
                <w:lang w:val="en-US"/>
              </w:rPr>
              <m:t>I</m:t>
            </m:r>
          </m:e>
          <m:sub>
            <m:r>
              <w:rPr>
                <w:rFonts w:ascii="Cambria Math" w:eastAsia="SimSun" w:hAnsi="Cambria Math"/>
                <w:lang w:val="en-US"/>
              </w:rPr>
              <m:t>0</m:t>
            </m:r>
          </m:sub>
        </m:sSub>
        <m:f>
          <m:fPr>
            <m:ctrlPr>
              <w:rPr>
                <w:rFonts w:ascii="Cambria Math" w:eastAsia="SimSun" w:hAnsi="Cambria Math"/>
                <w:i/>
                <w:iCs/>
                <w:lang w:val="en-US"/>
              </w:rPr>
            </m:ctrlPr>
          </m:fPr>
          <m:num>
            <m:sSup>
              <m:sSupPr>
                <m:ctrlPr>
                  <w:rPr>
                    <w:rFonts w:ascii="Cambria Math" w:eastAsia="SimSun" w:hAnsi="Cambria Math"/>
                    <w:i/>
                    <w:iCs/>
                    <w:lang w:val="en-US"/>
                  </w:rPr>
                </m:ctrlPr>
              </m:sSupPr>
              <m:e>
                <m:d>
                  <m:dPr>
                    <m:begChr m:val="|"/>
                    <m:endChr m:val="|"/>
                    <m:ctrlPr>
                      <w:rPr>
                        <w:rFonts w:ascii="Cambria Math" w:eastAsia="SimSun" w:hAnsi="Cambria Math"/>
                        <w:i/>
                        <w:iCs/>
                        <w:lang w:val="en-US"/>
                      </w:rPr>
                    </m:ctrlPr>
                  </m:dPr>
                  <m:e>
                    <m:r>
                      <w:rPr>
                        <w:rFonts w:ascii="Cambria Math" w:eastAsia="SimSun" w:hAnsi="Cambria Math"/>
                        <w:lang w:val="en-US"/>
                      </w:rPr>
                      <m:t>R</m:t>
                    </m:r>
                  </m:e>
                </m:d>
              </m:e>
              <m:sup>
                <m:r>
                  <w:rPr>
                    <w:rFonts w:ascii="Cambria Math" w:eastAsia="SimSun" w:hAnsi="Cambria Math"/>
                    <w:lang w:val="en-US"/>
                  </w:rPr>
                  <m:t>2</m:t>
                </m:r>
              </m:sup>
            </m:sSup>
            <m:sSup>
              <m:sSupPr>
                <m:ctrlPr>
                  <w:rPr>
                    <w:rFonts w:ascii="Cambria Math" w:eastAsia="SimSun" w:hAnsi="Cambria Math"/>
                    <w:i/>
                    <w:iCs/>
                    <w:lang w:val="en-US"/>
                  </w:rPr>
                </m:ctrlPr>
              </m:sSupPr>
              <m:e>
                <m:r>
                  <w:rPr>
                    <w:rFonts w:ascii="Cambria Math" w:eastAsia="SimSun" w:hAnsi="Cambria Math"/>
                    <w:lang w:val="en-US"/>
                  </w:rPr>
                  <m:t>a</m:t>
                </m:r>
              </m:e>
              <m:sup>
                <m:r>
                  <w:rPr>
                    <w:rFonts w:ascii="Cambria Math" w:eastAsia="SimSun" w:hAnsi="Cambria Math"/>
                    <w:lang w:val="en-US"/>
                  </w:rPr>
                  <m:t>2</m:t>
                </m:r>
              </m:sup>
            </m:sSup>
          </m:num>
          <m:den>
            <m:sSup>
              <m:sSupPr>
                <m:ctrlPr>
                  <w:rPr>
                    <w:rFonts w:ascii="Cambria Math" w:eastAsia="SimSun" w:hAnsi="Cambria Math"/>
                    <w:i/>
                    <w:iCs/>
                    <w:lang w:val="en-US"/>
                  </w:rPr>
                </m:ctrlPr>
              </m:sSupPr>
              <m:e>
                <m:r>
                  <w:rPr>
                    <w:rFonts w:ascii="Cambria Math" w:eastAsia="SimSun" w:hAnsi="Cambria Math"/>
                    <w:lang w:val="en-US"/>
                  </w:rPr>
                  <m:t>4 r</m:t>
                </m:r>
              </m:e>
              <m:sup>
                <m:r>
                  <w:rPr>
                    <w:rFonts w:ascii="Cambria Math" w:eastAsia="SimSun" w:hAnsi="Cambria Math"/>
                    <w:lang w:val="en-US"/>
                  </w:rPr>
                  <m:t>2</m:t>
                </m:r>
              </m:sup>
            </m:sSup>
          </m:den>
        </m:f>
        <m:r>
          <w:rPr>
            <w:rFonts w:ascii="Cambria Math" w:eastAsia="SimSun" w:hAnsi="Cambria Math"/>
            <w:lang w:val="en-US"/>
          </w:rPr>
          <m:t>=</m:t>
        </m:r>
        <m:f>
          <m:fPr>
            <m:ctrlPr>
              <w:rPr>
                <w:rFonts w:ascii="Cambria Math" w:eastAsia="SimSun" w:hAnsi="Cambria Math"/>
                <w:i/>
                <w:iCs/>
                <w:lang w:val="en-US"/>
              </w:rPr>
            </m:ctrlPr>
          </m:fPr>
          <m:num>
            <m:r>
              <w:rPr>
                <w:rFonts w:ascii="Cambria Math" w:eastAsia="SimSun" w:hAnsi="Cambria Math"/>
                <w:lang w:val="en-US"/>
              </w:rPr>
              <m:t>1</m:t>
            </m:r>
          </m:num>
          <m:den>
            <m:sSup>
              <m:sSupPr>
                <m:ctrlPr>
                  <w:rPr>
                    <w:rFonts w:ascii="Cambria Math" w:eastAsia="SimSun" w:hAnsi="Cambria Math"/>
                    <w:i/>
                    <w:iCs/>
                    <w:lang w:val="en-US"/>
                  </w:rPr>
                </m:ctrlPr>
              </m:sSupPr>
              <m:e>
                <m:r>
                  <w:rPr>
                    <w:rFonts w:ascii="Cambria Math" w:eastAsia="SimSun" w:hAnsi="Cambria Math"/>
                    <w:lang w:val="en-US"/>
                  </w:rPr>
                  <m:t xml:space="preserve"> (-i k </m:t>
                </m:r>
                <m:r>
                  <w:rPr>
                    <w:rFonts w:ascii="Cambria Math" w:eastAsia="SimSun" w:hAnsi="Cambria Math" w:hint="eastAsia"/>
                    <w:lang w:val="en-US"/>
                  </w:rPr>
                  <m:t>r</m:t>
                </m:r>
                <m:r>
                  <w:rPr>
                    <w:rFonts w:ascii="Cambria Math" w:eastAsia="SimSun" w:hAnsi="Cambria Math"/>
                    <w:lang w:val="en-US"/>
                  </w:rPr>
                  <m:t>)</m:t>
                </m:r>
              </m:e>
              <m:sup>
                <m:r>
                  <w:rPr>
                    <w:rFonts w:ascii="Cambria Math" w:eastAsia="SimSun" w:hAnsi="Cambria Math"/>
                    <w:lang w:val="en-US"/>
                  </w:rPr>
                  <m:t>2</m:t>
                </m:r>
              </m:sup>
            </m:sSup>
          </m:den>
        </m:f>
        <m:r>
          <w:rPr>
            <w:rFonts w:ascii="Cambria Math" w:eastAsia="SimSun" w:hAnsi="Cambria Math"/>
            <w:lang w:val="en-US"/>
          </w:rPr>
          <m:t xml:space="preserve"> </m:t>
        </m:r>
        <m:sSup>
          <m:sSupPr>
            <m:ctrlPr>
              <w:rPr>
                <w:rFonts w:ascii="Cambria Math" w:eastAsia="SimSun" w:hAnsi="Cambria Math"/>
                <w:i/>
                <w:iCs/>
                <w:lang w:val="en-US"/>
              </w:rPr>
            </m:ctrlPr>
          </m:sSupPr>
          <m:e>
            <m:f>
              <m:fPr>
                <m:ctrlPr>
                  <w:rPr>
                    <w:rFonts w:ascii="Cambria Math" w:eastAsia="SimSun" w:hAnsi="Cambria Math"/>
                    <w:i/>
                    <w:iCs/>
                    <w:lang w:val="en-US"/>
                  </w:rPr>
                </m:ctrlPr>
              </m:fPr>
              <m:num>
                <m:r>
                  <w:rPr>
                    <w:rFonts w:ascii="Cambria Math" w:eastAsia="SimSun" w:hAnsi="Cambria Math"/>
                    <w:lang w:val="en-US"/>
                  </w:rPr>
                  <m:t>1</m:t>
                </m:r>
              </m:num>
              <m:den>
                <m:r>
                  <w:rPr>
                    <w:rFonts w:ascii="Cambria Math" w:eastAsia="SimSun" w:hAnsi="Cambria Math"/>
                    <w:lang w:val="en-US"/>
                  </w:rPr>
                  <m:t>4</m:t>
                </m:r>
              </m:den>
            </m:f>
            <m:d>
              <m:dPr>
                <m:begChr m:val="|"/>
                <m:endChr m:val="|"/>
                <m:ctrlPr>
                  <w:rPr>
                    <w:rFonts w:ascii="Cambria Math" w:eastAsia="SimSun" w:hAnsi="Cambria Math"/>
                    <w:i/>
                    <w:iCs/>
                    <w:lang w:val="en-US"/>
                  </w:rPr>
                </m:ctrlPr>
              </m:dPr>
              <m:e>
                <m:r>
                  <w:rPr>
                    <w:rFonts w:ascii="Cambria Math" w:eastAsia="SimSun" w:hAnsi="Cambria Math"/>
                    <w:lang w:val="en-US"/>
                  </w:rPr>
                  <m:t>R</m:t>
                </m:r>
              </m:e>
            </m:d>
          </m:e>
          <m:sup>
            <m:r>
              <w:rPr>
                <w:rFonts w:ascii="Cambria Math" w:eastAsia="SimSun" w:hAnsi="Cambria Math"/>
                <w:lang w:val="en-US"/>
              </w:rPr>
              <m:t>2</m:t>
            </m:r>
          </m:sup>
        </m:sSup>
        <m:sSup>
          <m:sSupPr>
            <m:ctrlPr>
              <w:rPr>
                <w:rFonts w:ascii="Cambria Math" w:eastAsia="SimSun" w:hAnsi="Cambria Math"/>
                <w:i/>
                <w:iCs/>
                <w:lang w:val="en-US"/>
              </w:rPr>
            </m:ctrlPr>
          </m:sSupPr>
          <m:e>
            <m:r>
              <w:rPr>
                <w:rFonts w:ascii="Cambria Math" w:eastAsia="SimSun" w:hAnsi="Cambria Math"/>
                <w:lang w:val="en-US"/>
              </w:rPr>
              <m:t>χ</m:t>
            </m:r>
          </m:e>
          <m:sup>
            <m:r>
              <w:rPr>
                <w:rFonts w:ascii="Cambria Math" w:eastAsia="SimSun" w:hAnsi="Cambria Math"/>
                <w:lang w:val="en-US"/>
              </w:rPr>
              <m:t>2</m:t>
            </m:r>
          </m:sup>
        </m:sSup>
        <m:r>
          <w:rPr>
            <w:rFonts w:ascii="Cambria Math" w:eastAsia="SimSun" w:hAnsi="Cambria Math"/>
            <w:lang w:val="en-US"/>
          </w:rPr>
          <m:t xml:space="preserve"> exp</m:t>
        </m:r>
        <m:d>
          <m:dPr>
            <m:ctrlPr>
              <w:rPr>
                <w:rFonts w:ascii="Cambria Math" w:eastAsia="SimSun" w:hAnsi="Cambria Math"/>
                <w:i/>
                <w:iCs/>
                <w:lang w:val="en-US"/>
              </w:rPr>
            </m:ctrlPr>
          </m:dPr>
          <m:e>
            <m:r>
              <w:rPr>
                <w:rFonts w:ascii="Cambria Math" w:eastAsia="SimSun" w:hAnsi="Cambria Math"/>
                <w:lang w:val="en-US"/>
              </w:rPr>
              <m:t>-i π</m:t>
            </m:r>
          </m:e>
        </m:d>
      </m:oMath>
      <w:r w:rsidR="0013112A" w:rsidRPr="00DF1D24">
        <w:rPr>
          <w:iCs/>
          <w:lang w:val="en-US"/>
        </w:rPr>
        <w:t xml:space="preserve"> </w:t>
      </w:r>
      <w:r w:rsidR="0013112A" w:rsidRPr="00DF1D24">
        <w:rPr>
          <w:iCs/>
          <w:lang w:val="en-US"/>
        </w:rPr>
        <w:tab/>
      </w:r>
      <w:r w:rsidR="0013112A" w:rsidRPr="00DF1D24">
        <w:rPr>
          <w:iCs/>
          <w:lang w:val="en-US"/>
        </w:rPr>
        <w:tab/>
      </w:r>
      <w:r w:rsidR="0013112A" w:rsidRPr="00DF1D24">
        <w:rPr>
          <w:iCs/>
          <w:lang w:val="en-US"/>
        </w:rPr>
        <w:tab/>
      </w:r>
      <w:r w:rsidRPr="00DF1D24">
        <w:rPr>
          <w:rFonts w:eastAsia="SimSun"/>
          <w:iCs/>
          <w:lang w:val="en-US"/>
        </w:rPr>
        <w:tab/>
      </w:r>
      <w:r w:rsidRPr="00DF1D24">
        <w:rPr>
          <w:rStyle w:val="a1"/>
          <w:rFonts w:eastAsia="SimSun" w:hint="eastAsia"/>
          <w:lang w:val="en-US"/>
        </w:rPr>
        <w:t>(</w:t>
      </w:r>
      <w:r w:rsidR="00DC6E4D">
        <w:rPr>
          <w:rStyle w:val="a1"/>
          <w:rFonts w:eastAsia="SimSun"/>
          <w:lang w:val="en-US"/>
        </w:rPr>
        <w:fldChar w:fldCharType="begin"/>
      </w:r>
      <w:r w:rsidR="00DC6E4D">
        <w:rPr>
          <w:rStyle w:val="a1"/>
          <w:rFonts w:eastAsia="SimSun"/>
          <w:lang w:val="en-US"/>
        </w:rPr>
        <w:instrText xml:space="preserve"> </w:instrText>
      </w:r>
      <w:r w:rsidR="00DC6E4D">
        <w:rPr>
          <w:rStyle w:val="a1"/>
          <w:rFonts w:eastAsia="SimSun" w:hint="eastAsia"/>
          <w:lang w:val="en-US"/>
        </w:rPr>
        <w:instrText>STYLEREF 1 \s</w:instrText>
      </w:r>
      <w:r w:rsidR="00DC6E4D">
        <w:rPr>
          <w:rStyle w:val="a1"/>
          <w:rFonts w:eastAsia="SimSun"/>
          <w:lang w:val="en-US"/>
        </w:rPr>
        <w:instrText xml:space="preserve"> </w:instrText>
      </w:r>
      <w:r w:rsidR="00DC6E4D">
        <w:rPr>
          <w:rStyle w:val="a1"/>
          <w:rFonts w:eastAsia="SimSun"/>
          <w:lang w:val="en-US"/>
        </w:rPr>
        <w:fldChar w:fldCharType="separate"/>
      </w:r>
      <w:r w:rsidR="00753F36">
        <w:rPr>
          <w:rStyle w:val="a1"/>
          <w:rFonts w:eastAsia="SimSun"/>
          <w:noProof/>
          <w:lang w:val="en-US"/>
        </w:rPr>
        <w:t>4</w:t>
      </w:r>
      <w:r w:rsidR="00DC6E4D">
        <w:rPr>
          <w:rStyle w:val="a1"/>
          <w:rFonts w:eastAsia="SimSun"/>
          <w:lang w:val="en-US"/>
        </w:rPr>
        <w:fldChar w:fldCharType="end"/>
      </w:r>
      <w:r w:rsidR="00DC6E4D">
        <w:rPr>
          <w:rStyle w:val="a1"/>
          <w:rFonts w:eastAsia="SimSun"/>
          <w:lang w:val="en-US"/>
        </w:rPr>
        <w:t>.</w:t>
      </w:r>
      <w:r w:rsidR="00DC6E4D">
        <w:rPr>
          <w:rStyle w:val="a1"/>
          <w:rFonts w:eastAsia="SimSun"/>
          <w:lang w:val="en-US"/>
        </w:rPr>
        <w:fldChar w:fldCharType="begin"/>
      </w:r>
      <w:r w:rsidR="00DC6E4D">
        <w:rPr>
          <w:rStyle w:val="a1"/>
          <w:rFonts w:eastAsia="SimSun"/>
          <w:lang w:val="en-US"/>
        </w:rPr>
        <w:instrText xml:space="preserve"> </w:instrText>
      </w:r>
      <w:r w:rsidR="00DC6E4D">
        <w:rPr>
          <w:rStyle w:val="a1"/>
          <w:rFonts w:eastAsia="SimSun" w:hint="eastAsia"/>
          <w:lang w:val="en-US"/>
        </w:rPr>
        <w:instrText>SEQ Equation \* ARABIC \s 1</w:instrText>
      </w:r>
      <w:r w:rsidR="00DC6E4D">
        <w:rPr>
          <w:rStyle w:val="a1"/>
          <w:rFonts w:eastAsia="SimSun"/>
          <w:lang w:val="en-US"/>
        </w:rPr>
        <w:instrText xml:space="preserve"> </w:instrText>
      </w:r>
      <w:r w:rsidR="00DC6E4D">
        <w:rPr>
          <w:rStyle w:val="a1"/>
          <w:rFonts w:eastAsia="SimSun"/>
          <w:lang w:val="en-US"/>
        </w:rPr>
        <w:fldChar w:fldCharType="separate"/>
      </w:r>
      <w:r w:rsidR="00753F36">
        <w:rPr>
          <w:rStyle w:val="a1"/>
          <w:rFonts w:eastAsia="SimSun"/>
          <w:noProof/>
          <w:lang w:val="en-US"/>
        </w:rPr>
        <w:t>4</w:t>
      </w:r>
      <w:r w:rsidR="00DC6E4D">
        <w:rPr>
          <w:rStyle w:val="a1"/>
          <w:rFonts w:eastAsia="SimSun"/>
          <w:lang w:val="en-US"/>
        </w:rPr>
        <w:fldChar w:fldCharType="end"/>
      </w:r>
      <w:r w:rsidRPr="00DF1D24">
        <w:rPr>
          <w:rStyle w:val="a1"/>
          <w:rFonts w:eastAsia="SimSun"/>
        </w:rPr>
        <w:t>)</w:t>
      </w:r>
    </w:p>
    <w:p w14:paraId="3BD1E846" w14:textId="2EBEF70E" w:rsidR="00301E2D" w:rsidRPr="00DF1D24" w:rsidRDefault="00301E2D" w:rsidP="00301E2D">
      <w:pPr>
        <w:shd w:val="clear" w:color="auto" w:fill="FFFFFF"/>
        <w:spacing w:line="360" w:lineRule="auto"/>
        <w:rPr>
          <w:rFonts w:eastAsia="SimSun"/>
          <w:iCs/>
          <w:lang w:val="uz-Cyrl-UZ"/>
        </w:rPr>
      </w:pPr>
      <w:r w:rsidRPr="00DF1D24">
        <w:rPr>
          <w:rFonts w:eastAsia="SimSun" w:hint="eastAsia"/>
          <w:iCs/>
          <w:lang w:val="en-US"/>
        </w:rPr>
        <w:t>其中，</w:t>
      </w:r>
      <m:oMath>
        <m:sSup>
          <m:sSupPr>
            <m:ctrlPr>
              <w:rPr>
                <w:rFonts w:ascii="Cambria Math" w:eastAsia="SimSun" w:hAnsi="Cambria Math"/>
                <w:i/>
                <w:iCs/>
                <w:lang w:val="en-US"/>
              </w:rPr>
            </m:ctrlPr>
          </m:sSupPr>
          <m:e>
            <m:d>
              <m:dPr>
                <m:begChr m:val="|"/>
                <m:endChr m:val="|"/>
                <m:ctrlPr>
                  <w:rPr>
                    <w:rFonts w:ascii="Cambria Math" w:eastAsia="SimSun" w:hAnsi="Cambria Math"/>
                    <w:i/>
                    <w:iCs/>
                    <w:lang w:val="en-US"/>
                  </w:rPr>
                </m:ctrlPr>
              </m:dPr>
              <m:e>
                <m:r>
                  <w:rPr>
                    <w:rFonts w:ascii="Cambria Math" w:eastAsia="SimSun" w:hAnsi="Cambria Math"/>
                    <w:lang w:val="en-US"/>
                  </w:rPr>
                  <m:t>R</m:t>
                </m:r>
              </m:e>
            </m:d>
          </m:e>
          <m:sup>
            <m:r>
              <w:rPr>
                <w:rFonts w:ascii="Cambria Math" w:eastAsia="SimSun" w:hAnsi="Cambria Math"/>
                <w:lang w:val="en-US"/>
              </w:rPr>
              <m:t>2</m:t>
            </m:r>
          </m:sup>
        </m:sSup>
      </m:oMath>
      <w:r w:rsidRPr="00DF1D24">
        <w:rPr>
          <w:rFonts w:eastAsia="SimSun"/>
          <w:iCs/>
          <w:lang w:val="en-US"/>
        </w:rPr>
        <w:t xml:space="preserve"> </w:t>
      </w:r>
      <w:r w:rsidRPr="00DF1D24">
        <w:rPr>
          <w:rFonts w:eastAsia="SimSun" w:hint="eastAsia"/>
          <w:iCs/>
          <w:lang w:val="en-US"/>
        </w:rPr>
        <w:t>为反射系数</w:t>
      </w:r>
      <w:r w:rsidR="007C332B" w:rsidRPr="00DF1D24">
        <w:rPr>
          <w:rFonts w:eastAsia="SimSun" w:hint="eastAsia"/>
          <w:iCs/>
          <w:lang w:val="en-US"/>
        </w:rPr>
        <w:t>,</w:t>
      </w:r>
      <w:r w:rsidR="007C332B" w:rsidRPr="00DF1D24">
        <w:rPr>
          <w:rFonts w:ascii="Cambria Math" w:eastAsia="SimSun" w:hAnsi="Cambria Math"/>
          <w:i/>
          <w:iCs/>
          <w:lang w:val="en-US"/>
        </w:rPr>
        <w:t xml:space="preserve"> </w:t>
      </w:r>
      <m:oMath>
        <m:r>
          <w:rPr>
            <w:rFonts w:ascii="Cambria Math" w:eastAsia="SimSun" w:hAnsi="Cambria Math"/>
            <w:lang w:val="en-US"/>
          </w:rPr>
          <m:t>χ=ka</m:t>
        </m:r>
      </m:oMath>
      <w:r w:rsidRPr="00DF1D24">
        <w:rPr>
          <w:rFonts w:eastAsia="SimSun" w:hint="eastAsia"/>
          <w:iCs/>
          <w:lang w:val="en-US"/>
        </w:rPr>
        <w:t>。</w:t>
      </w:r>
      <w:r w:rsidRPr="00DF1D24">
        <w:rPr>
          <w:rFonts w:eastAsia="SimSun" w:hint="eastAsia"/>
          <w:iCs/>
          <w:lang w:val="en-US"/>
        </w:rPr>
        <w:t xml:space="preserve"> </w:t>
      </w:r>
      <w:r w:rsidRPr="00DF1D24">
        <w:rPr>
          <w:rFonts w:eastAsia="SimSun" w:hint="eastAsia"/>
          <w:iCs/>
          <w:lang w:val="en-US"/>
        </w:rPr>
        <w:t>进一步考虑入射光的偏振特性，我们得到：</w:t>
      </w:r>
    </w:p>
    <w:p w14:paraId="487FF8FD" w14:textId="52317E4A" w:rsidR="00301E2D" w:rsidRPr="00DF1D24" w:rsidRDefault="00C9550A" w:rsidP="0013112A">
      <w:pPr>
        <w:shd w:val="clear" w:color="auto" w:fill="FFFFFF"/>
        <w:spacing w:line="360" w:lineRule="auto"/>
        <w:jc w:val="right"/>
        <w:rPr>
          <w:rFonts w:eastAsia="SimSun"/>
          <w:iCs/>
          <w:lang w:val="uz-Cyrl-UZ"/>
        </w:rPr>
      </w:pPr>
      <m:oMath>
        <m:sSubSup>
          <m:sSubSupPr>
            <m:ctrlPr>
              <w:rPr>
                <w:rFonts w:ascii="Cambria Math" w:eastAsia="SimSun" w:hAnsi="Cambria Math"/>
                <w:i/>
                <w:iCs/>
                <w:lang w:val="uz-Cyrl-UZ"/>
              </w:rPr>
            </m:ctrlPr>
          </m:sSubSupPr>
          <m:e>
            <m:r>
              <w:rPr>
                <w:rFonts w:ascii="Cambria Math" w:eastAsia="SimSun" w:hAnsi="Cambria Math"/>
                <w:lang w:val="uz-Cyrl-UZ"/>
              </w:rPr>
              <m:t>S</m:t>
            </m:r>
          </m:e>
          <m:sub>
            <m:r>
              <w:rPr>
                <w:rFonts w:ascii="Cambria Math" w:eastAsia="SimSun" w:hAnsi="Cambria Math"/>
                <w:lang w:val="uz-Cyrl-UZ"/>
              </w:rPr>
              <m:t>2</m:t>
            </m:r>
          </m:sub>
          <m:sup>
            <m:r>
              <w:rPr>
                <w:rFonts w:ascii="Cambria Math" w:eastAsia="SimSun" w:hAnsi="Cambria Math"/>
                <w:lang w:val="uz-Cyrl-UZ"/>
              </w:rPr>
              <m:t>p=0</m:t>
            </m:r>
          </m:sup>
        </m:sSubSup>
        <m:d>
          <m:dPr>
            <m:ctrlPr>
              <w:rPr>
                <w:rFonts w:ascii="Cambria Math" w:eastAsia="SimSun" w:hAnsi="Cambria Math"/>
                <w:i/>
                <w:iCs/>
                <w:lang w:val="en-US"/>
              </w:rPr>
            </m:ctrlPr>
          </m:dPr>
          <m:e>
            <m:r>
              <w:rPr>
                <w:rFonts w:ascii="Cambria Math" w:eastAsia="SimSun" w:hAnsi="Cambria Math"/>
                <w:lang w:val="uz-Cyrl-UZ"/>
              </w:rPr>
              <m:t>θ</m:t>
            </m:r>
          </m:e>
        </m:d>
        <m:r>
          <w:rPr>
            <w:rFonts w:ascii="Cambria Math" w:eastAsia="SimSun" w:hAnsi="Cambria Math"/>
            <w:lang w:val="uz-Cyrl-UZ"/>
          </w:rPr>
          <m:t>=</m:t>
        </m:r>
        <m:f>
          <m:fPr>
            <m:ctrlPr>
              <w:rPr>
                <w:rFonts w:ascii="Cambria Math" w:eastAsia="SimSun" w:hAnsi="Cambria Math"/>
                <w:i/>
                <w:iCs/>
                <w:lang w:val="en-US"/>
              </w:rPr>
            </m:ctrlPr>
          </m:fPr>
          <m:num>
            <m:r>
              <w:rPr>
                <w:rFonts w:ascii="Cambria Math" w:eastAsia="SimSun" w:hAnsi="Cambria Math"/>
                <w:lang w:val="uz-Cyrl-UZ"/>
              </w:rPr>
              <m:t>1</m:t>
            </m:r>
          </m:num>
          <m:den>
            <m:r>
              <w:rPr>
                <w:rFonts w:ascii="Cambria Math" w:eastAsia="SimSun" w:hAnsi="Cambria Math"/>
                <w:lang w:val="uz-Cyrl-UZ"/>
              </w:rPr>
              <m:t>2</m:t>
            </m:r>
          </m:den>
        </m:f>
        <m:r>
          <w:rPr>
            <w:rFonts w:ascii="Cambria Math" w:eastAsia="SimSun" w:hAnsi="Cambria Math"/>
            <w:lang w:val="uz-Cyrl-UZ"/>
          </w:rPr>
          <m:t> χ </m:t>
        </m:r>
        <m:sSub>
          <m:sSubPr>
            <m:ctrlPr>
              <w:rPr>
                <w:rFonts w:ascii="Cambria Math" w:eastAsia="SimSun" w:hAnsi="Cambria Math"/>
                <w:i/>
                <w:iCs/>
                <w:lang w:val="en-US"/>
              </w:rPr>
            </m:ctrlPr>
          </m:sSubPr>
          <m:e>
            <m:r>
              <w:rPr>
                <w:rFonts w:ascii="Cambria Math" w:eastAsia="SimSun" w:hAnsi="Cambria Math"/>
                <w:lang w:val="uz-Cyrl-UZ"/>
              </w:rPr>
              <m:t>r</m:t>
            </m:r>
          </m:e>
          <m:sub>
            <m:r>
              <w:rPr>
                <w:rFonts w:ascii="Cambria Math" w:eastAsia="SimSun" w:hAnsi="Cambria Math"/>
                <w:lang w:val="uz-Cyrl-UZ"/>
              </w:rPr>
              <m:t>∥</m:t>
            </m:r>
          </m:sub>
        </m:sSub>
        <m:r>
          <w:rPr>
            <w:rFonts w:ascii="Cambria Math" w:eastAsia="SimSun" w:hAnsi="Cambria Math"/>
            <w:lang w:val="uz-Cyrl-UZ"/>
          </w:rPr>
          <m:t> exp</m:t>
        </m:r>
        <m:d>
          <m:dPr>
            <m:begChr m:val="{"/>
            <m:endChr m:val="}"/>
            <m:ctrlPr>
              <w:rPr>
                <w:rFonts w:ascii="Cambria Math" w:eastAsia="SimSun" w:hAnsi="Cambria Math"/>
                <w:i/>
                <w:iCs/>
                <w:lang w:val="en-US"/>
              </w:rPr>
            </m:ctrlPr>
          </m:dPr>
          <m:e>
            <m:r>
              <w:rPr>
                <w:rFonts w:ascii="Cambria Math" w:eastAsia="SimSun" w:hAnsi="Cambria Math"/>
                <w:lang w:val="uz-Cyrl-UZ"/>
              </w:rPr>
              <m:t>i</m:t>
            </m:r>
            <m:sSub>
              <m:sSubPr>
                <m:ctrlPr>
                  <w:rPr>
                    <w:rFonts w:ascii="Cambria Math" w:eastAsia="SimSun" w:hAnsi="Cambria Math"/>
                    <w:i/>
                    <w:lang w:val="uz-Cyrl-UZ"/>
                  </w:rPr>
                </m:ctrlPr>
              </m:sSubPr>
              <m:e>
                <m:r>
                  <w:rPr>
                    <w:rFonts w:ascii="Cambria Math" w:eastAsia="SimSun" w:hAnsi="Cambria Math"/>
                    <w:lang w:val="uz-Cyrl-UZ"/>
                  </w:rPr>
                  <m:t>δ</m:t>
                </m:r>
              </m:e>
              <m:sub>
                <m:r>
                  <w:rPr>
                    <w:rFonts w:ascii="Cambria Math" w:eastAsia="SimSun" w:hAnsi="Cambria Math" w:hint="eastAsia"/>
                    <w:lang w:val="uz-Cyrl-UZ"/>
                  </w:rPr>
                  <m:t>p</m:t>
                </m:r>
                <m:r>
                  <w:rPr>
                    <w:rFonts w:ascii="Cambria Math" w:eastAsia="SimSun" w:hAnsi="Cambria Math"/>
                    <w:lang w:val="uz-Cyrl-UZ"/>
                  </w:rPr>
                  <m:t>=0</m:t>
                </m:r>
              </m:sub>
            </m:sSub>
          </m:e>
        </m:d>
      </m:oMath>
      <w:r w:rsidR="0013112A" w:rsidRPr="00DF1D24">
        <w:rPr>
          <w:rFonts w:eastAsia="SimSun" w:hint="eastAsia"/>
          <w:iCs/>
          <w:lang w:val="uz-Cyrl-UZ"/>
        </w:rPr>
        <w:t>，</w:t>
      </w:r>
      <w:r w:rsidR="00FD635D">
        <w:rPr>
          <w:rFonts w:eastAsia="SimSun"/>
          <w:iCs/>
          <w:lang w:val="uz-Cyrl-UZ"/>
        </w:rPr>
        <w:tab/>
      </w:r>
      <w:r w:rsidR="00FD635D">
        <w:rPr>
          <w:rFonts w:eastAsia="SimSun"/>
          <w:iCs/>
          <w:lang w:val="uz-Cyrl-UZ"/>
        </w:rPr>
        <w:tab/>
      </w:r>
      <w:r w:rsidR="0013112A" w:rsidRPr="00DF1D24">
        <w:rPr>
          <w:rFonts w:eastAsia="SimSun"/>
          <w:iCs/>
          <w:lang w:val="uz-Cyrl-UZ"/>
        </w:rPr>
        <w:tab/>
      </w:r>
      <w:r w:rsidR="00FD635D">
        <w:rPr>
          <w:rFonts w:eastAsia="SimSun"/>
          <w:iCs/>
          <w:lang w:val="uz-Cyrl-UZ"/>
        </w:rPr>
        <w:tab/>
      </w:r>
      <w:r w:rsidR="0013112A" w:rsidRPr="00DF1D24">
        <w:rPr>
          <w:rFonts w:eastAsia="SimSun"/>
          <w:iCs/>
          <w:lang w:val="uz-Cyrl-UZ"/>
        </w:rPr>
        <w:tab/>
      </w:r>
      <w:r w:rsidR="00DF1D24" w:rsidRPr="00DF1D24">
        <w:rPr>
          <w:rStyle w:val="a1"/>
          <w:rFonts w:eastAsia="SimSun" w:hint="eastAsia"/>
          <w:lang w:val="uz-Cyrl-UZ"/>
        </w:rPr>
        <w:t xml:space="preserve"> (</w:t>
      </w:r>
      <w:r w:rsidR="00DC6E4D">
        <w:rPr>
          <w:rStyle w:val="a1"/>
          <w:rFonts w:eastAsia="SimSun"/>
          <w:lang w:val="uz-Cyrl-UZ"/>
        </w:rPr>
        <w:fldChar w:fldCharType="begin"/>
      </w:r>
      <w:r w:rsidR="00DC6E4D">
        <w:rPr>
          <w:rStyle w:val="a1"/>
          <w:rFonts w:eastAsia="SimSun"/>
          <w:lang w:val="uz-Cyrl-UZ"/>
        </w:rPr>
        <w:instrText xml:space="preserve"> </w:instrText>
      </w:r>
      <w:r w:rsidR="00DC6E4D">
        <w:rPr>
          <w:rStyle w:val="a1"/>
          <w:rFonts w:eastAsia="SimSun" w:hint="eastAsia"/>
          <w:lang w:val="uz-Cyrl-UZ"/>
        </w:rPr>
        <w:instrText>STYLEREF 1 \s</w:instrText>
      </w:r>
      <w:r w:rsidR="00DC6E4D">
        <w:rPr>
          <w:rStyle w:val="a1"/>
          <w:rFonts w:eastAsia="SimSun"/>
          <w:lang w:val="uz-Cyrl-UZ"/>
        </w:rPr>
        <w:instrText xml:space="preserve"> </w:instrText>
      </w:r>
      <w:r w:rsidR="00DC6E4D">
        <w:rPr>
          <w:rStyle w:val="a1"/>
          <w:rFonts w:eastAsia="SimSun"/>
          <w:lang w:val="uz-Cyrl-UZ"/>
        </w:rPr>
        <w:fldChar w:fldCharType="separate"/>
      </w:r>
      <w:r w:rsidR="00753F36">
        <w:rPr>
          <w:rStyle w:val="a1"/>
          <w:rFonts w:eastAsia="SimSun"/>
          <w:noProof/>
          <w:lang w:val="uz-Cyrl-UZ"/>
        </w:rPr>
        <w:t>4</w:t>
      </w:r>
      <w:r w:rsidR="00DC6E4D">
        <w:rPr>
          <w:rStyle w:val="a1"/>
          <w:rFonts w:eastAsia="SimSun"/>
          <w:lang w:val="uz-Cyrl-UZ"/>
        </w:rPr>
        <w:fldChar w:fldCharType="end"/>
      </w:r>
      <w:r w:rsidR="00DC6E4D">
        <w:rPr>
          <w:rStyle w:val="a1"/>
          <w:rFonts w:eastAsia="SimSun"/>
          <w:lang w:val="uz-Cyrl-UZ"/>
        </w:rPr>
        <w:t>.</w:t>
      </w:r>
      <w:r w:rsidR="00DC6E4D">
        <w:rPr>
          <w:rStyle w:val="a1"/>
          <w:rFonts w:eastAsia="SimSun"/>
          <w:lang w:val="uz-Cyrl-UZ"/>
        </w:rPr>
        <w:fldChar w:fldCharType="begin"/>
      </w:r>
      <w:r w:rsidR="00DC6E4D">
        <w:rPr>
          <w:rStyle w:val="a1"/>
          <w:rFonts w:eastAsia="SimSun"/>
          <w:lang w:val="uz-Cyrl-UZ"/>
        </w:rPr>
        <w:instrText xml:space="preserve"> </w:instrText>
      </w:r>
      <w:r w:rsidR="00DC6E4D">
        <w:rPr>
          <w:rStyle w:val="a1"/>
          <w:rFonts w:eastAsia="SimSun" w:hint="eastAsia"/>
          <w:lang w:val="uz-Cyrl-UZ"/>
        </w:rPr>
        <w:instrText>SEQ Equation \* ARABIC \s 1</w:instrText>
      </w:r>
      <w:r w:rsidR="00DC6E4D">
        <w:rPr>
          <w:rStyle w:val="a1"/>
          <w:rFonts w:eastAsia="SimSun"/>
          <w:lang w:val="uz-Cyrl-UZ"/>
        </w:rPr>
        <w:instrText xml:space="preserve"> </w:instrText>
      </w:r>
      <w:r w:rsidR="00DC6E4D">
        <w:rPr>
          <w:rStyle w:val="a1"/>
          <w:rFonts w:eastAsia="SimSun"/>
          <w:lang w:val="uz-Cyrl-UZ"/>
        </w:rPr>
        <w:fldChar w:fldCharType="separate"/>
      </w:r>
      <w:r w:rsidR="00753F36">
        <w:rPr>
          <w:rStyle w:val="a1"/>
          <w:rFonts w:eastAsia="SimSun"/>
          <w:noProof/>
          <w:lang w:val="uz-Cyrl-UZ"/>
        </w:rPr>
        <w:t>5</w:t>
      </w:r>
      <w:r w:rsidR="00DC6E4D">
        <w:rPr>
          <w:rStyle w:val="a1"/>
          <w:rFonts w:eastAsia="SimSun"/>
          <w:lang w:val="uz-Cyrl-UZ"/>
        </w:rPr>
        <w:fldChar w:fldCharType="end"/>
      </w:r>
      <w:r w:rsidR="00DF1D24" w:rsidRPr="00C27CC9">
        <w:rPr>
          <w:rStyle w:val="a1"/>
          <w:rFonts w:eastAsia="SimSun"/>
          <w:lang w:val="uz-Cyrl-UZ"/>
        </w:rPr>
        <w:t>)</w:t>
      </w:r>
    </w:p>
    <w:p w14:paraId="1C6DF503" w14:textId="1446B397" w:rsidR="00301E2D" w:rsidRPr="0013112A" w:rsidRDefault="00C9550A" w:rsidP="0013112A">
      <w:pPr>
        <w:shd w:val="clear" w:color="auto" w:fill="FFFFFF"/>
        <w:spacing w:line="360" w:lineRule="auto"/>
        <w:jc w:val="right"/>
        <w:rPr>
          <w:rFonts w:eastAsia="SimSun"/>
          <w:iCs/>
          <w:lang w:val="uz-Cyrl-UZ"/>
        </w:rPr>
      </w:pPr>
      <m:oMath>
        <m:sSubSup>
          <m:sSubSupPr>
            <m:ctrlPr>
              <w:rPr>
                <w:rFonts w:ascii="Cambria Math" w:eastAsia="SimSun" w:hAnsi="Cambria Math"/>
                <w:i/>
                <w:iCs/>
                <w:lang w:val="uz-Cyrl-UZ"/>
              </w:rPr>
            </m:ctrlPr>
          </m:sSubSupPr>
          <m:e>
            <m:r>
              <w:rPr>
                <w:rFonts w:ascii="Cambria Math" w:eastAsia="SimSun" w:hAnsi="Cambria Math"/>
                <w:lang w:val="uz-Cyrl-UZ"/>
              </w:rPr>
              <m:t>S</m:t>
            </m:r>
          </m:e>
          <m:sub>
            <m:r>
              <w:rPr>
                <w:rFonts w:ascii="Cambria Math" w:eastAsia="SimSun" w:hAnsi="Cambria Math"/>
                <w:lang w:val="uz-Cyrl-UZ"/>
              </w:rPr>
              <m:t>1</m:t>
            </m:r>
          </m:sub>
          <m:sup>
            <m:r>
              <w:rPr>
                <w:rFonts w:ascii="Cambria Math" w:eastAsia="SimSun" w:hAnsi="Cambria Math"/>
                <w:lang w:val="uz-Cyrl-UZ"/>
              </w:rPr>
              <m:t>p=0</m:t>
            </m:r>
          </m:sup>
        </m:sSubSup>
        <m:d>
          <m:dPr>
            <m:ctrlPr>
              <w:rPr>
                <w:rFonts w:ascii="Cambria Math" w:eastAsia="SimSun" w:hAnsi="Cambria Math"/>
                <w:i/>
                <w:iCs/>
                <w:lang w:val="en-US"/>
              </w:rPr>
            </m:ctrlPr>
          </m:dPr>
          <m:e>
            <m:r>
              <w:rPr>
                <w:rFonts w:ascii="Cambria Math" w:eastAsia="SimSun" w:hAnsi="Cambria Math"/>
                <w:lang w:val="uz-Cyrl-UZ"/>
              </w:rPr>
              <m:t>θ</m:t>
            </m:r>
          </m:e>
        </m:d>
        <m:r>
          <w:rPr>
            <w:rFonts w:ascii="Cambria Math" w:eastAsia="SimSun" w:hAnsi="Cambria Math"/>
            <w:lang w:val="uz-Cyrl-UZ"/>
          </w:rPr>
          <m:t>=</m:t>
        </m:r>
        <m:f>
          <m:fPr>
            <m:ctrlPr>
              <w:rPr>
                <w:rFonts w:ascii="Cambria Math" w:eastAsia="SimSun" w:hAnsi="Cambria Math"/>
                <w:i/>
                <w:iCs/>
                <w:lang w:val="en-US"/>
              </w:rPr>
            </m:ctrlPr>
          </m:fPr>
          <m:num>
            <m:r>
              <w:rPr>
                <w:rFonts w:ascii="Cambria Math" w:eastAsia="SimSun" w:hAnsi="Cambria Math"/>
                <w:lang w:val="uz-Cyrl-UZ"/>
              </w:rPr>
              <m:t>1</m:t>
            </m:r>
          </m:num>
          <m:den>
            <m:r>
              <w:rPr>
                <w:rFonts w:ascii="Cambria Math" w:eastAsia="SimSun" w:hAnsi="Cambria Math"/>
                <w:lang w:val="uz-Cyrl-UZ"/>
              </w:rPr>
              <m:t>2</m:t>
            </m:r>
          </m:den>
        </m:f>
        <m:r>
          <w:rPr>
            <w:rFonts w:ascii="Cambria Math" w:eastAsia="SimSun" w:hAnsi="Cambria Math"/>
            <w:lang w:val="uz-Cyrl-UZ"/>
          </w:rPr>
          <m:t> χ </m:t>
        </m:r>
        <m:sSub>
          <m:sSubPr>
            <m:ctrlPr>
              <w:rPr>
                <w:rFonts w:ascii="Cambria Math" w:eastAsia="SimSun" w:hAnsi="Cambria Math"/>
                <w:i/>
                <w:iCs/>
                <w:lang w:val="en-US"/>
              </w:rPr>
            </m:ctrlPr>
          </m:sSubPr>
          <m:e>
            <m:r>
              <w:rPr>
                <w:rFonts w:ascii="Cambria Math" w:eastAsia="SimSun" w:hAnsi="Cambria Math"/>
                <w:lang w:val="uz-Cyrl-UZ"/>
              </w:rPr>
              <m:t>r</m:t>
            </m:r>
          </m:e>
          <m:sub>
            <m:r>
              <w:rPr>
                <w:rFonts w:ascii="Cambria Math" w:eastAsia="SimSun" w:hAnsi="Cambria Math"/>
                <w:lang w:val="uz-Cyrl-UZ"/>
              </w:rPr>
              <m:t>⊥</m:t>
            </m:r>
          </m:sub>
        </m:sSub>
        <m:r>
          <w:rPr>
            <w:rFonts w:ascii="Cambria Math" w:eastAsia="SimSun" w:hAnsi="Cambria Math"/>
            <w:lang w:val="uz-Cyrl-UZ"/>
          </w:rPr>
          <m:t> exp</m:t>
        </m:r>
        <m:d>
          <m:dPr>
            <m:begChr m:val="{"/>
            <m:endChr m:val="}"/>
            <m:ctrlPr>
              <w:rPr>
                <w:rFonts w:ascii="Cambria Math" w:eastAsia="SimSun" w:hAnsi="Cambria Math"/>
                <w:i/>
                <w:iCs/>
                <w:lang w:val="en-US"/>
              </w:rPr>
            </m:ctrlPr>
          </m:dPr>
          <m:e>
            <m:r>
              <w:rPr>
                <w:rFonts w:ascii="Cambria Math" w:eastAsia="SimSun" w:hAnsi="Cambria Math"/>
                <w:lang w:val="uz-Cyrl-UZ"/>
              </w:rPr>
              <m:t>i</m:t>
            </m:r>
            <m:sSub>
              <m:sSubPr>
                <m:ctrlPr>
                  <w:rPr>
                    <w:rFonts w:ascii="Cambria Math" w:eastAsia="SimSun" w:hAnsi="Cambria Math"/>
                    <w:i/>
                    <w:lang w:val="uz-Cyrl-UZ"/>
                  </w:rPr>
                </m:ctrlPr>
              </m:sSubPr>
              <m:e>
                <m:r>
                  <w:rPr>
                    <w:rFonts w:ascii="Cambria Math" w:eastAsia="SimSun" w:hAnsi="Cambria Math"/>
                    <w:lang w:val="uz-Cyrl-UZ"/>
                  </w:rPr>
                  <m:t>δ</m:t>
                </m:r>
              </m:e>
              <m:sub>
                <m:r>
                  <w:rPr>
                    <w:rFonts w:ascii="Cambria Math" w:eastAsia="SimSun" w:hAnsi="Cambria Math" w:hint="eastAsia"/>
                    <w:lang w:val="uz-Cyrl-UZ"/>
                  </w:rPr>
                  <m:t>p</m:t>
                </m:r>
                <m:r>
                  <w:rPr>
                    <w:rFonts w:ascii="Cambria Math" w:eastAsia="SimSun" w:hAnsi="Cambria Math"/>
                    <w:lang w:val="uz-Cyrl-UZ"/>
                  </w:rPr>
                  <m:t>=0</m:t>
                </m:r>
              </m:sub>
            </m:sSub>
          </m:e>
        </m:d>
      </m:oMath>
      <w:r w:rsidR="0013112A" w:rsidRPr="0013112A">
        <w:rPr>
          <w:rFonts w:eastAsia="SimSun" w:hint="eastAsia"/>
          <w:iCs/>
          <w:lang w:val="uz-Cyrl-UZ"/>
        </w:rPr>
        <w:t>，</w:t>
      </w:r>
      <w:r w:rsidR="00FD635D">
        <w:rPr>
          <w:rFonts w:eastAsia="SimSun"/>
          <w:iCs/>
          <w:lang w:val="uz-Cyrl-UZ"/>
        </w:rPr>
        <w:tab/>
      </w:r>
      <w:r w:rsidR="00FD635D">
        <w:rPr>
          <w:rFonts w:eastAsia="SimSun"/>
          <w:iCs/>
          <w:lang w:val="uz-Cyrl-UZ"/>
        </w:rPr>
        <w:tab/>
      </w:r>
      <w:r w:rsidR="0013112A">
        <w:rPr>
          <w:rFonts w:eastAsia="SimSun"/>
          <w:iCs/>
          <w:lang w:val="uz-Cyrl-UZ"/>
        </w:rPr>
        <w:tab/>
      </w:r>
      <w:r w:rsidR="0013112A">
        <w:rPr>
          <w:rFonts w:eastAsia="SimSun"/>
          <w:iCs/>
          <w:lang w:val="uz-Cyrl-UZ"/>
        </w:rPr>
        <w:tab/>
      </w:r>
      <w:r w:rsidR="00DF1D24" w:rsidRPr="00CF120C">
        <w:rPr>
          <w:rFonts w:eastAsia="SimSun"/>
          <w:iCs/>
          <w:lang w:val="uz-Cyrl-UZ"/>
        </w:rPr>
        <w:tab/>
      </w:r>
      <w:r w:rsidR="00DF1D24" w:rsidRPr="00CF120C">
        <w:rPr>
          <w:rStyle w:val="a1"/>
          <w:rFonts w:eastAsia="SimSun" w:hint="eastAsia"/>
          <w:lang w:val="uz-Cyrl-UZ"/>
        </w:rPr>
        <w:t>(</w:t>
      </w:r>
      <w:r w:rsidR="00DC6E4D">
        <w:rPr>
          <w:rStyle w:val="a1"/>
          <w:rFonts w:eastAsia="SimSun"/>
          <w:lang w:val="uz-Cyrl-UZ"/>
        </w:rPr>
        <w:fldChar w:fldCharType="begin"/>
      </w:r>
      <w:r w:rsidR="00DC6E4D">
        <w:rPr>
          <w:rStyle w:val="a1"/>
          <w:rFonts w:eastAsia="SimSun"/>
          <w:lang w:val="uz-Cyrl-UZ"/>
        </w:rPr>
        <w:instrText xml:space="preserve"> </w:instrText>
      </w:r>
      <w:r w:rsidR="00DC6E4D">
        <w:rPr>
          <w:rStyle w:val="a1"/>
          <w:rFonts w:eastAsia="SimSun" w:hint="eastAsia"/>
          <w:lang w:val="uz-Cyrl-UZ"/>
        </w:rPr>
        <w:instrText>STYLEREF 1 \s</w:instrText>
      </w:r>
      <w:r w:rsidR="00DC6E4D">
        <w:rPr>
          <w:rStyle w:val="a1"/>
          <w:rFonts w:eastAsia="SimSun"/>
          <w:lang w:val="uz-Cyrl-UZ"/>
        </w:rPr>
        <w:instrText xml:space="preserve"> </w:instrText>
      </w:r>
      <w:r w:rsidR="00DC6E4D">
        <w:rPr>
          <w:rStyle w:val="a1"/>
          <w:rFonts w:eastAsia="SimSun"/>
          <w:lang w:val="uz-Cyrl-UZ"/>
        </w:rPr>
        <w:fldChar w:fldCharType="separate"/>
      </w:r>
      <w:r w:rsidR="00753F36">
        <w:rPr>
          <w:rStyle w:val="a1"/>
          <w:rFonts w:eastAsia="SimSun"/>
          <w:noProof/>
          <w:lang w:val="uz-Cyrl-UZ"/>
        </w:rPr>
        <w:t>4</w:t>
      </w:r>
      <w:r w:rsidR="00DC6E4D">
        <w:rPr>
          <w:rStyle w:val="a1"/>
          <w:rFonts w:eastAsia="SimSun"/>
          <w:lang w:val="uz-Cyrl-UZ"/>
        </w:rPr>
        <w:fldChar w:fldCharType="end"/>
      </w:r>
      <w:r w:rsidR="00DC6E4D">
        <w:rPr>
          <w:rStyle w:val="a1"/>
          <w:rFonts w:eastAsia="SimSun"/>
          <w:lang w:val="uz-Cyrl-UZ"/>
        </w:rPr>
        <w:t>.</w:t>
      </w:r>
      <w:r w:rsidR="00DC6E4D">
        <w:rPr>
          <w:rStyle w:val="a1"/>
          <w:rFonts w:eastAsia="SimSun"/>
          <w:lang w:val="uz-Cyrl-UZ"/>
        </w:rPr>
        <w:fldChar w:fldCharType="begin"/>
      </w:r>
      <w:r w:rsidR="00DC6E4D">
        <w:rPr>
          <w:rStyle w:val="a1"/>
          <w:rFonts w:eastAsia="SimSun"/>
          <w:lang w:val="uz-Cyrl-UZ"/>
        </w:rPr>
        <w:instrText xml:space="preserve"> </w:instrText>
      </w:r>
      <w:r w:rsidR="00DC6E4D">
        <w:rPr>
          <w:rStyle w:val="a1"/>
          <w:rFonts w:eastAsia="SimSun" w:hint="eastAsia"/>
          <w:lang w:val="uz-Cyrl-UZ"/>
        </w:rPr>
        <w:instrText>SEQ Equation \* ARABIC \s 1</w:instrText>
      </w:r>
      <w:r w:rsidR="00DC6E4D">
        <w:rPr>
          <w:rStyle w:val="a1"/>
          <w:rFonts w:eastAsia="SimSun"/>
          <w:lang w:val="uz-Cyrl-UZ"/>
        </w:rPr>
        <w:instrText xml:space="preserve"> </w:instrText>
      </w:r>
      <w:r w:rsidR="00DC6E4D">
        <w:rPr>
          <w:rStyle w:val="a1"/>
          <w:rFonts w:eastAsia="SimSun"/>
          <w:lang w:val="uz-Cyrl-UZ"/>
        </w:rPr>
        <w:fldChar w:fldCharType="separate"/>
      </w:r>
      <w:r w:rsidR="00753F36">
        <w:rPr>
          <w:rStyle w:val="a1"/>
          <w:rFonts w:eastAsia="SimSun"/>
          <w:noProof/>
          <w:lang w:val="uz-Cyrl-UZ"/>
        </w:rPr>
        <w:t>6</w:t>
      </w:r>
      <w:r w:rsidR="00DC6E4D">
        <w:rPr>
          <w:rStyle w:val="a1"/>
          <w:rFonts w:eastAsia="SimSun"/>
          <w:lang w:val="uz-Cyrl-UZ"/>
        </w:rPr>
        <w:fldChar w:fldCharType="end"/>
      </w:r>
      <w:r w:rsidR="00DF1D24" w:rsidRPr="00DF1D24">
        <w:rPr>
          <w:rStyle w:val="a1"/>
          <w:rFonts w:eastAsia="SimSun"/>
        </w:rPr>
        <w:t>)</w:t>
      </w:r>
    </w:p>
    <w:p w14:paraId="0C66451E" w14:textId="77777777" w:rsidR="00F03C1A" w:rsidRDefault="00F712A8" w:rsidP="007D35DA">
      <w:pPr>
        <w:shd w:val="clear" w:color="auto" w:fill="FFFFFF"/>
        <w:spacing w:line="360" w:lineRule="auto"/>
        <w:rPr>
          <w:rFonts w:eastAsia="SimSun"/>
          <w:lang w:val="uz-Cyrl-UZ"/>
        </w:rPr>
      </w:pPr>
      <w:r>
        <w:rPr>
          <w:rFonts w:eastAsia="SimSun" w:hint="eastAsia"/>
          <w:iCs/>
          <w:lang w:val="en-US"/>
        </w:rPr>
        <w:t>其中，</w:t>
      </w:r>
      <m:oMath>
        <m:sSub>
          <m:sSubPr>
            <m:ctrlPr>
              <w:rPr>
                <w:rFonts w:ascii="Cambria Math" w:eastAsia="SimSun" w:hAnsi="Cambria Math"/>
                <w:i/>
                <w:iCs/>
                <w:lang w:val="en-US"/>
              </w:rPr>
            </m:ctrlPr>
          </m:sSubPr>
          <m:e>
            <m:r>
              <w:rPr>
                <w:rFonts w:ascii="Cambria Math" w:eastAsia="SimSun" w:hAnsi="Cambria Math"/>
                <w:lang w:val="uz-Cyrl-UZ"/>
              </w:rPr>
              <m:t>r</m:t>
            </m:r>
          </m:e>
          <m:sub>
            <m:r>
              <w:rPr>
                <w:rFonts w:ascii="Cambria Math" w:eastAsia="SimSun" w:hAnsi="Cambria Math"/>
                <w:lang w:val="uz-Cyrl-UZ"/>
              </w:rPr>
              <m:t>∥</m:t>
            </m:r>
          </m:sub>
        </m:sSub>
        <m:r>
          <w:rPr>
            <w:rFonts w:ascii="Cambria Math" w:eastAsia="SimSun" w:hAnsi="Cambria Math"/>
            <w:lang w:val="uz-Cyrl-UZ"/>
          </w:rPr>
          <m:t> </m:t>
        </m:r>
      </m:oMath>
      <w:r>
        <w:rPr>
          <w:rFonts w:eastAsia="SimSun" w:hint="eastAsia"/>
          <w:lang w:val="uz-Cyrl-UZ"/>
        </w:rPr>
        <w:t>和</w:t>
      </w:r>
      <m:oMath>
        <m:sSub>
          <m:sSubPr>
            <m:ctrlPr>
              <w:rPr>
                <w:rFonts w:ascii="Cambria Math" w:eastAsia="SimSun" w:hAnsi="Cambria Math"/>
                <w:i/>
                <w:iCs/>
                <w:lang w:val="en-US"/>
              </w:rPr>
            </m:ctrlPr>
          </m:sSubPr>
          <m:e>
            <m:r>
              <w:rPr>
                <w:rFonts w:ascii="Cambria Math" w:eastAsia="SimSun" w:hAnsi="Cambria Math"/>
                <w:lang w:val="uz-Cyrl-UZ"/>
              </w:rPr>
              <m:t>r</m:t>
            </m:r>
          </m:e>
          <m:sub>
            <m:r>
              <w:rPr>
                <w:rFonts w:ascii="Cambria Math" w:eastAsia="SimSun" w:hAnsi="Cambria Math"/>
                <w:lang w:val="uz-Cyrl-UZ"/>
              </w:rPr>
              <m:t>⊥</m:t>
            </m:r>
          </m:sub>
        </m:sSub>
        <m:r>
          <w:rPr>
            <w:rFonts w:ascii="Cambria Math" w:eastAsia="SimSun" w:hAnsi="Cambria Math"/>
            <w:lang w:val="uz-Cyrl-UZ"/>
          </w:rPr>
          <m:t> </m:t>
        </m:r>
      </m:oMath>
      <w:r>
        <w:rPr>
          <w:rFonts w:eastAsia="SimSun" w:hint="eastAsia"/>
          <w:lang w:val="uz-Cyrl-UZ"/>
        </w:rPr>
        <w:t>为</w:t>
      </w:r>
      <w:r>
        <w:rPr>
          <w:rFonts w:eastAsiaTheme="minorEastAsia"/>
        </w:rPr>
        <w:t>菲涅耳反射系数</w:t>
      </w:r>
      <w:r>
        <w:rPr>
          <w:rFonts w:eastAsia="SimSun" w:hint="eastAsia"/>
          <w:lang w:val="uz-Cyrl-UZ"/>
        </w:rPr>
        <w:t>，</w:t>
      </w:r>
    </w:p>
    <w:p w14:paraId="34517F13" w14:textId="19DB9728" w:rsidR="00F03C1A" w:rsidRPr="00F03C1A" w:rsidRDefault="00C9550A" w:rsidP="00F03C1A">
      <w:pPr>
        <w:shd w:val="clear" w:color="auto" w:fill="FFFFFF"/>
        <w:spacing w:line="360" w:lineRule="auto"/>
        <w:jc w:val="right"/>
        <w:rPr>
          <w:rFonts w:eastAsia="SimSun"/>
          <w:lang w:val="uz-Cyrl-UZ"/>
        </w:rPr>
      </w:pPr>
      <m:oMath>
        <m:sSub>
          <m:sSubPr>
            <m:ctrlPr>
              <w:rPr>
                <w:rFonts w:ascii="Cambria Math" w:eastAsia="SimSun" w:hAnsi="Cambria Math"/>
                <w:i/>
                <w:iCs/>
              </w:rPr>
            </m:ctrlPr>
          </m:sSubPr>
          <m:e>
            <m:r>
              <w:rPr>
                <w:rFonts w:ascii="Cambria Math" w:eastAsia="SimSun" w:hAnsi="Cambria Math"/>
                <w:lang w:val="uz-Cyrl-UZ"/>
              </w:rPr>
              <m:t>r</m:t>
            </m:r>
          </m:e>
          <m:sub>
            <m:r>
              <w:rPr>
                <w:rFonts w:ascii="Cambria Math" w:eastAsia="SimSun" w:hAnsi="Cambria Math"/>
                <w:lang w:val="uz-Cyrl-UZ"/>
              </w:rPr>
              <m:t>1</m:t>
            </m:r>
          </m:sub>
        </m:sSub>
        <m:r>
          <w:rPr>
            <w:rFonts w:ascii="Cambria Math" w:eastAsia="SimSun" w:hAnsi="Cambria Math"/>
            <w:lang w:val="uz-Cyrl-UZ"/>
          </w:rPr>
          <m:t>=</m:t>
        </m:r>
        <m:sSub>
          <m:sSubPr>
            <m:ctrlPr>
              <w:rPr>
                <w:rFonts w:ascii="Cambria Math" w:eastAsia="SimSun" w:hAnsi="Cambria Math"/>
                <w:i/>
                <w:iCs/>
                <w:lang w:val="en-US"/>
              </w:rPr>
            </m:ctrlPr>
          </m:sSubPr>
          <m:e>
            <m:r>
              <w:rPr>
                <w:rFonts w:ascii="Cambria Math" w:eastAsia="SimSun" w:hAnsi="Cambria Math"/>
                <w:lang w:val="uz-Cyrl-UZ"/>
              </w:rPr>
              <m:t>r</m:t>
            </m:r>
          </m:e>
          <m:sub>
            <m:r>
              <w:rPr>
                <w:rFonts w:ascii="Cambria Math" w:eastAsia="SimSun" w:hAnsi="Cambria Math"/>
                <w:lang w:val="uz-Cyrl-UZ"/>
              </w:rPr>
              <m:t>∥</m:t>
            </m:r>
          </m:sub>
        </m:sSub>
        <m:r>
          <w:rPr>
            <w:rFonts w:ascii="Cambria Math" w:eastAsia="SimSun" w:hAnsi="Cambria Math"/>
            <w:lang w:val="uz-Cyrl-UZ"/>
          </w:rPr>
          <m:t>=</m:t>
        </m:r>
        <m:f>
          <m:fPr>
            <m:ctrlPr>
              <w:rPr>
                <w:rFonts w:ascii="Cambria Math" w:eastAsia="SimSun" w:hAnsi="Cambria Math"/>
                <w:i/>
                <w:iCs/>
                <w:lang w:val="en-US"/>
              </w:rPr>
            </m:ctrlPr>
          </m:fPr>
          <m:num>
            <m:func>
              <m:funcPr>
                <m:ctrlPr>
                  <w:rPr>
                    <w:rFonts w:ascii="Cambria Math" w:eastAsia="SimSun" w:hAnsi="Cambria Math"/>
                    <w:i/>
                    <w:iCs/>
                    <w:lang w:val="en-US"/>
                  </w:rPr>
                </m:ctrlPr>
              </m:funcPr>
              <m:fName>
                <m:r>
                  <m:rPr>
                    <m:sty m:val="p"/>
                  </m:rPr>
                  <w:rPr>
                    <w:rFonts w:ascii="Cambria Math" w:eastAsia="SimSun" w:hAnsi="Cambria Math"/>
                    <w:lang w:val="uz-Cyrl-UZ"/>
                  </w:rPr>
                  <m:t>sin</m:t>
                </m:r>
              </m:fName>
              <m:e>
                <m:r>
                  <w:rPr>
                    <w:rFonts w:ascii="Cambria Math" w:eastAsia="SimSun" w:hAnsi="Cambria Math"/>
                    <w:lang w:val="uz-Cyrl-UZ"/>
                  </w:rPr>
                  <m:t>τ</m:t>
                </m:r>
              </m:e>
            </m:func>
            <m:r>
              <w:rPr>
                <w:rFonts w:ascii="Cambria Math" w:eastAsia="SimSun" w:hAnsi="Cambria Math"/>
                <w:lang w:val="uz-Cyrl-UZ"/>
              </w:rPr>
              <m:t>-</m:t>
            </m:r>
            <m:acc>
              <m:accPr>
                <m:chr m:val="̃"/>
                <m:ctrlPr>
                  <w:rPr>
                    <w:rFonts w:ascii="Cambria Math" w:eastAsia="SimSun" w:hAnsi="Cambria Math"/>
                    <w:i/>
                    <w:iCs/>
                    <w:lang w:val="en-US"/>
                  </w:rPr>
                </m:ctrlPr>
              </m:accPr>
              <m:e>
                <m:r>
                  <w:rPr>
                    <w:rFonts w:ascii="Cambria Math" w:eastAsia="SimSun" w:hAnsi="Cambria Math"/>
                    <w:lang w:val="uz-Cyrl-UZ"/>
                  </w:rPr>
                  <m:t>m</m:t>
                </m:r>
              </m:e>
            </m:acc>
            <m:func>
              <m:funcPr>
                <m:ctrlPr>
                  <w:rPr>
                    <w:rFonts w:ascii="Cambria Math" w:eastAsia="SimSun" w:hAnsi="Cambria Math"/>
                    <w:i/>
                    <w:iCs/>
                    <w:lang w:val="en-US"/>
                  </w:rPr>
                </m:ctrlPr>
              </m:funcPr>
              <m:fName>
                <m:r>
                  <m:rPr>
                    <m:sty m:val="p"/>
                  </m:rPr>
                  <w:rPr>
                    <w:rFonts w:ascii="Cambria Math" w:eastAsia="SimSun" w:hAnsi="Cambria Math"/>
                    <w:lang w:val="uz-Cyrl-UZ"/>
                  </w:rPr>
                  <m:t>sin</m:t>
                </m:r>
              </m:fName>
              <m:e>
                <m:r>
                  <w:rPr>
                    <w:rFonts w:ascii="Cambria Math" w:eastAsia="SimSun" w:hAnsi="Cambria Math"/>
                    <w:lang w:val="uz-Cyrl-UZ"/>
                  </w:rPr>
                  <m:t>τ'</m:t>
                </m:r>
              </m:e>
            </m:func>
          </m:num>
          <m:den>
            <m:func>
              <m:funcPr>
                <m:ctrlPr>
                  <w:rPr>
                    <w:rFonts w:ascii="Cambria Math" w:eastAsia="SimSun" w:hAnsi="Cambria Math"/>
                    <w:i/>
                    <w:iCs/>
                    <w:lang w:val="en-US"/>
                  </w:rPr>
                </m:ctrlPr>
              </m:funcPr>
              <m:fName>
                <m:r>
                  <m:rPr>
                    <m:sty m:val="p"/>
                  </m:rPr>
                  <w:rPr>
                    <w:rFonts w:ascii="Cambria Math" w:eastAsia="SimSun" w:hAnsi="Cambria Math"/>
                    <w:lang w:val="uz-Cyrl-UZ"/>
                  </w:rPr>
                  <m:t>sin</m:t>
                </m:r>
              </m:fName>
              <m:e>
                <m:r>
                  <w:rPr>
                    <w:rFonts w:ascii="Cambria Math" w:eastAsia="SimSun" w:hAnsi="Cambria Math"/>
                    <w:lang w:val="uz-Cyrl-UZ"/>
                  </w:rPr>
                  <m:t>τ</m:t>
                </m:r>
              </m:e>
            </m:func>
            <m:r>
              <w:rPr>
                <w:rFonts w:ascii="Cambria Math" w:eastAsia="SimSun" w:hAnsi="Cambria Math"/>
                <w:lang w:val="uz-Cyrl-UZ"/>
              </w:rPr>
              <m:t>+</m:t>
            </m:r>
            <m:acc>
              <m:accPr>
                <m:chr m:val="̃"/>
                <m:ctrlPr>
                  <w:rPr>
                    <w:rFonts w:ascii="Cambria Math" w:eastAsia="SimSun" w:hAnsi="Cambria Math"/>
                    <w:i/>
                    <w:iCs/>
                    <w:lang w:val="en-US"/>
                  </w:rPr>
                </m:ctrlPr>
              </m:accPr>
              <m:e>
                <m:r>
                  <w:rPr>
                    <w:rFonts w:ascii="Cambria Math" w:eastAsia="SimSun" w:hAnsi="Cambria Math"/>
                    <w:lang w:val="uz-Cyrl-UZ"/>
                  </w:rPr>
                  <m:t>m</m:t>
                </m:r>
              </m:e>
            </m:acc>
            <m:func>
              <m:funcPr>
                <m:ctrlPr>
                  <w:rPr>
                    <w:rFonts w:ascii="Cambria Math" w:eastAsia="SimSun" w:hAnsi="Cambria Math"/>
                    <w:i/>
                    <w:iCs/>
                    <w:lang w:val="en-US"/>
                  </w:rPr>
                </m:ctrlPr>
              </m:funcPr>
              <m:fName>
                <m:r>
                  <m:rPr>
                    <m:sty m:val="p"/>
                  </m:rPr>
                  <w:rPr>
                    <w:rFonts w:ascii="Cambria Math" w:eastAsia="SimSun" w:hAnsi="Cambria Math"/>
                    <w:lang w:val="uz-Cyrl-UZ"/>
                  </w:rPr>
                  <m:t>sin</m:t>
                </m:r>
              </m:fName>
              <m:e>
                <m:r>
                  <w:rPr>
                    <w:rFonts w:ascii="Cambria Math" w:eastAsia="SimSun" w:hAnsi="Cambria Math"/>
                    <w:lang w:val="uz-Cyrl-UZ"/>
                  </w:rPr>
                  <m:t>τ'</m:t>
                </m:r>
              </m:e>
            </m:func>
          </m:den>
        </m:f>
      </m:oMath>
      <w:r w:rsidR="00F03C1A" w:rsidRPr="0013112A">
        <w:rPr>
          <w:rFonts w:eastAsia="SimSun" w:hint="eastAsia"/>
          <w:iCs/>
          <w:lang w:val="uz-Cyrl-UZ"/>
        </w:rPr>
        <w:t>，</w:t>
      </w:r>
      <w:r w:rsidR="00F03C1A">
        <w:rPr>
          <w:rFonts w:eastAsia="SimSun"/>
          <w:iCs/>
          <w:lang w:val="uz-Cyrl-UZ"/>
        </w:rPr>
        <w:tab/>
      </w:r>
      <w:r w:rsidR="00F03C1A">
        <w:rPr>
          <w:rFonts w:eastAsia="SimSun"/>
          <w:iCs/>
          <w:lang w:val="uz-Cyrl-UZ"/>
        </w:rPr>
        <w:tab/>
      </w:r>
      <w:r w:rsidR="00CB5540">
        <w:rPr>
          <w:rFonts w:eastAsia="SimSun"/>
          <w:iCs/>
          <w:lang w:val="uz-Cyrl-UZ"/>
        </w:rPr>
        <w:tab/>
      </w:r>
      <w:r w:rsidR="00F03C1A">
        <w:rPr>
          <w:rFonts w:eastAsia="SimSun"/>
          <w:iCs/>
          <w:lang w:val="uz-Cyrl-UZ"/>
        </w:rPr>
        <w:tab/>
      </w:r>
      <w:r w:rsidR="00F03C1A">
        <w:rPr>
          <w:rFonts w:eastAsia="SimSun"/>
          <w:iCs/>
          <w:lang w:val="uz-Cyrl-UZ"/>
        </w:rPr>
        <w:tab/>
      </w:r>
      <w:r w:rsidR="00F03C1A">
        <w:rPr>
          <w:rFonts w:eastAsia="SimSun"/>
          <w:iCs/>
          <w:lang w:val="uz-Cyrl-UZ"/>
        </w:rPr>
        <w:tab/>
      </w:r>
      <w:r w:rsidR="00F03C1A" w:rsidRPr="00CF120C">
        <w:rPr>
          <w:rStyle w:val="a1"/>
          <w:rFonts w:eastAsia="SimSun" w:hint="eastAsia"/>
          <w:lang w:val="uz-Cyrl-UZ"/>
        </w:rPr>
        <w:t>(</w:t>
      </w:r>
      <w:r w:rsidR="00F03C1A">
        <w:rPr>
          <w:rStyle w:val="a1"/>
          <w:rFonts w:eastAsia="SimSun"/>
          <w:lang w:val="uz-Cyrl-UZ"/>
        </w:rPr>
        <w:fldChar w:fldCharType="begin"/>
      </w:r>
      <w:r w:rsidR="00F03C1A">
        <w:rPr>
          <w:rStyle w:val="a1"/>
          <w:rFonts w:eastAsia="SimSun"/>
          <w:lang w:val="uz-Cyrl-UZ"/>
        </w:rPr>
        <w:instrText xml:space="preserve"> </w:instrText>
      </w:r>
      <w:r w:rsidR="00F03C1A">
        <w:rPr>
          <w:rStyle w:val="a1"/>
          <w:rFonts w:eastAsia="SimSun" w:hint="eastAsia"/>
          <w:lang w:val="uz-Cyrl-UZ"/>
        </w:rPr>
        <w:instrText>STYLEREF 1 \s</w:instrText>
      </w:r>
      <w:r w:rsidR="00F03C1A">
        <w:rPr>
          <w:rStyle w:val="a1"/>
          <w:rFonts w:eastAsia="SimSun"/>
          <w:lang w:val="uz-Cyrl-UZ"/>
        </w:rPr>
        <w:instrText xml:space="preserve"> </w:instrText>
      </w:r>
      <w:r w:rsidR="00F03C1A">
        <w:rPr>
          <w:rStyle w:val="a1"/>
          <w:rFonts w:eastAsia="SimSun"/>
          <w:lang w:val="uz-Cyrl-UZ"/>
        </w:rPr>
        <w:fldChar w:fldCharType="separate"/>
      </w:r>
      <w:r w:rsidR="00753F36">
        <w:rPr>
          <w:rStyle w:val="a1"/>
          <w:rFonts w:eastAsia="SimSun"/>
          <w:noProof/>
          <w:lang w:val="uz-Cyrl-UZ"/>
        </w:rPr>
        <w:t>4</w:t>
      </w:r>
      <w:r w:rsidR="00F03C1A">
        <w:rPr>
          <w:rStyle w:val="a1"/>
          <w:rFonts w:eastAsia="SimSun"/>
          <w:lang w:val="uz-Cyrl-UZ"/>
        </w:rPr>
        <w:fldChar w:fldCharType="end"/>
      </w:r>
      <w:r w:rsidR="00F03C1A">
        <w:rPr>
          <w:rStyle w:val="a1"/>
          <w:rFonts w:eastAsia="SimSun"/>
          <w:lang w:val="uz-Cyrl-UZ"/>
        </w:rPr>
        <w:t>.</w:t>
      </w:r>
      <w:r w:rsidR="00F03C1A">
        <w:rPr>
          <w:rStyle w:val="a1"/>
          <w:rFonts w:eastAsia="SimSun"/>
          <w:lang w:val="uz-Cyrl-UZ"/>
        </w:rPr>
        <w:fldChar w:fldCharType="begin"/>
      </w:r>
      <w:r w:rsidR="00F03C1A">
        <w:rPr>
          <w:rStyle w:val="a1"/>
          <w:rFonts w:eastAsia="SimSun"/>
          <w:lang w:val="uz-Cyrl-UZ"/>
        </w:rPr>
        <w:instrText xml:space="preserve"> </w:instrText>
      </w:r>
      <w:r w:rsidR="00F03C1A">
        <w:rPr>
          <w:rStyle w:val="a1"/>
          <w:rFonts w:eastAsia="SimSun" w:hint="eastAsia"/>
          <w:lang w:val="uz-Cyrl-UZ"/>
        </w:rPr>
        <w:instrText>SEQ Equation \* ARABIC \s 1</w:instrText>
      </w:r>
      <w:r w:rsidR="00F03C1A">
        <w:rPr>
          <w:rStyle w:val="a1"/>
          <w:rFonts w:eastAsia="SimSun"/>
          <w:lang w:val="uz-Cyrl-UZ"/>
        </w:rPr>
        <w:instrText xml:space="preserve"> </w:instrText>
      </w:r>
      <w:r w:rsidR="00F03C1A">
        <w:rPr>
          <w:rStyle w:val="a1"/>
          <w:rFonts w:eastAsia="SimSun"/>
          <w:lang w:val="uz-Cyrl-UZ"/>
        </w:rPr>
        <w:fldChar w:fldCharType="separate"/>
      </w:r>
      <w:r w:rsidR="00753F36">
        <w:rPr>
          <w:rStyle w:val="a1"/>
          <w:rFonts w:eastAsia="SimSun"/>
          <w:noProof/>
          <w:lang w:val="uz-Cyrl-UZ"/>
        </w:rPr>
        <w:t>7</w:t>
      </w:r>
      <w:r w:rsidR="00F03C1A">
        <w:rPr>
          <w:rStyle w:val="a1"/>
          <w:rFonts w:eastAsia="SimSun"/>
          <w:lang w:val="uz-Cyrl-UZ"/>
        </w:rPr>
        <w:fldChar w:fldCharType="end"/>
      </w:r>
      <w:r w:rsidR="00F03C1A" w:rsidRPr="00F03C1A">
        <w:rPr>
          <w:rStyle w:val="a1"/>
          <w:rFonts w:eastAsia="SimSun"/>
          <w:lang w:val="uz-Cyrl-UZ"/>
        </w:rPr>
        <w:t>)</w:t>
      </w:r>
    </w:p>
    <w:p w14:paraId="453C3DDB" w14:textId="4D6FEBFF" w:rsidR="00F03C1A" w:rsidRDefault="00C9550A" w:rsidP="00F03C1A">
      <w:pPr>
        <w:shd w:val="clear" w:color="auto" w:fill="FFFFFF"/>
        <w:spacing w:line="360" w:lineRule="auto"/>
        <w:jc w:val="right"/>
        <w:rPr>
          <w:rStyle w:val="a1"/>
          <w:rFonts w:eastAsia="SimSun"/>
        </w:rPr>
      </w:pPr>
      <m:oMath>
        <m:sSub>
          <m:sSubPr>
            <m:ctrlPr>
              <w:rPr>
                <w:rFonts w:ascii="Cambria Math" w:eastAsia="SimSun" w:hAnsi="Cambria Math"/>
                <w:i/>
                <w:iCs/>
              </w:rPr>
            </m:ctrlPr>
          </m:sSubPr>
          <m:e>
            <m:r>
              <w:rPr>
                <w:rFonts w:ascii="Cambria Math" w:eastAsia="SimSun" w:hAnsi="Cambria Math"/>
                <w:lang w:val="uz-Cyrl-UZ"/>
              </w:rPr>
              <m:t>r</m:t>
            </m:r>
          </m:e>
          <m:sub>
            <m:r>
              <w:rPr>
                <w:rFonts w:ascii="Cambria Math" w:eastAsia="SimSun" w:hAnsi="Cambria Math"/>
                <w:lang w:val="uz-Cyrl-UZ"/>
              </w:rPr>
              <m:t>2</m:t>
            </m:r>
          </m:sub>
        </m:sSub>
        <m:r>
          <w:rPr>
            <w:rFonts w:ascii="Cambria Math" w:eastAsia="SimSun" w:hAnsi="Cambria Math"/>
            <w:lang w:val="uz-Cyrl-UZ"/>
          </w:rPr>
          <m:t>=</m:t>
        </m:r>
        <m:sSub>
          <m:sSubPr>
            <m:ctrlPr>
              <w:rPr>
                <w:rFonts w:ascii="Cambria Math" w:eastAsia="SimSun" w:hAnsi="Cambria Math"/>
                <w:i/>
                <w:iCs/>
                <w:lang w:val="en-US"/>
              </w:rPr>
            </m:ctrlPr>
          </m:sSubPr>
          <m:e>
            <m:r>
              <w:rPr>
                <w:rFonts w:ascii="Cambria Math" w:eastAsia="SimSun" w:hAnsi="Cambria Math"/>
                <w:lang w:val="uz-Cyrl-UZ"/>
              </w:rPr>
              <m:t>r</m:t>
            </m:r>
          </m:e>
          <m:sub>
            <m:r>
              <w:rPr>
                <w:rFonts w:ascii="Cambria Math" w:eastAsia="SimSun" w:hAnsi="Cambria Math"/>
                <w:lang w:val="uz-Cyrl-UZ"/>
              </w:rPr>
              <m:t>⊥</m:t>
            </m:r>
          </m:sub>
        </m:sSub>
        <m:r>
          <w:rPr>
            <w:rFonts w:ascii="Cambria Math" w:eastAsia="SimSun" w:hAnsi="Cambria Math"/>
            <w:lang w:val="uz-Cyrl-UZ"/>
          </w:rPr>
          <m:t>=</m:t>
        </m:r>
        <m:f>
          <m:fPr>
            <m:ctrlPr>
              <w:rPr>
                <w:rFonts w:ascii="Cambria Math" w:eastAsia="SimSun" w:hAnsi="Cambria Math"/>
                <w:i/>
                <w:iCs/>
                <w:lang w:val="en-US"/>
              </w:rPr>
            </m:ctrlPr>
          </m:fPr>
          <m:num>
            <m:func>
              <m:funcPr>
                <m:ctrlPr>
                  <w:rPr>
                    <w:rFonts w:ascii="Cambria Math" w:eastAsia="SimSun" w:hAnsi="Cambria Math"/>
                    <w:i/>
                    <w:iCs/>
                    <w:lang w:val="en-US"/>
                  </w:rPr>
                </m:ctrlPr>
              </m:funcPr>
              <m:fName>
                <m:acc>
                  <m:accPr>
                    <m:chr m:val="̃"/>
                    <m:ctrlPr>
                      <w:rPr>
                        <w:rFonts w:ascii="Cambria Math" w:eastAsia="SimSun" w:hAnsi="Cambria Math"/>
                        <w:i/>
                        <w:iCs/>
                        <w:lang w:val="en-US"/>
                      </w:rPr>
                    </m:ctrlPr>
                  </m:accPr>
                  <m:e>
                    <m:r>
                      <w:rPr>
                        <w:rFonts w:ascii="Cambria Math" w:eastAsia="SimSun" w:hAnsi="Cambria Math"/>
                        <w:lang w:val="uz-Cyrl-UZ"/>
                      </w:rPr>
                      <m:t>m</m:t>
                    </m:r>
                  </m:e>
                </m:acc>
                <m:r>
                  <m:rPr>
                    <m:sty m:val="p"/>
                  </m:rPr>
                  <w:rPr>
                    <w:rFonts w:ascii="Cambria Math" w:eastAsia="SimSun" w:hAnsi="Cambria Math"/>
                    <w:lang w:val="uz-Cyrl-UZ"/>
                  </w:rPr>
                  <m:t> sin</m:t>
                </m:r>
              </m:fName>
              <m:e>
                <m:r>
                  <w:rPr>
                    <w:rFonts w:ascii="Cambria Math" w:eastAsia="SimSun" w:hAnsi="Cambria Math"/>
                    <w:lang w:val="uz-Cyrl-UZ"/>
                  </w:rPr>
                  <m:t>τ</m:t>
                </m:r>
              </m:e>
            </m:func>
            <m:r>
              <w:rPr>
                <w:rFonts w:ascii="Cambria Math" w:eastAsia="SimSun" w:hAnsi="Cambria Math"/>
                <w:lang w:val="uz-Cyrl-UZ"/>
              </w:rPr>
              <m:t>-</m:t>
            </m:r>
            <m:func>
              <m:funcPr>
                <m:ctrlPr>
                  <w:rPr>
                    <w:rFonts w:ascii="Cambria Math" w:eastAsia="SimSun" w:hAnsi="Cambria Math"/>
                    <w:i/>
                    <w:iCs/>
                    <w:lang w:val="en-US"/>
                  </w:rPr>
                </m:ctrlPr>
              </m:funcPr>
              <m:fName>
                <m:r>
                  <m:rPr>
                    <m:sty m:val="p"/>
                  </m:rPr>
                  <w:rPr>
                    <w:rFonts w:ascii="Cambria Math" w:eastAsia="SimSun" w:hAnsi="Cambria Math"/>
                    <w:lang w:val="uz-Cyrl-UZ"/>
                  </w:rPr>
                  <m:t>sin</m:t>
                </m:r>
              </m:fName>
              <m:e>
                <m:r>
                  <w:rPr>
                    <w:rFonts w:ascii="Cambria Math" w:eastAsia="SimSun" w:hAnsi="Cambria Math"/>
                    <w:lang w:val="uz-Cyrl-UZ"/>
                  </w:rPr>
                  <m:t>τ'</m:t>
                </m:r>
              </m:e>
            </m:func>
          </m:num>
          <m:den>
            <m:func>
              <m:funcPr>
                <m:ctrlPr>
                  <w:rPr>
                    <w:rFonts w:ascii="Cambria Math" w:eastAsia="SimSun" w:hAnsi="Cambria Math"/>
                    <w:i/>
                    <w:iCs/>
                    <w:lang w:val="en-US"/>
                  </w:rPr>
                </m:ctrlPr>
              </m:funcPr>
              <m:fName>
                <m:acc>
                  <m:accPr>
                    <m:chr m:val="̃"/>
                    <m:ctrlPr>
                      <w:rPr>
                        <w:rFonts w:ascii="Cambria Math" w:eastAsia="SimSun" w:hAnsi="Cambria Math"/>
                        <w:i/>
                        <w:iCs/>
                        <w:lang w:val="en-US"/>
                      </w:rPr>
                    </m:ctrlPr>
                  </m:accPr>
                  <m:e>
                    <m:r>
                      <w:rPr>
                        <w:rFonts w:ascii="Cambria Math" w:eastAsia="SimSun" w:hAnsi="Cambria Math"/>
                        <w:lang w:val="uz-Cyrl-UZ"/>
                      </w:rPr>
                      <m:t>m</m:t>
                    </m:r>
                  </m:e>
                </m:acc>
                <m:r>
                  <m:rPr>
                    <m:sty m:val="p"/>
                  </m:rPr>
                  <w:rPr>
                    <w:rFonts w:ascii="Cambria Math" w:eastAsia="SimSun" w:hAnsi="Cambria Math"/>
                    <w:lang w:val="uz-Cyrl-UZ"/>
                  </w:rPr>
                  <m:t> sin</m:t>
                </m:r>
              </m:fName>
              <m:e>
                <m:r>
                  <w:rPr>
                    <w:rFonts w:ascii="Cambria Math" w:eastAsia="SimSun" w:hAnsi="Cambria Math"/>
                    <w:lang w:val="uz-Cyrl-UZ"/>
                  </w:rPr>
                  <m:t>τ</m:t>
                </m:r>
              </m:e>
            </m:func>
            <m:r>
              <w:rPr>
                <w:rFonts w:ascii="Cambria Math" w:eastAsia="SimSun" w:hAnsi="Cambria Math"/>
                <w:lang w:val="uz-Cyrl-UZ"/>
              </w:rPr>
              <m:t>+</m:t>
            </m:r>
            <m:func>
              <m:funcPr>
                <m:ctrlPr>
                  <w:rPr>
                    <w:rFonts w:ascii="Cambria Math" w:eastAsia="SimSun" w:hAnsi="Cambria Math"/>
                    <w:i/>
                    <w:iCs/>
                    <w:lang w:val="en-US"/>
                  </w:rPr>
                </m:ctrlPr>
              </m:funcPr>
              <m:fName>
                <m:r>
                  <m:rPr>
                    <m:sty m:val="p"/>
                  </m:rPr>
                  <w:rPr>
                    <w:rFonts w:ascii="Cambria Math" w:eastAsia="SimSun" w:hAnsi="Cambria Math"/>
                    <w:lang w:val="uz-Cyrl-UZ"/>
                  </w:rPr>
                  <m:t>sin</m:t>
                </m:r>
              </m:fName>
              <m:e>
                <m:r>
                  <w:rPr>
                    <w:rFonts w:ascii="Cambria Math" w:eastAsia="SimSun" w:hAnsi="Cambria Math"/>
                    <w:lang w:val="uz-Cyrl-UZ"/>
                  </w:rPr>
                  <m:t>τ'</m:t>
                </m:r>
              </m:e>
            </m:func>
          </m:den>
        </m:f>
      </m:oMath>
      <w:r w:rsidR="00F03C1A" w:rsidRPr="00F03C1A">
        <w:rPr>
          <w:rFonts w:eastAsia="SimSun"/>
          <w:iCs/>
          <w:lang w:val="uz-Cyrl-UZ"/>
        </w:rPr>
        <w:t>.</w:t>
      </w:r>
      <w:r w:rsidR="00F03C1A">
        <w:rPr>
          <w:rFonts w:eastAsia="SimSun"/>
          <w:iCs/>
          <w:lang w:val="uz-Cyrl-UZ"/>
        </w:rPr>
        <w:tab/>
      </w:r>
      <w:r w:rsidR="00F03C1A">
        <w:rPr>
          <w:rFonts w:eastAsia="SimSun"/>
          <w:iCs/>
          <w:lang w:val="uz-Cyrl-UZ"/>
        </w:rPr>
        <w:tab/>
      </w:r>
      <w:r w:rsidR="00F03C1A">
        <w:rPr>
          <w:rFonts w:eastAsia="SimSun"/>
          <w:iCs/>
          <w:lang w:val="uz-Cyrl-UZ"/>
        </w:rPr>
        <w:tab/>
      </w:r>
      <w:r w:rsidR="00CB5540">
        <w:rPr>
          <w:rFonts w:eastAsia="SimSun"/>
          <w:iCs/>
          <w:lang w:val="uz-Cyrl-UZ"/>
        </w:rPr>
        <w:tab/>
      </w:r>
      <w:r w:rsidR="00F03C1A">
        <w:rPr>
          <w:rFonts w:eastAsia="SimSun"/>
          <w:iCs/>
          <w:lang w:val="uz-Cyrl-UZ"/>
        </w:rPr>
        <w:tab/>
      </w:r>
      <w:r w:rsidR="00F03C1A">
        <w:rPr>
          <w:rFonts w:eastAsia="SimSun"/>
          <w:iCs/>
          <w:lang w:val="uz-Cyrl-UZ"/>
        </w:rPr>
        <w:tab/>
      </w:r>
      <w:r w:rsidR="00F03C1A" w:rsidRPr="00CF120C">
        <w:rPr>
          <w:rStyle w:val="a1"/>
          <w:rFonts w:eastAsia="SimSun" w:hint="eastAsia"/>
          <w:lang w:val="uz-Cyrl-UZ"/>
        </w:rPr>
        <w:t>(</w:t>
      </w:r>
      <w:r w:rsidR="00F03C1A">
        <w:rPr>
          <w:rStyle w:val="a1"/>
          <w:rFonts w:eastAsia="SimSun"/>
          <w:lang w:val="uz-Cyrl-UZ"/>
        </w:rPr>
        <w:fldChar w:fldCharType="begin"/>
      </w:r>
      <w:r w:rsidR="00F03C1A">
        <w:rPr>
          <w:rStyle w:val="a1"/>
          <w:rFonts w:eastAsia="SimSun"/>
          <w:lang w:val="uz-Cyrl-UZ"/>
        </w:rPr>
        <w:instrText xml:space="preserve"> </w:instrText>
      </w:r>
      <w:r w:rsidR="00F03C1A">
        <w:rPr>
          <w:rStyle w:val="a1"/>
          <w:rFonts w:eastAsia="SimSun" w:hint="eastAsia"/>
          <w:lang w:val="uz-Cyrl-UZ"/>
        </w:rPr>
        <w:instrText>STYLEREF 1 \s</w:instrText>
      </w:r>
      <w:r w:rsidR="00F03C1A">
        <w:rPr>
          <w:rStyle w:val="a1"/>
          <w:rFonts w:eastAsia="SimSun"/>
          <w:lang w:val="uz-Cyrl-UZ"/>
        </w:rPr>
        <w:instrText xml:space="preserve"> </w:instrText>
      </w:r>
      <w:r w:rsidR="00F03C1A">
        <w:rPr>
          <w:rStyle w:val="a1"/>
          <w:rFonts w:eastAsia="SimSun"/>
          <w:lang w:val="uz-Cyrl-UZ"/>
        </w:rPr>
        <w:fldChar w:fldCharType="separate"/>
      </w:r>
      <w:r w:rsidR="00753F36">
        <w:rPr>
          <w:rStyle w:val="a1"/>
          <w:rFonts w:eastAsia="SimSun"/>
          <w:noProof/>
          <w:lang w:val="uz-Cyrl-UZ"/>
        </w:rPr>
        <w:t>4</w:t>
      </w:r>
      <w:r w:rsidR="00F03C1A">
        <w:rPr>
          <w:rStyle w:val="a1"/>
          <w:rFonts w:eastAsia="SimSun"/>
          <w:lang w:val="uz-Cyrl-UZ"/>
        </w:rPr>
        <w:fldChar w:fldCharType="end"/>
      </w:r>
      <w:r w:rsidR="00F03C1A">
        <w:rPr>
          <w:rStyle w:val="a1"/>
          <w:rFonts w:eastAsia="SimSun"/>
          <w:lang w:val="uz-Cyrl-UZ"/>
        </w:rPr>
        <w:t>.</w:t>
      </w:r>
      <w:r w:rsidR="00F03C1A">
        <w:rPr>
          <w:rStyle w:val="a1"/>
          <w:rFonts w:eastAsia="SimSun"/>
          <w:lang w:val="uz-Cyrl-UZ"/>
        </w:rPr>
        <w:fldChar w:fldCharType="begin"/>
      </w:r>
      <w:r w:rsidR="00F03C1A">
        <w:rPr>
          <w:rStyle w:val="a1"/>
          <w:rFonts w:eastAsia="SimSun"/>
          <w:lang w:val="uz-Cyrl-UZ"/>
        </w:rPr>
        <w:instrText xml:space="preserve"> </w:instrText>
      </w:r>
      <w:r w:rsidR="00F03C1A">
        <w:rPr>
          <w:rStyle w:val="a1"/>
          <w:rFonts w:eastAsia="SimSun" w:hint="eastAsia"/>
          <w:lang w:val="uz-Cyrl-UZ"/>
        </w:rPr>
        <w:instrText>SEQ Equation \* ARABIC \s 1</w:instrText>
      </w:r>
      <w:r w:rsidR="00F03C1A">
        <w:rPr>
          <w:rStyle w:val="a1"/>
          <w:rFonts w:eastAsia="SimSun"/>
          <w:lang w:val="uz-Cyrl-UZ"/>
        </w:rPr>
        <w:instrText xml:space="preserve"> </w:instrText>
      </w:r>
      <w:r w:rsidR="00F03C1A">
        <w:rPr>
          <w:rStyle w:val="a1"/>
          <w:rFonts w:eastAsia="SimSun"/>
          <w:lang w:val="uz-Cyrl-UZ"/>
        </w:rPr>
        <w:fldChar w:fldCharType="separate"/>
      </w:r>
      <w:r w:rsidR="00753F36">
        <w:rPr>
          <w:rStyle w:val="a1"/>
          <w:rFonts w:eastAsia="SimSun"/>
          <w:noProof/>
          <w:lang w:val="uz-Cyrl-UZ"/>
        </w:rPr>
        <w:t>8</w:t>
      </w:r>
      <w:r w:rsidR="00F03C1A">
        <w:rPr>
          <w:rStyle w:val="a1"/>
          <w:rFonts w:eastAsia="SimSun"/>
          <w:lang w:val="uz-Cyrl-UZ"/>
        </w:rPr>
        <w:fldChar w:fldCharType="end"/>
      </w:r>
      <w:r w:rsidR="00F03C1A" w:rsidRPr="00DF1D24">
        <w:rPr>
          <w:rStyle w:val="a1"/>
          <w:rFonts w:eastAsia="SimSun"/>
        </w:rPr>
        <w:t>)</w:t>
      </w:r>
    </w:p>
    <w:p w14:paraId="0D51E8AD" w14:textId="2823A1A7" w:rsidR="00CB5540" w:rsidRDefault="00CB5540" w:rsidP="00CB5540">
      <w:pPr>
        <w:shd w:val="clear" w:color="auto" w:fill="FFFFFF"/>
        <w:spacing w:line="360" w:lineRule="auto"/>
        <w:rPr>
          <w:rStyle w:val="a1"/>
          <w:rFonts w:eastAsia="SimSun"/>
          <w:lang w:val="en-US"/>
        </w:rPr>
      </w:pPr>
      <w:r>
        <w:rPr>
          <w:rStyle w:val="a1"/>
          <w:rFonts w:eastAsia="SimSun" w:hint="eastAsia"/>
          <w:lang w:val="en-US"/>
        </w:rPr>
        <w:t>这里，</w:t>
      </w:r>
    </w:p>
    <w:p w14:paraId="12942752" w14:textId="18D7E94B" w:rsidR="00CB5540" w:rsidRPr="00CB5540" w:rsidRDefault="00CB5540" w:rsidP="00CB5540">
      <w:pPr>
        <w:shd w:val="clear" w:color="auto" w:fill="FFFFFF"/>
        <w:spacing w:line="360" w:lineRule="auto"/>
        <w:jc w:val="right"/>
        <w:rPr>
          <w:rFonts w:ascii="Cambria Math" w:eastAsia="SimSun" w:hAnsi="Cambria Math"/>
          <w:lang w:val="en-CN"/>
        </w:rPr>
      </w:pPr>
      <m:oMath>
        <m:r>
          <w:rPr>
            <w:rFonts w:ascii="Cambria Math" w:eastAsia="SimSun" w:hAnsi="Cambria Math"/>
            <w:lang w:val="en-CN"/>
          </w:rPr>
          <m:t>τ</m:t>
        </m:r>
        <m:r>
          <w:rPr>
            <w:rFonts w:ascii="Cambria Math" w:eastAsia="SimSun" w:hAnsi="Cambria Math"/>
            <w:lang w:val="en-US"/>
          </w:rPr>
          <m:t>+</m:t>
        </m:r>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r>
          <w:rPr>
            <w:rFonts w:ascii="Cambria Math" w:eastAsia="SimSun" w:hAnsi="Cambria Math"/>
            <w:lang w:val="en-US"/>
          </w:rPr>
          <m:t>=</m:t>
        </m:r>
        <m:f>
          <m:fPr>
            <m:ctrlPr>
              <w:rPr>
                <w:rFonts w:ascii="Cambria Math" w:eastAsia="SimSun" w:hAnsi="Cambria Math"/>
                <w:i/>
                <w:iCs/>
                <w:lang w:val="en-US"/>
              </w:rPr>
            </m:ctrlPr>
          </m:fPr>
          <m:num>
            <m:r>
              <w:rPr>
                <w:rFonts w:ascii="Cambria Math" w:eastAsia="SimSun" w:hAnsi="Cambria Math"/>
                <w:lang w:val="en-US"/>
              </w:rPr>
              <m:t>π</m:t>
            </m:r>
          </m:num>
          <m:den>
            <m:r>
              <w:rPr>
                <w:rFonts w:ascii="Cambria Math" w:eastAsia="SimSun" w:hAnsi="Cambria Math"/>
                <w:lang w:val="en-US"/>
              </w:rPr>
              <m:t>2</m:t>
            </m:r>
          </m:den>
        </m:f>
      </m:oMath>
      <w:r>
        <w:rPr>
          <w:rFonts w:ascii="Cambria Math" w:eastAsia="SimSun" w:hAnsi="Cambria Math" w:hint="eastAsia"/>
          <w:iCs/>
          <w:lang w:val="en-US"/>
        </w:rPr>
        <w:t>，</w:t>
      </w:r>
      <w:r>
        <w:rPr>
          <w:rFonts w:ascii="Cambria Math" w:eastAsia="SimSun" w:hAnsi="Cambria Math" w:hint="eastAsia"/>
          <w:iCs/>
          <w:lang w:val="en-US"/>
        </w:rPr>
        <w:t xml:space="preserve"> </w:t>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sidRPr="00CF120C">
        <w:rPr>
          <w:rStyle w:val="a1"/>
          <w:rFonts w:eastAsia="SimSun" w:hint="eastAsia"/>
          <w:lang w:val="uz-Cyrl-UZ"/>
        </w:rPr>
        <w:t>(</w:t>
      </w:r>
      <w:r>
        <w:rPr>
          <w:rStyle w:val="a1"/>
          <w:rFonts w:eastAsia="SimSun"/>
          <w:lang w:val="uz-Cyrl-UZ"/>
        </w:rPr>
        <w:fldChar w:fldCharType="begin"/>
      </w:r>
      <w:r>
        <w:rPr>
          <w:rStyle w:val="a1"/>
          <w:rFonts w:eastAsia="SimSun"/>
          <w:lang w:val="uz-Cyrl-UZ"/>
        </w:rPr>
        <w:instrText xml:space="preserve"> </w:instrText>
      </w:r>
      <w:r>
        <w:rPr>
          <w:rStyle w:val="a1"/>
          <w:rFonts w:eastAsia="SimSun" w:hint="eastAsia"/>
          <w:lang w:val="uz-Cyrl-UZ"/>
        </w:rPr>
        <w:instrText>STYLEREF 1 \s</w:instrText>
      </w:r>
      <w:r>
        <w:rPr>
          <w:rStyle w:val="a1"/>
          <w:rFonts w:eastAsia="SimSun"/>
          <w:lang w:val="uz-Cyrl-UZ"/>
        </w:rPr>
        <w:instrText xml:space="preserve"> </w:instrText>
      </w:r>
      <w:r>
        <w:rPr>
          <w:rStyle w:val="a1"/>
          <w:rFonts w:eastAsia="SimSun"/>
          <w:lang w:val="uz-Cyrl-UZ"/>
        </w:rPr>
        <w:fldChar w:fldCharType="separate"/>
      </w:r>
      <w:r w:rsidR="00753F36">
        <w:rPr>
          <w:rStyle w:val="a1"/>
          <w:rFonts w:eastAsia="SimSun"/>
          <w:noProof/>
          <w:lang w:val="uz-Cyrl-UZ"/>
        </w:rPr>
        <w:t>4</w:t>
      </w:r>
      <w:r>
        <w:rPr>
          <w:rStyle w:val="a1"/>
          <w:rFonts w:eastAsia="SimSun"/>
          <w:lang w:val="uz-Cyrl-UZ"/>
        </w:rPr>
        <w:fldChar w:fldCharType="end"/>
      </w:r>
      <w:r>
        <w:rPr>
          <w:rStyle w:val="a1"/>
          <w:rFonts w:eastAsia="SimSun"/>
          <w:lang w:val="uz-Cyrl-UZ"/>
        </w:rPr>
        <w:t>.</w:t>
      </w:r>
      <w:r>
        <w:rPr>
          <w:rStyle w:val="a1"/>
          <w:rFonts w:eastAsia="SimSun"/>
          <w:lang w:val="uz-Cyrl-UZ"/>
        </w:rPr>
        <w:fldChar w:fldCharType="begin"/>
      </w:r>
      <w:r>
        <w:rPr>
          <w:rStyle w:val="a1"/>
          <w:rFonts w:eastAsia="SimSun"/>
          <w:lang w:val="uz-Cyrl-UZ"/>
        </w:rPr>
        <w:instrText xml:space="preserve"> </w:instrText>
      </w:r>
      <w:r>
        <w:rPr>
          <w:rStyle w:val="a1"/>
          <w:rFonts w:eastAsia="SimSun" w:hint="eastAsia"/>
          <w:lang w:val="uz-Cyrl-UZ"/>
        </w:rPr>
        <w:instrText>SEQ Equation \* ARABIC \s 1</w:instrText>
      </w:r>
      <w:r>
        <w:rPr>
          <w:rStyle w:val="a1"/>
          <w:rFonts w:eastAsia="SimSun"/>
          <w:lang w:val="uz-Cyrl-UZ"/>
        </w:rPr>
        <w:instrText xml:space="preserve"> </w:instrText>
      </w:r>
      <w:r>
        <w:rPr>
          <w:rStyle w:val="a1"/>
          <w:rFonts w:eastAsia="SimSun"/>
          <w:lang w:val="uz-Cyrl-UZ"/>
        </w:rPr>
        <w:fldChar w:fldCharType="separate"/>
      </w:r>
      <w:r w:rsidR="00753F36">
        <w:rPr>
          <w:rStyle w:val="a1"/>
          <w:rFonts w:eastAsia="SimSun"/>
          <w:noProof/>
          <w:lang w:val="uz-Cyrl-UZ"/>
        </w:rPr>
        <w:t>9</w:t>
      </w:r>
      <w:r>
        <w:rPr>
          <w:rStyle w:val="a1"/>
          <w:rFonts w:eastAsia="SimSun"/>
          <w:lang w:val="uz-Cyrl-UZ"/>
        </w:rPr>
        <w:fldChar w:fldCharType="end"/>
      </w:r>
      <w:r w:rsidRPr="00F03C1A">
        <w:rPr>
          <w:rStyle w:val="a1"/>
          <w:rFonts w:eastAsia="SimSun"/>
          <w:lang w:val="uz-Cyrl-UZ"/>
        </w:rPr>
        <w:t>)</w:t>
      </w:r>
    </w:p>
    <w:p w14:paraId="0B4207C0" w14:textId="455B3E61" w:rsidR="00CB5540" w:rsidRPr="00CB5540" w:rsidRDefault="00CB5540" w:rsidP="00CB5540">
      <w:pPr>
        <w:shd w:val="clear" w:color="auto" w:fill="FFFFFF"/>
        <w:spacing w:line="360" w:lineRule="auto"/>
        <w:jc w:val="right"/>
        <w:rPr>
          <w:rFonts w:ascii="Cambria Math" w:eastAsia="SimSun" w:hAnsi="Cambria Math"/>
          <w:lang w:val="en-CN"/>
        </w:rPr>
      </w:pPr>
      <m:oMath>
        <m:r>
          <w:rPr>
            <w:rFonts w:ascii="Cambria Math" w:eastAsia="SimSun" w:hAnsi="Cambria Math"/>
            <w:lang w:val="en-CN"/>
          </w:rPr>
          <m:t>τ</m:t>
        </m:r>
        <m:r>
          <w:rPr>
            <w:rFonts w:ascii="Cambria Math" w:eastAsia="SimSun" w:hAnsi="Cambria Math"/>
            <w:lang w:val="en-US"/>
          </w:rPr>
          <m:t>'+</m:t>
        </m:r>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t</m:t>
            </m:r>
          </m:sub>
        </m:sSub>
        <m:r>
          <w:rPr>
            <w:rFonts w:ascii="Cambria Math" w:eastAsia="SimSun" w:hAnsi="Cambria Math"/>
            <w:lang w:val="en-US"/>
          </w:rPr>
          <m:t>=</m:t>
        </m:r>
        <m:f>
          <m:fPr>
            <m:ctrlPr>
              <w:rPr>
                <w:rFonts w:ascii="Cambria Math" w:eastAsia="SimSun" w:hAnsi="Cambria Math"/>
                <w:i/>
                <w:iCs/>
                <w:lang w:val="en-US"/>
              </w:rPr>
            </m:ctrlPr>
          </m:fPr>
          <m:num>
            <m:r>
              <w:rPr>
                <w:rFonts w:ascii="Cambria Math" w:eastAsia="SimSun" w:hAnsi="Cambria Math"/>
                <w:lang w:val="en-US"/>
              </w:rPr>
              <m:t>π</m:t>
            </m:r>
          </m:num>
          <m:den>
            <m:r>
              <w:rPr>
                <w:rFonts w:ascii="Cambria Math" w:eastAsia="SimSun" w:hAnsi="Cambria Math"/>
                <w:lang w:val="en-US"/>
              </w:rPr>
              <m:t>2</m:t>
            </m:r>
          </m:den>
        </m:f>
      </m:oMath>
      <w:r>
        <w:rPr>
          <w:rFonts w:ascii="Cambria Math" w:eastAsia="SimSun" w:hAnsi="Cambria Math" w:hint="eastAsia"/>
          <w:iCs/>
          <w:lang w:val="en-US"/>
        </w:rPr>
        <w:t>，</w:t>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Pr>
          <w:rFonts w:ascii="Cambria Math" w:eastAsia="SimSun" w:hAnsi="Cambria Math"/>
          <w:iCs/>
          <w:lang w:val="en-US"/>
        </w:rPr>
        <w:tab/>
      </w:r>
      <w:r w:rsidRPr="00CF120C">
        <w:rPr>
          <w:rStyle w:val="a1"/>
          <w:rFonts w:eastAsia="SimSun" w:hint="eastAsia"/>
          <w:lang w:val="uz-Cyrl-UZ"/>
        </w:rPr>
        <w:t>(</w:t>
      </w:r>
      <w:r>
        <w:rPr>
          <w:rStyle w:val="a1"/>
          <w:rFonts w:eastAsia="SimSun"/>
          <w:lang w:val="uz-Cyrl-UZ"/>
        </w:rPr>
        <w:fldChar w:fldCharType="begin"/>
      </w:r>
      <w:r>
        <w:rPr>
          <w:rStyle w:val="a1"/>
          <w:rFonts w:eastAsia="SimSun"/>
          <w:lang w:val="uz-Cyrl-UZ"/>
        </w:rPr>
        <w:instrText xml:space="preserve"> </w:instrText>
      </w:r>
      <w:r>
        <w:rPr>
          <w:rStyle w:val="a1"/>
          <w:rFonts w:eastAsia="SimSun" w:hint="eastAsia"/>
          <w:lang w:val="uz-Cyrl-UZ"/>
        </w:rPr>
        <w:instrText>STYLEREF 1 \s</w:instrText>
      </w:r>
      <w:r>
        <w:rPr>
          <w:rStyle w:val="a1"/>
          <w:rFonts w:eastAsia="SimSun"/>
          <w:lang w:val="uz-Cyrl-UZ"/>
        </w:rPr>
        <w:instrText xml:space="preserve"> </w:instrText>
      </w:r>
      <w:r>
        <w:rPr>
          <w:rStyle w:val="a1"/>
          <w:rFonts w:eastAsia="SimSun"/>
          <w:lang w:val="uz-Cyrl-UZ"/>
        </w:rPr>
        <w:fldChar w:fldCharType="separate"/>
      </w:r>
      <w:r w:rsidR="00753F36">
        <w:rPr>
          <w:rStyle w:val="a1"/>
          <w:rFonts w:eastAsia="SimSun"/>
          <w:noProof/>
          <w:lang w:val="uz-Cyrl-UZ"/>
        </w:rPr>
        <w:t>4</w:t>
      </w:r>
      <w:r>
        <w:rPr>
          <w:rStyle w:val="a1"/>
          <w:rFonts w:eastAsia="SimSun"/>
          <w:lang w:val="uz-Cyrl-UZ"/>
        </w:rPr>
        <w:fldChar w:fldCharType="end"/>
      </w:r>
      <w:r>
        <w:rPr>
          <w:rStyle w:val="a1"/>
          <w:rFonts w:eastAsia="SimSun"/>
          <w:lang w:val="uz-Cyrl-UZ"/>
        </w:rPr>
        <w:t>.</w:t>
      </w:r>
      <w:r>
        <w:rPr>
          <w:rStyle w:val="a1"/>
          <w:rFonts w:eastAsia="SimSun"/>
          <w:lang w:val="uz-Cyrl-UZ"/>
        </w:rPr>
        <w:fldChar w:fldCharType="begin"/>
      </w:r>
      <w:r>
        <w:rPr>
          <w:rStyle w:val="a1"/>
          <w:rFonts w:eastAsia="SimSun"/>
          <w:lang w:val="uz-Cyrl-UZ"/>
        </w:rPr>
        <w:instrText xml:space="preserve"> </w:instrText>
      </w:r>
      <w:r>
        <w:rPr>
          <w:rStyle w:val="a1"/>
          <w:rFonts w:eastAsia="SimSun" w:hint="eastAsia"/>
          <w:lang w:val="uz-Cyrl-UZ"/>
        </w:rPr>
        <w:instrText>SEQ Equation \* ARABIC \s 1</w:instrText>
      </w:r>
      <w:r>
        <w:rPr>
          <w:rStyle w:val="a1"/>
          <w:rFonts w:eastAsia="SimSun"/>
          <w:lang w:val="uz-Cyrl-UZ"/>
        </w:rPr>
        <w:instrText xml:space="preserve"> </w:instrText>
      </w:r>
      <w:r>
        <w:rPr>
          <w:rStyle w:val="a1"/>
          <w:rFonts w:eastAsia="SimSun"/>
          <w:lang w:val="uz-Cyrl-UZ"/>
        </w:rPr>
        <w:fldChar w:fldCharType="separate"/>
      </w:r>
      <w:r w:rsidR="00753F36">
        <w:rPr>
          <w:rStyle w:val="a1"/>
          <w:rFonts w:eastAsia="SimSun"/>
          <w:noProof/>
          <w:lang w:val="uz-Cyrl-UZ"/>
        </w:rPr>
        <w:t>10</w:t>
      </w:r>
      <w:r>
        <w:rPr>
          <w:rStyle w:val="a1"/>
          <w:rFonts w:eastAsia="SimSun"/>
          <w:lang w:val="uz-Cyrl-UZ"/>
        </w:rPr>
        <w:fldChar w:fldCharType="end"/>
      </w:r>
      <w:r w:rsidRPr="00F03C1A">
        <w:rPr>
          <w:rStyle w:val="a1"/>
          <w:rFonts w:eastAsia="SimSun"/>
          <w:lang w:val="uz-Cyrl-UZ"/>
        </w:rPr>
        <w:t>)</w:t>
      </w:r>
    </w:p>
    <w:p w14:paraId="5F851C8C" w14:textId="58B43501" w:rsidR="00CB5540" w:rsidRPr="00CB5540" w:rsidRDefault="00C9550A" w:rsidP="00CB5540">
      <w:pPr>
        <w:shd w:val="clear" w:color="auto" w:fill="FFFFFF"/>
        <w:spacing w:line="360" w:lineRule="auto"/>
        <w:jc w:val="right"/>
        <w:rPr>
          <w:rFonts w:ascii="Cambria Math" w:eastAsia="SimSun" w:hAnsi="Cambria Math"/>
          <w:lang w:val="en-CN"/>
        </w:rPr>
      </w:pPr>
      <m:oMath>
        <m:acc>
          <m:accPr>
            <m:chr m:val="̃"/>
            <m:ctrlPr>
              <w:rPr>
                <w:rFonts w:ascii="Cambria Math" w:eastAsia="SimSun" w:hAnsi="Cambria Math"/>
                <w:i/>
                <w:iCs/>
                <w:lang w:val="en-CN"/>
              </w:rPr>
            </m:ctrlPr>
          </m:accPr>
          <m:e>
            <m:r>
              <w:rPr>
                <w:rFonts w:ascii="Cambria Math" w:eastAsia="SimSun" w:hAnsi="Cambria Math"/>
                <w:lang w:val="en-CN"/>
              </w:rPr>
              <m:t>m</m:t>
            </m:r>
          </m:e>
        </m:acc>
        <m:func>
          <m:funcPr>
            <m:ctrlPr>
              <w:rPr>
                <w:rFonts w:ascii="Cambria Math" w:eastAsia="SimSun" w:hAnsi="Cambria Math"/>
                <w:i/>
                <w:iCs/>
                <w:lang w:val="en-US"/>
              </w:rPr>
            </m:ctrlPr>
          </m:funcPr>
          <m:fName>
            <m:r>
              <m:rPr>
                <m:sty m:val="p"/>
              </m:rPr>
              <w:rPr>
                <w:rFonts w:ascii="Cambria Math" w:eastAsia="SimSun" w:hAnsi="Cambria Math"/>
                <w:lang w:val="en-CN"/>
              </w:rPr>
              <m:t>cos</m:t>
            </m:r>
          </m:fName>
          <m:e>
            <m:r>
              <w:rPr>
                <w:rFonts w:ascii="Cambria Math" w:eastAsia="SimSun" w:hAnsi="Cambria Math"/>
                <w:lang w:val="en-CN"/>
              </w:rPr>
              <m:t>τ'</m:t>
            </m:r>
          </m:e>
        </m:func>
        <m:r>
          <w:rPr>
            <w:rFonts w:ascii="Cambria Math" w:eastAsia="SimSun" w:hAnsi="Cambria Math"/>
            <w:lang w:val="en-CN"/>
          </w:rPr>
          <m:t>=</m:t>
        </m:r>
        <m:func>
          <m:funcPr>
            <m:ctrlPr>
              <w:rPr>
                <w:rFonts w:ascii="Cambria Math" w:eastAsia="SimSun" w:hAnsi="Cambria Math"/>
                <w:i/>
                <w:iCs/>
                <w:lang w:val="en-US"/>
              </w:rPr>
            </m:ctrlPr>
          </m:funcPr>
          <m:fName>
            <m:r>
              <m:rPr>
                <m:sty m:val="p"/>
              </m:rPr>
              <w:rPr>
                <w:rFonts w:ascii="Cambria Math" w:eastAsia="SimSun" w:hAnsi="Cambria Math"/>
                <w:lang w:val="en-CN"/>
              </w:rPr>
              <m:t>cos</m:t>
            </m:r>
          </m:fName>
          <m:e>
            <m:r>
              <w:rPr>
                <w:rFonts w:ascii="Cambria Math" w:eastAsia="SimSun" w:hAnsi="Cambria Math"/>
                <w:lang w:val="en-CN"/>
              </w:rPr>
              <m:t>τ</m:t>
            </m:r>
          </m:e>
        </m:func>
      </m:oMath>
      <w:r w:rsidR="00CB5540">
        <w:rPr>
          <w:rFonts w:ascii="Cambria Math" w:eastAsia="SimSun" w:hAnsi="Cambria Math"/>
          <w:iCs/>
          <w:lang w:val="en-US"/>
        </w:rPr>
        <w:t>.</w:t>
      </w:r>
      <w:r w:rsidR="00CB5540" w:rsidRPr="00CB5540">
        <w:rPr>
          <w:rFonts w:ascii="Cambria Math" w:eastAsia="SimSun" w:hAnsi="Cambria Math"/>
          <w:iCs/>
          <w:lang w:val="en-CN"/>
        </w:rPr>
        <w:tab/>
      </w:r>
      <w:r w:rsidR="00CB5540" w:rsidRPr="00CB5540">
        <w:rPr>
          <w:rFonts w:ascii="Cambria Math" w:eastAsia="SimSun" w:hAnsi="Cambria Math"/>
          <w:iCs/>
          <w:lang w:val="en-CN"/>
        </w:rPr>
        <w:tab/>
      </w:r>
      <w:r w:rsidR="00CB5540" w:rsidRPr="00CB5540">
        <w:rPr>
          <w:rFonts w:ascii="Cambria Math" w:eastAsia="SimSun" w:hAnsi="Cambria Math"/>
          <w:iCs/>
          <w:lang w:val="en-CN"/>
        </w:rPr>
        <w:tab/>
      </w:r>
      <w:r w:rsidR="00CB5540">
        <w:rPr>
          <w:rFonts w:ascii="Cambria Math" w:eastAsia="SimSun" w:hAnsi="Cambria Math"/>
          <w:iCs/>
          <w:lang w:val="en-CN"/>
        </w:rPr>
        <w:tab/>
      </w:r>
      <w:r w:rsidR="00CB5540" w:rsidRPr="00CB5540">
        <w:rPr>
          <w:rFonts w:ascii="Cambria Math" w:eastAsia="SimSun" w:hAnsi="Cambria Math"/>
          <w:iCs/>
          <w:lang w:val="en-CN"/>
        </w:rPr>
        <w:tab/>
      </w:r>
      <w:r w:rsidR="00CB5540" w:rsidRPr="00CB5540">
        <w:rPr>
          <w:rFonts w:ascii="Cambria Math" w:eastAsia="SimSun" w:hAnsi="Cambria Math"/>
          <w:iCs/>
          <w:lang w:val="en-CN"/>
        </w:rPr>
        <w:tab/>
      </w:r>
      <w:r w:rsidR="00CB5540" w:rsidRPr="00CB5540">
        <w:rPr>
          <w:rFonts w:ascii="Cambria Math" w:eastAsia="SimSun" w:hAnsi="Cambria Math"/>
          <w:iCs/>
          <w:lang w:val="en-CN"/>
        </w:rPr>
        <w:tab/>
      </w:r>
      <w:r w:rsidR="00CB5540" w:rsidRPr="00CF120C">
        <w:rPr>
          <w:rStyle w:val="a1"/>
          <w:rFonts w:eastAsia="SimSun" w:hint="eastAsia"/>
          <w:lang w:val="uz-Cyrl-UZ"/>
        </w:rPr>
        <w:t>(</w:t>
      </w:r>
      <w:r w:rsidR="00CB5540">
        <w:rPr>
          <w:rStyle w:val="a1"/>
          <w:rFonts w:eastAsia="SimSun"/>
          <w:lang w:val="uz-Cyrl-UZ"/>
        </w:rPr>
        <w:fldChar w:fldCharType="begin"/>
      </w:r>
      <w:r w:rsidR="00CB5540">
        <w:rPr>
          <w:rStyle w:val="a1"/>
          <w:rFonts w:eastAsia="SimSun"/>
          <w:lang w:val="uz-Cyrl-UZ"/>
        </w:rPr>
        <w:instrText xml:space="preserve"> </w:instrText>
      </w:r>
      <w:r w:rsidR="00CB5540">
        <w:rPr>
          <w:rStyle w:val="a1"/>
          <w:rFonts w:eastAsia="SimSun" w:hint="eastAsia"/>
          <w:lang w:val="uz-Cyrl-UZ"/>
        </w:rPr>
        <w:instrText>STYLEREF 1 \s</w:instrText>
      </w:r>
      <w:r w:rsidR="00CB5540">
        <w:rPr>
          <w:rStyle w:val="a1"/>
          <w:rFonts w:eastAsia="SimSun"/>
          <w:lang w:val="uz-Cyrl-UZ"/>
        </w:rPr>
        <w:instrText xml:space="preserve"> </w:instrText>
      </w:r>
      <w:r w:rsidR="00CB5540">
        <w:rPr>
          <w:rStyle w:val="a1"/>
          <w:rFonts w:eastAsia="SimSun"/>
          <w:lang w:val="uz-Cyrl-UZ"/>
        </w:rPr>
        <w:fldChar w:fldCharType="separate"/>
      </w:r>
      <w:r w:rsidR="00753F36">
        <w:rPr>
          <w:rStyle w:val="a1"/>
          <w:rFonts w:eastAsia="SimSun"/>
          <w:noProof/>
          <w:lang w:val="uz-Cyrl-UZ"/>
        </w:rPr>
        <w:t>4</w:t>
      </w:r>
      <w:r w:rsidR="00CB5540">
        <w:rPr>
          <w:rStyle w:val="a1"/>
          <w:rFonts w:eastAsia="SimSun"/>
          <w:lang w:val="uz-Cyrl-UZ"/>
        </w:rPr>
        <w:fldChar w:fldCharType="end"/>
      </w:r>
      <w:r w:rsidR="00CB5540">
        <w:rPr>
          <w:rStyle w:val="a1"/>
          <w:rFonts w:eastAsia="SimSun"/>
          <w:lang w:val="uz-Cyrl-UZ"/>
        </w:rPr>
        <w:t>.</w:t>
      </w:r>
      <w:r w:rsidR="00CB5540">
        <w:rPr>
          <w:rStyle w:val="a1"/>
          <w:rFonts w:eastAsia="SimSun"/>
          <w:lang w:val="uz-Cyrl-UZ"/>
        </w:rPr>
        <w:fldChar w:fldCharType="begin"/>
      </w:r>
      <w:r w:rsidR="00CB5540">
        <w:rPr>
          <w:rStyle w:val="a1"/>
          <w:rFonts w:eastAsia="SimSun"/>
          <w:lang w:val="uz-Cyrl-UZ"/>
        </w:rPr>
        <w:instrText xml:space="preserve"> </w:instrText>
      </w:r>
      <w:r w:rsidR="00CB5540">
        <w:rPr>
          <w:rStyle w:val="a1"/>
          <w:rFonts w:eastAsia="SimSun" w:hint="eastAsia"/>
          <w:lang w:val="uz-Cyrl-UZ"/>
        </w:rPr>
        <w:instrText>SEQ Equation \* ARABIC \s 1</w:instrText>
      </w:r>
      <w:r w:rsidR="00CB5540">
        <w:rPr>
          <w:rStyle w:val="a1"/>
          <w:rFonts w:eastAsia="SimSun"/>
          <w:lang w:val="uz-Cyrl-UZ"/>
        </w:rPr>
        <w:instrText xml:space="preserve"> </w:instrText>
      </w:r>
      <w:r w:rsidR="00CB5540">
        <w:rPr>
          <w:rStyle w:val="a1"/>
          <w:rFonts w:eastAsia="SimSun"/>
          <w:lang w:val="uz-Cyrl-UZ"/>
        </w:rPr>
        <w:fldChar w:fldCharType="separate"/>
      </w:r>
      <w:r w:rsidR="00753F36">
        <w:rPr>
          <w:rStyle w:val="a1"/>
          <w:rFonts w:eastAsia="SimSun"/>
          <w:noProof/>
          <w:lang w:val="uz-Cyrl-UZ"/>
        </w:rPr>
        <w:t>11</w:t>
      </w:r>
      <w:r w:rsidR="00CB5540">
        <w:rPr>
          <w:rStyle w:val="a1"/>
          <w:rFonts w:eastAsia="SimSun"/>
          <w:lang w:val="uz-Cyrl-UZ"/>
        </w:rPr>
        <w:fldChar w:fldCharType="end"/>
      </w:r>
      <w:r w:rsidR="00CB5540" w:rsidRPr="00F03C1A">
        <w:rPr>
          <w:rStyle w:val="a1"/>
          <w:rFonts w:eastAsia="SimSun"/>
          <w:lang w:val="uz-Cyrl-UZ"/>
        </w:rPr>
        <w:t>)</w:t>
      </w:r>
    </w:p>
    <w:p w14:paraId="6DDA457C" w14:textId="0D95093C" w:rsidR="00143419" w:rsidRPr="00F712A8" w:rsidRDefault="00882B42" w:rsidP="007D35DA">
      <w:pPr>
        <w:shd w:val="clear" w:color="auto" w:fill="FFFFFF"/>
        <w:spacing w:line="360" w:lineRule="auto"/>
        <w:rPr>
          <w:rFonts w:eastAsia="SimSun"/>
          <w:lang w:val="uz-Cyrl-UZ"/>
        </w:rPr>
      </w:pPr>
      <w:r>
        <w:rPr>
          <w:rFonts w:eastAsia="SimSun" w:hint="eastAsia"/>
          <w:iCs/>
          <w:lang w:val="en-US"/>
        </w:rPr>
        <w:t>这里</w:t>
      </w:r>
      <m:oMath>
        <m:sSub>
          <m:sSubPr>
            <m:ctrlPr>
              <w:rPr>
                <w:rFonts w:ascii="Cambria Math" w:eastAsia="SimSun" w:hAnsi="Cambria Math"/>
                <w:i/>
                <w:lang w:val="uz-Cyrl-UZ"/>
              </w:rPr>
            </m:ctrlPr>
          </m:sSubPr>
          <m:e>
            <m:r>
              <w:rPr>
                <w:rFonts w:ascii="Cambria Math" w:eastAsia="SimSun" w:hAnsi="Cambria Math"/>
                <w:lang w:val="uz-Cyrl-UZ"/>
              </w:rPr>
              <m:t>δ</m:t>
            </m:r>
          </m:e>
          <m:sub>
            <m:r>
              <w:rPr>
                <w:rFonts w:ascii="Cambria Math" w:eastAsia="SimSun" w:hAnsi="Cambria Math" w:hint="eastAsia"/>
                <w:lang w:val="uz-Cyrl-UZ"/>
              </w:rPr>
              <m:t>p</m:t>
            </m:r>
            <m:r>
              <w:rPr>
                <w:rFonts w:ascii="Cambria Math" w:eastAsia="SimSun" w:hAnsi="Cambria Math"/>
                <w:lang w:val="en-US"/>
              </w:rPr>
              <m:t>=0</m:t>
            </m:r>
          </m:sub>
        </m:sSub>
      </m:oMath>
      <w:r w:rsidR="00C27CC9">
        <w:rPr>
          <w:rFonts w:eastAsia="SimSun" w:hint="eastAsia"/>
          <w:lang w:val="en-US"/>
        </w:rPr>
        <w:t>代表</w:t>
      </w:r>
      <w:r w:rsidR="0027042E">
        <w:rPr>
          <w:rFonts w:eastAsia="SimSun" w:hint="eastAsia"/>
          <w:iCs/>
          <w:lang w:val="en-US"/>
        </w:rPr>
        <w:t>反射光线的相位</w:t>
      </w:r>
      <w:r w:rsidR="007C332B">
        <w:rPr>
          <w:rFonts w:eastAsia="SimSun" w:hint="eastAsia"/>
          <w:iCs/>
          <w:lang w:val="en-US"/>
        </w:rPr>
        <w:t>。</w:t>
      </w:r>
    </w:p>
    <w:p w14:paraId="5EE3C7A5" w14:textId="77777777" w:rsidR="00143419" w:rsidRDefault="00143419" w:rsidP="00143419">
      <w:pPr>
        <w:shd w:val="clear" w:color="auto" w:fill="FFFFFF"/>
        <w:spacing w:line="360" w:lineRule="auto"/>
        <w:ind w:firstLineChars="200" w:firstLine="480"/>
        <w:jc w:val="center"/>
        <w:rPr>
          <w:rFonts w:eastAsia="SimSun"/>
          <w:lang w:val="en-US"/>
        </w:rPr>
      </w:pPr>
      <w:r w:rsidRPr="007D35DA">
        <w:rPr>
          <w:rFonts w:eastAsia="SimSun"/>
          <w:noProof/>
          <w:lang w:val="en-US" w:eastAsia="en-US"/>
        </w:rPr>
        <w:drawing>
          <wp:inline distT="0" distB="0" distL="0" distR="0" wp14:anchorId="31035DB5" wp14:editId="692EB029">
            <wp:extent cx="1723089" cy="1975764"/>
            <wp:effectExtent l="0" t="0" r="4445" b="5715"/>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734709" cy="1989088"/>
                    </a:xfrm>
                    <a:prstGeom prst="rect">
                      <a:avLst/>
                    </a:prstGeom>
                  </pic:spPr>
                </pic:pic>
              </a:graphicData>
            </a:graphic>
          </wp:inline>
        </w:drawing>
      </w:r>
    </w:p>
    <w:p w14:paraId="047D8855" w14:textId="3684B65F" w:rsidR="00143419" w:rsidRPr="002D27B2" w:rsidRDefault="002D27B2" w:rsidP="002D27B2">
      <w:pPr>
        <w:pStyle w:val="Caption"/>
        <w:jc w:val="center"/>
      </w:pPr>
      <w:bookmarkStart w:id="2" w:name="_Ref196426192"/>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w:t>
      </w:r>
      <w:r>
        <w:fldChar w:fldCharType="end"/>
      </w:r>
      <w:bookmarkEnd w:id="2"/>
      <w:r w:rsidR="00143419">
        <w:rPr>
          <w:rFonts w:eastAsia="SimSun" w:hint="eastAsia"/>
          <w:lang w:val="en-US"/>
        </w:rPr>
        <w:t>光线的外反射</w:t>
      </w:r>
    </w:p>
    <w:p w14:paraId="469D6CB7" w14:textId="77777777" w:rsidR="00CB5540" w:rsidRPr="00143419" w:rsidRDefault="00CB5540" w:rsidP="00143419">
      <w:pPr>
        <w:shd w:val="clear" w:color="auto" w:fill="FFFFFF"/>
        <w:spacing w:line="360" w:lineRule="auto"/>
        <w:ind w:firstLineChars="200" w:firstLine="480"/>
        <w:jc w:val="center"/>
        <w:rPr>
          <w:rFonts w:eastAsia="SimSun"/>
          <w:lang w:val="en-US"/>
        </w:rPr>
      </w:pPr>
    </w:p>
    <w:p w14:paraId="449B31B9" w14:textId="02F26A40" w:rsidR="00143419" w:rsidRDefault="00143419" w:rsidP="007D35DA">
      <w:pPr>
        <w:shd w:val="clear" w:color="auto" w:fill="FFFFFF"/>
        <w:spacing w:line="360" w:lineRule="auto"/>
        <w:rPr>
          <w:rFonts w:eastAsia="SimSun"/>
          <w:iCs/>
          <w:lang w:val="en-US"/>
        </w:rPr>
      </w:pPr>
      <w:r>
        <w:rPr>
          <w:rFonts w:eastAsia="SimSun" w:hint="eastAsia"/>
          <w:iCs/>
          <w:lang w:val="en-US"/>
        </w:rPr>
        <w:t>同理，高级透射的光线电场</w:t>
      </w:r>
      <w:r w:rsidR="00733A12">
        <w:rPr>
          <w:rFonts w:eastAsia="SimSun" w:hint="eastAsia"/>
          <w:iCs/>
          <w:lang w:val="en-US"/>
        </w:rPr>
        <w:t>可以表达</w:t>
      </w:r>
      <w:r>
        <w:rPr>
          <w:rFonts w:eastAsia="SimSun" w:hint="eastAsia"/>
          <w:iCs/>
          <w:lang w:val="en-US"/>
        </w:rPr>
        <w:t>为：</w:t>
      </w:r>
    </w:p>
    <w:p w14:paraId="0BECAE85" w14:textId="47AF3E6C" w:rsidR="00F03C1A" w:rsidRPr="00733A12" w:rsidRDefault="00C9550A" w:rsidP="007D35DA">
      <w:pPr>
        <w:shd w:val="clear" w:color="auto" w:fill="FFFFFF"/>
        <w:spacing w:line="360" w:lineRule="auto"/>
        <w:rPr>
          <w:rFonts w:eastAsia="SimSun"/>
          <w:iCs/>
          <w:lang w:val="en-CN"/>
        </w:rPr>
      </w:pPr>
      <m:oMathPara>
        <m:oMath>
          <m:sSup>
            <m:sSupPr>
              <m:ctrlPr>
                <w:rPr>
                  <w:rFonts w:ascii="Cambria Math" w:eastAsia="SimSun" w:hAnsi="Cambria Math"/>
                  <w:i/>
                  <w:iCs/>
                  <w:lang w:val="en-CN"/>
                </w:rPr>
              </m:ctrlPr>
            </m:sSupPr>
            <m:e>
              <m:r>
                <w:rPr>
                  <w:rFonts w:ascii="Cambria Math" w:eastAsia="SimSun" w:hAnsi="Cambria Math"/>
                  <w:lang w:val="en-CN"/>
                </w:rPr>
                <m:t>E</m:t>
              </m:r>
            </m:e>
            <m:sup>
              <m:r>
                <w:rPr>
                  <w:rFonts w:ascii="Cambria Math" w:eastAsia="SimSun" w:hAnsi="Cambria Math"/>
                  <w:lang w:val="en-CN"/>
                </w:rPr>
                <m:t>p</m:t>
              </m:r>
            </m:sup>
          </m:sSup>
          <m:d>
            <m:dPr>
              <m:ctrlPr>
                <w:rPr>
                  <w:rFonts w:ascii="Cambria Math" w:eastAsia="SimSun" w:hAnsi="Cambria Math"/>
                  <w:i/>
                  <w:iCs/>
                  <w:lang w:val="en-CN"/>
                </w:rPr>
              </m:ctrlPr>
            </m:dPr>
            <m:e>
              <m:r>
                <w:rPr>
                  <w:rFonts w:ascii="Cambria Math" w:eastAsia="SimSun" w:hAnsi="Cambria Math"/>
                  <w:lang w:val="en-CN"/>
                </w:rPr>
                <m:t>θ</m:t>
              </m:r>
            </m:e>
          </m:d>
          <m:r>
            <w:rPr>
              <w:rFonts w:ascii="Cambria Math" w:eastAsia="SimSun" w:hAnsi="Cambria Math"/>
              <w:lang w:val="en-US"/>
            </w:rPr>
            <m:t>=</m:t>
          </m:r>
          <m:f>
            <m:fPr>
              <m:ctrlPr>
                <w:rPr>
                  <w:rFonts w:ascii="Cambria Math" w:eastAsia="SimSun" w:hAnsi="Cambria Math"/>
                  <w:i/>
                  <w:iCs/>
                  <w:lang w:val="en-US"/>
                </w:rPr>
              </m:ctrlPr>
            </m:fPr>
            <m:num>
              <m:r>
                <w:rPr>
                  <w:rFonts w:ascii="Cambria Math" w:eastAsia="SimSun" w:hAnsi="Cambria Math"/>
                  <w:lang w:val="en-US"/>
                </w:rPr>
                <m:t>exp</m:t>
              </m:r>
              <m:d>
                <m:dPr>
                  <m:ctrlPr>
                    <w:rPr>
                      <w:rFonts w:ascii="Cambria Math" w:eastAsia="SimSun" w:hAnsi="Cambria Math"/>
                      <w:i/>
                      <w:iCs/>
                      <w:lang w:val="en-US"/>
                    </w:rPr>
                  </m:ctrlPr>
                </m:dPr>
                <m:e>
                  <m:r>
                    <w:rPr>
                      <w:rFonts w:ascii="Cambria Math" w:eastAsia="SimSun" w:hAnsi="Cambria Math"/>
                      <w:lang w:val="en-US"/>
                    </w:rPr>
                    <m:t>ikR</m:t>
                  </m:r>
                </m:e>
              </m:d>
            </m:num>
            <m:den>
              <m:r>
                <w:rPr>
                  <w:rFonts w:ascii="Cambria Math" w:eastAsia="SimSun" w:hAnsi="Cambria Math"/>
                  <w:lang w:val="en-US"/>
                </w:rPr>
                <m:t>-i kR</m:t>
              </m:r>
            </m:den>
          </m:f>
          <m:r>
            <w:rPr>
              <w:rFonts w:ascii="Cambria Math" w:eastAsia="SimSun" w:hAnsi="Cambria Math"/>
              <w:lang w:val="en-US"/>
            </w:rPr>
            <m:t>χ</m:t>
          </m:r>
          <m:sSup>
            <m:sSupPr>
              <m:ctrlPr>
                <w:rPr>
                  <w:rFonts w:ascii="Cambria Math" w:eastAsia="SimSun" w:hAnsi="Cambria Math"/>
                  <w:i/>
                  <w:iCs/>
                  <w:lang w:val="en-US"/>
                </w:rPr>
              </m:ctrlPr>
            </m:sSupPr>
            <m:e>
              <m:d>
                <m:dPr>
                  <m:begChr m:val="["/>
                  <m:endChr m:val="]"/>
                  <m:ctrlPr>
                    <w:rPr>
                      <w:rFonts w:ascii="Cambria Math" w:eastAsia="SimSun" w:hAnsi="Cambria Math"/>
                      <w:i/>
                      <w:iCs/>
                      <w:lang w:val="en-US"/>
                    </w:rPr>
                  </m:ctrlPr>
                </m:dPr>
                <m:e>
                  <m:f>
                    <m:fPr>
                      <m:ctrlPr>
                        <w:rPr>
                          <w:rFonts w:ascii="Cambria Math" w:eastAsia="SimSun" w:hAnsi="Cambria Math"/>
                          <w:i/>
                          <w:iCs/>
                          <w:lang w:val="en-US"/>
                        </w:rPr>
                      </m:ctrlPr>
                    </m:fPr>
                    <m:num>
                      <m:func>
                        <m:funcPr>
                          <m:ctrlPr>
                            <w:rPr>
                              <w:rFonts w:ascii="Cambria Math" w:eastAsia="SimSun" w:hAnsi="Cambria Math"/>
                              <w:i/>
                              <w:iCs/>
                              <w:lang w:val="en-US"/>
                            </w:rPr>
                          </m:ctrlPr>
                        </m:funcPr>
                        <m:fName>
                          <m:r>
                            <m:rPr>
                              <m:sty m:val="p"/>
                            </m:rPr>
                            <w:rPr>
                              <w:rFonts w:ascii="Cambria Math" w:eastAsia="SimSun" w:hAnsi="Cambria Math"/>
                              <w:lang w:val="en-US"/>
                            </w:rPr>
                            <m:t>sin</m:t>
                          </m:r>
                        </m:fName>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func>
                            <m:funcPr>
                              <m:ctrlPr>
                                <w:rPr>
                                  <w:rFonts w:ascii="Cambria Math" w:eastAsia="SimSun" w:hAnsi="Cambria Math"/>
                                  <w:i/>
                                  <w:iCs/>
                                  <w:lang w:val="en-US"/>
                                </w:rPr>
                              </m:ctrlPr>
                            </m:funcPr>
                            <m:fName>
                              <m:r>
                                <m:rPr>
                                  <m:sty m:val="p"/>
                                </m:rPr>
                                <w:rPr>
                                  <w:rFonts w:ascii="Cambria Math" w:eastAsia="SimSun" w:hAnsi="Cambria Math"/>
                                  <w:lang w:val="en-US"/>
                                </w:rPr>
                                <m:t>cos</m:t>
                              </m:r>
                            </m:fName>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e>
                          </m:func>
                        </m:e>
                      </m:func>
                    </m:num>
                    <m:den>
                      <m:r>
                        <w:rPr>
                          <w:rFonts w:ascii="Cambria Math" w:eastAsia="SimSun" w:hAnsi="Cambria Math"/>
                          <w:lang w:val="en-US"/>
                        </w:rPr>
                        <m:t>2</m:t>
                      </m:r>
                      <m:func>
                        <m:funcPr>
                          <m:ctrlPr>
                            <w:rPr>
                              <w:rFonts w:ascii="Cambria Math" w:eastAsia="SimSun" w:hAnsi="Cambria Math"/>
                              <w:i/>
                              <w:iCs/>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d>
                        <m:dPr>
                          <m:begChr m:val="|"/>
                          <m:endChr m:val="|"/>
                          <m:ctrlPr>
                            <w:rPr>
                              <w:rFonts w:ascii="Cambria Math" w:eastAsia="SimSun" w:hAnsi="Cambria Math"/>
                              <w:i/>
                              <w:iCs/>
                              <w:lang w:val="en-US"/>
                            </w:rPr>
                          </m:ctrlPr>
                        </m:dPr>
                        <m:e>
                          <m:r>
                            <w:rPr>
                              <w:rFonts w:ascii="Cambria Math" w:eastAsia="SimSun" w:hAnsi="Cambria Math"/>
                              <w:lang w:val="en-US"/>
                            </w:rPr>
                            <m:t>1-</m:t>
                          </m:r>
                          <m:f>
                            <m:fPr>
                              <m:ctrlPr>
                                <w:rPr>
                                  <w:rFonts w:ascii="Cambria Math" w:eastAsia="SimSun" w:hAnsi="Cambria Math"/>
                                  <w:i/>
                                  <w:iCs/>
                                  <w:lang w:val="en-US"/>
                                </w:rPr>
                              </m:ctrlPr>
                            </m:fPr>
                            <m:num>
                              <m:r>
                                <w:rPr>
                                  <w:rFonts w:ascii="Cambria Math" w:eastAsia="SimSun" w:hAnsi="Cambria Math"/>
                                  <w:lang w:val="en-US"/>
                                </w:rPr>
                                <m:t>p</m:t>
                              </m:r>
                            </m:num>
                            <m:den>
                              <m:acc>
                                <m:accPr>
                                  <m:chr m:val="̃"/>
                                  <m:ctrlPr>
                                    <w:rPr>
                                      <w:rFonts w:ascii="Cambria Math" w:eastAsia="SimSun" w:hAnsi="Cambria Math"/>
                                      <w:i/>
                                      <w:iCs/>
                                      <w:lang w:val="en-US"/>
                                    </w:rPr>
                                  </m:ctrlPr>
                                </m:accPr>
                                <m:e>
                                  <m:r>
                                    <w:rPr>
                                      <w:rFonts w:ascii="Cambria Math" w:eastAsia="SimSun" w:hAnsi="Cambria Math"/>
                                      <w:lang w:val="en-US"/>
                                    </w:rPr>
                                    <m:t>m</m:t>
                                  </m:r>
                                </m:e>
                              </m:acc>
                            </m:den>
                          </m:f>
                          <m:f>
                            <m:fPr>
                              <m:ctrlPr>
                                <w:rPr>
                                  <w:rFonts w:ascii="Cambria Math" w:eastAsia="SimSun" w:hAnsi="Cambria Math"/>
                                  <w:i/>
                                  <w:iCs/>
                                  <w:lang w:val="en-US"/>
                                </w:rPr>
                              </m:ctrlPr>
                            </m:fPr>
                            <m:num>
                              <m:func>
                                <m:funcPr>
                                  <m:ctrlPr>
                                    <w:rPr>
                                      <w:rFonts w:ascii="Cambria Math" w:eastAsia="SimSun" w:hAnsi="Cambria Math"/>
                                      <w:i/>
                                      <w:iCs/>
                                      <w:lang w:val="en-US"/>
                                    </w:rPr>
                                  </m:ctrlPr>
                                </m:funcPr>
                                <m:fName>
                                  <m:r>
                                    <m:rPr>
                                      <m:sty m:val="p"/>
                                    </m:rPr>
                                    <w:rPr>
                                      <w:rFonts w:ascii="Cambria Math" w:eastAsia="SimSun" w:hAnsi="Cambria Math"/>
                                      <w:lang w:val="en-US"/>
                                    </w:rPr>
                                    <m:t>cos</m:t>
                                  </m:r>
                                </m:fName>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e>
                              </m:func>
                            </m:num>
                            <m:den>
                              <m:func>
                                <m:funcPr>
                                  <m:ctrlPr>
                                    <w:rPr>
                                      <w:rFonts w:ascii="Cambria Math" w:eastAsia="SimSun" w:hAnsi="Cambria Math"/>
                                      <w:i/>
                                      <w:iCs/>
                                      <w:lang w:val="en-US"/>
                                    </w:rPr>
                                  </m:ctrlPr>
                                </m:funcPr>
                                <m:fName>
                                  <m:r>
                                    <m:rPr>
                                      <m:sty m:val="p"/>
                                    </m:rPr>
                                    <w:rPr>
                                      <w:rFonts w:ascii="Cambria Math" w:eastAsia="SimSun" w:hAnsi="Cambria Math"/>
                                      <w:lang w:val="en-US"/>
                                    </w:rPr>
                                    <m:t>cos</m:t>
                                  </m:r>
                                </m:fName>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t</m:t>
                                      </m:r>
                                    </m:sub>
                                  </m:sSub>
                                </m:e>
                              </m:func>
                            </m:den>
                          </m:f>
                        </m:e>
                      </m:d>
                    </m:den>
                  </m:f>
                </m:e>
              </m:d>
            </m:e>
            <m:sup>
              <m:r>
                <w:rPr>
                  <w:rFonts w:ascii="Cambria Math" w:eastAsia="SimSun" w:hAnsi="Cambria Math"/>
                  <w:lang w:val="en-US"/>
                </w:rPr>
                <m:t>1/2</m:t>
              </m:r>
            </m:sup>
          </m:sSup>
          <m:sSup>
            <m:sSupPr>
              <m:ctrlPr>
                <w:rPr>
                  <w:rFonts w:ascii="Cambria Math" w:eastAsia="SimSun" w:hAnsi="Cambria Math"/>
                  <w:i/>
                  <w:iCs/>
                  <w:lang w:val="en-US"/>
                </w:rPr>
              </m:ctrlPr>
            </m:sSupPr>
            <m:e>
              <m:r>
                <w:rPr>
                  <w:rFonts w:ascii="Cambria Math" w:eastAsia="SimSun" w:hAnsi="Cambria Math"/>
                  <w:lang w:val="en-US"/>
                </w:rPr>
                <m:t>T</m:t>
              </m:r>
            </m:e>
            <m:sup>
              <m:r>
                <w:rPr>
                  <w:rFonts w:ascii="Cambria Math" w:eastAsia="SimSun" w:hAnsi="Cambria Math"/>
                  <w:lang w:val="en-US"/>
                </w:rPr>
                <m:t>int</m:t>
              </m:r>
            </m:sup>
          </m:sSup>
          <m:d>
            <m:dPr>
              <m:ctrlPr>
                <w:rPr>
                  <w:rFonts w:ascii="Cambria Math" w:eastAsia="SimSun" w:hAnsi="Cambria Math"/>
                  <w:i/>
                  <w:iCs/>
                  <w:lang w:val="en-US"/>
                </w:rPr>
              </m:ctrlPr>
            </m:dPr>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t</m:t>
                  </m:r>
                </m:sub>
              </m:sSub>
            </m:e>
          </m:d>
          <m:sSup>
            <m:sSupPr>
              <m:ctrlPr>
                <w:rPr>
                  <w:rFonts w:ascii="Cambria Math" w:eastAsia="SimSun" w:hAnsi="Cambria Math"/>
                  <w:i/>
                  <w:iCs/>
                  <w:lang w:val="en-US"/>
                </w:rPr>
              </m:ctrlPr>
            </m:sSupPr>
            <m:e>
              <m:d>
                <m:dPr>
                  <m:begChr m:val="["/>
                  <m:endChr m:val="]"/>
                  <m:ctrlPr>
                    <w:rPr>
                      <w:rFonts w:ascii="Cambria Math" w:eastAsia="SimSun" w:hAnsi="Cambria Math"/>
                      <w:i/>
                      <w:iCs/>
                      <w:lang w:val="en-US"/>
                    </w:rPr>
                  </m:ctrlPr>
                </m:dPr>
                <m:e>
                  <m:sSup>
                    <m:sSupPr>
                      <m:ctrlPr>
                        <w:rPr>
                          <w:rFonts w:ascii="Cambria Math" w:eastAsia="SimSun" w:hAnsi="Cambria Math"/>
                          <w:i/>
                          <w:iCs/>
                          <w:lang w:val="en-US"/>
                        </w:rPr>
                      </m:ctrlPr>
                    </m:sSupPr>
                    <m:e>
                      <m:r>
                        <w:rPr>
                          <w:rFonts w:ascii="Cambria Math" w:eastAsia="SimSun" w:hAnsi="Cambria Math"/>
                          <w:lang w:val="en-US"/>
                        </w:rPr>
                        <m:t>R</m:t>
                      </m:r>
                    </m:e>
                    <m:sup>
                      <m:r>
                        <w:rPr>
                          <w:rFonts w:ascii="Cambria Math" w:eastAsia="SimSun" w:hAnsi="Cambria Math"/>
                          <w:lang w:val="en-US"/>
                        </w:rPr>
                        <m:t>int</m:t>
                      </m:r>
                    </m:sup>
                  </m:sSup>
                  <m:d>
                    <m:dPr>
                      <m:ctrlPr>
                        <w:rPr>
                          <w:rFonts w:ascii="Cambria Math" w:eastAsia="SimSun" w:hAnsi="Cambria Math"/>
                          <w:i/>
                          <w:iCs/>
                          <w:lang w:val="en-US"/>
                        </w:rPr>
                      </m:ctrlPr>
                    </m:dPr>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t</m:t>
                          </m:r>
                        </m:sub>
                      </m:sSub>
                    </m:e>
                  </m:d>
                </m:e>
              </m:d>
            </m:e>
            <m:sup>
              <m:r>
                <w:rPr>
                  <w:rFonts w:ascii="Cambria Math" w:eastAsia="SimSun" w:hAnsi="Cambria Math"/>
                  <w:lang w:val="en-US"/>
                </w:rPr>
                <m:t>p-1</m:t>
              </m:r>
            </m:sup>
          </m:sSup>
          <m:sSup>
            <m:sSupPr>
              <m:ctrlPr>
                <w:rPr>
                  <w:rFonts w:ascii="Cambria Math" w:eastAsia="SimSun" w:hAnsi="Cambria Math"/>
                  <w:i/>
                  <w:iCs/>
                  <w:lang w:val="en-US"/>
                </w:rPr>
              </m:ctrlPr>
            </m:sSupPr>
            <m:e>
              <m:r>
                <w:rPr>
                  <w:rFonts w:ascii="Cambria Math" w:eastAsia="SimSun" w:hAnsi="Cambria Math"/>
                  <w:lang w:val="en-US"/>
                </w:rPr>
                <m:t>T</m:t>
              </m:r>
            </m:e>
            <m:sup>
              <m:r>
                <w:rPr>
                  <w:rFonts w:ascii="Cambria Math" w:eastAsia="SimSun" w:hAnsi="Cambria Math"/>
                  <w:lang w:val="en-US"/>
                </w:rPr>
                <m:t>ext</m:t>
              </m:r>
            </m:sup>
          </m:sSup>
          <m:d>
            <m:dPr>
              <m:ctrlPr>
                <w:rPr>
                  <w:rFonts w:ascii="Cambria Math" w:eastAsia="SimSun" w:hAnsi="Cambria Math"/>
                  <w:i/>
                  <w:iCs/>
                  <w:lang w:val="en-US"/>
                </w:rPr>
              </m:ctrlPr>
            </m:dPr>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e>
          </m:d>
          <m:sSup>
            <m:sSupPr>
              <m:ctrlPr>
                <w:rPr>
                  <w:rFonts w:ascii="Cambria Math" w:eastAsia="SimSun" w:hAnsi="Cambria Math"/>
                  <w:i/>
                  <w:iCs/>
                  <w:lang w:val="en-CN"/>
                </w:rPr>
              </m:ctrlPr>
            </m:sSupPr>
            <m:e>
              <m:r>
                <w:rPr>
                  <w:rFonts w:ascii="Cambria Math" w:eastAsia="SimSun" w:hAnsi="Cambria Math"/>
                  <w:lang w:val="en-US"/>
                </w:rPr>
                <m:t>E</m:t>
              </m:r>
            </m:e>
            <m:sup>
              <m:r>
                <w:rPr>
                  <w:rFonts w:ascii="Cambria Math" w:eastAsia="SimSun" w:hAnsi="Cambria Math"/>
                  <w:lang w:val="en-US"/>
                </w:rPr>
                <m:t>inc</m:t>
              </m:r>
            </m:sup>
          </m:sSup>
          <m:r>
            <m:rPr>
              <m:sty m:val="p"/>
            </m:rPr>
            <w:rPr>
              <w:rFonts w:ascii="Cambria Math" w:eastAsia="SimSun" w:hAnsi="Cambria Math"/>
              <w:lang w:val="en-US"/>
            </w:rPr>
            <m:t> exp</m:t>
          </m:r>
          <m:r>
            <w:rPr>
              <w:rFonts w:ascii="Cambria Math" w:eastAsia="SimSun" w:hAnsi="Cambria Math"/>
              <w:lang w:val="en-US"/>
            </w:rPr>
            <m:t>⁡(-i </m:t>
          </m:r>
          <m:sSub>
            <m:sSubPr>
              <m:ctrlPr>
                <w:rPr>
                  <w:rFonts w:ascii="Cambria Math" w:eastAsia="SimSun" w:hAnsi="Cambria Math"/>
                  <w:i/>
                  <w:iCs/>
                  <w:lang w:val="en-US"/>
                </w:rPr>
              </m:ctrlPr>
            </m:sSubPr>
            <m:e>
              <m:r>
                <w:rPr>
                  <w:rFonts w:ascii="Cambria Math" w:eastAsia="SimSun" w:hAnsi="Cambria Math" w:hint="eastAsia"/>
                  <w:lang w:val="en-US"/>
                </w:rPr>
                <m:t>σ</m:t>
              </m:r>
            </m:e>
            <m:sub>
              <m:r>
                <w:rPr>
                  <w:rFonts w:ascii="Cambria Math" w:eastAsia="SimSun" w:hAnsi="Cambria Math"/>
                  <w:lang w:val="en-US"/>
                </w:rPr>
                <m:t>p</m:t>
              </m:r>
            </m:sub>
          </m:sSub>
          <m:r>
            <w:rPr>
              <w:rFonts w:ascii="Cambria Math" w:eastAsia="SimSun" w:hAnsi="Cambria Math"/>
              <w:lang w:val="en-US"/>
            </w:rPr>
            <m:t>)</m:t>
          </m:r>
        </m:oMath>
      </m:oMathPara>
    </w:p>
    <w:p w14:paraId="4CDBF90E" w14:textId="2B739B59" w:rsidR="00301E2D" w:rsidRDefault="007C332B" w:rsidP="00DF1D24">
      <w:pPr>
        <w:shd w:val="clear" w:color="auto" w:fill="FFFFFF"/>
        <w:spacing w:line="360" w:lineRule="auto"/>
        <w:jc w:val="right"/>
        <w:rPr>
          <w:rStyle w:val="a1"/>
          <w:rFonts w:eastAsia="SimSun"/>
          <w:lang w:val="en-US"/>
        </w:rPr>
      </w:pPr>
      <w:r>
        <w:rPr>
          <w:rFonts w:eastAsia="SimSun" w:hint="eastAsia"/>
          <w:iCs/>
          <w:lang w:val="en-US"/>
        </w:rPr>
        <w:t xml:space="preserve"> </w:t>
      </w:r>
      <w:r w:rsidR="00DF1D24" w:rsidRPr="0018264E">
        <w:rPr>
          <w:rStyle w:val="a1"/>
          <w:rFonts w:eastAsia="SimSun" w:hint="eastAsia"/>
          <w:lang w:val="en-US"/>
        </w:rPr>
        <w:t>(</w:t>
      </w:r>
      <w:r w:rsidR="00DC6E4D">
        <w:rPr>
          <w:rStyle w:val="a1"/>
          <w:rFonts w:eastAsia="SimSun"/>
        </w:rPr>
        <w:fldChar w:fldCharType="begin"/>
      </w:r>
      <w:r w:rsidR="00DC6E4D" w:rsidRPr="0018264E">
        <w:rPr>
          <w:rStyle w:val="a1"/>
          <w:rFonts w:eastAsia="SimSun"/>
          <w:lang w:val="en-US"/>
        </w:rPr>
        <w:instrText xml:space="preserve"> </w:instrText>
      </w:r>
      <w:r w:rsidR="00DC6E4D" w:rsidRPr="0018264E">
        <w:rPr>
          <w:rStyle w:val="a1"/>
          <w:rFonts w:eastAsia="SimSun" w:hint="eastAsia"/>
          <w:lang w:val="en-US"/>
        </w:rPr>
        <w:instrText>STYLEREF 1 \s</w:instrText>
      </w:r>
      <w:r w:rsidR="00DC6E4D" w:rsidRPr="0018264E">
        <w:rPr>
          <w:rStyle w:val="a1"/>
          <w:rFonts w:eastAsia="SimSun"/>
          <w:lang w:val="en-US"/>
        </w:rPr>
        <w:instrText xml:space="preserve"> </w:instrText>
      </w:r>
      <w:r w:rsidR="00DC6E4D">
        <w:rPr>
          <w:rStyle w:val="a1"/>
          <w:rFonts w:eastAsia="SimSun"/>
        </w:rPr>
        <w:fldChar w:fldCharType="separate"/>
      </w:r>
      <w:r w:rsidR="00753F36">
        <w:rPr>
          <w:rStyle w:val="a1"/>
          <w:rFonts w:eastAsia="SimSun"/>
          <w:noProof/>
          <w:lang w:val="en-US"/>
        </w:rPr>
        <w:t>4</w:t>
      </w:r>
      <w:r w:rsidR="00DC6E4D">
        <w:rPr>
          <w:rStyle w:val="a1"/>
          <w:rFonts w:eastAsia="SimSun"/>
        </w:rPr>
        <w:fldChar w:fldCharType="end"/>
      </w:r>
      <w:r w:rsidR="00DC6E4D" w:rsidRPr="0018264E">
        <w:rPr>
          <w:rStyle w:val="a1"/>
          <w:rFonts w:eastAsia="SimSun"/>
          <w:lang w:val="en-US"/>
        </w:rPr>
        <w:t>.</w:t>
      </w:r>
      <w:r w:rsidR="00DC6E4D">
        <w:rPr>
          <w:rStyle w:val="a1"/>
          <w:rFonts w:eastAsia="SimSun"/>
        </w:rPr>
        <w:fldChar w:fldCharType="begin"/>
      </w:r>
      <w:r w:rsidR="00DC6E4D" w:rsidRPr="0018264E">
        <w:rPr>
          <w:rStyle w:val="a1"/>
          <w:rFonts w:eastAsia="SimSun"/>
          <w:lang w:val="en-US"/>
        </w:rPr>
        <w:instrText xml:space="preserve"> </w:instrText>
      </w:r>
      <w:r w:rsidR="00DC6E4D" w:rsidRPr="0018264E">
        <w:rPr>
          <w:rStyle w:val="a1"/>
          <w:rFonts w:eastAsia="SimSun" w:hint="eastAsia"/>
          <w:lang w:val="en-US"/>
        </w:rPr>
        <w:instrText>SEQ Equation \* ARABIC \s 1</w:instrText>
      </w:r>
      <w:r w:rsidR="00DC6E4D" w:rsidRPr="0018264E">
        <w:rPr>
          <w:rStyle w:val="a1"/>
          <w:rFonts w:eastAsia="SimSun"/>
          <w:lang w:val="en-US"/>
        </w:rPr>
        <w:instrText xml:space="preserve"> </w:instrText>
      </w:r>
      <w:r w:rsidR="00DC6E4D">
        <w:rPr>
          <w:rStyle w:val="a1"/>
          <w:rFonts w:eastAsia="SimSun"/>
        </w:rPr>
        <w:fldChar w:fldCharType="separate"/>
      </w:r>
      <w:r w:rsidR="00753F36">
        <w:rPr>
          <w:rStyle w:val="a1"/>
          <w:rFonts w:eastAsia="SimSun"/>
          <w:noProof/>
          <w:lang w:val="en-US"/>
        </w:rPr>
        <w:t>12</w:t>
      </w:r>
      <w:r w:rsidR="00DC6E4D">
        <w:rPr>
          <w:rStyle w:val="a1"/>
          <w:rFonts w:eastAsia="SimSun"/>
        </w:rPr>
        <w:fldChar w:fldCharType="end"/>
      </w:r>
      <w:r w:rsidR="00DF1D24" w:rsidRPr="0018264E">
        <w:rPr>
          <w:rStyle w:val="a1"/>
          <w:rFonts w:eastAsia="SimSun"/>
          <w:lang w:val="en-US"/>
        </w:rPr>
        <w:t>)</w:t>
      </w:r>
    </w:p>
    <w:p w14:paraId="4AB7E330" w14:textId="0F5BCB7B" w:rsidR="00C23CB2" w:rsidRDefault="00C23CB2" w:rsidP="00C23CB2">
      <w:pPr>
        <w:shd w:val="clear" w:color="auto" w:fill="FFFFFF"/>
        <w:spacing w:line="360" w:lineRule="auto"/>
        <w:rPr>
          <w:rFonts w:eastAsia="SimSun"/>
          <w:iCs/>
          <w:lang w:val="en-US"/>
        </w:rPr>
      </w:pPr>
      <w:r>
        <w:rPr>
          <w:rFonts w:eastAsia="SimSun" w:hint="eastAsia"/>
          <w:iCs/>
          <w:lang w:val="en-US"/>
        </w:rPr>
        <w:t>根据散射振幅矩阵的定义，我们</w:t>
      </w:r>
      <w:r w:rsidR="0041636E">
        <w:rPr>
          <w:rFonts w:eastAsia="SimSun" w:hint="eastAsia"/>
          <w:iCs/>
          <w:lang w:val="en-US"/>
        </w:rPr>
        <w:t>得到：</w:t>
      </w:r>
    </w:p>
    <w:p w14:paraId="50E3835E" w14:textId="19F6BCF2" w:rsidR="00143419" w:rsidRDefault="00143419" w:rsidP="00DF1D24">
      <w:pPr>
        <w:shd w:val="clear" w:color="auto" w:fill="FFFFFF"/>
        <w:spacing w:line="360" w:lineRule="auto"/>
        <w:jc w:val="right"/>
        <w:rPr>
          <w:rFonts w:eastAsia="SimSun"/>
          <w:iCs/>
          <w:lang w:val="en-US"/>
        </w:rPr>
      </w:pPr>
      <w:r w:rsidRPr="00143419">
        <w:rPr>
          <w:rFonts w:eastAsia="SimSun"/>
          <w:iCs/>
          <w:noProof/>
          <w:lang w:val="en-US" w:eastAsia="en-US"/>
        </w:rPr>
        <w:lastRenderedPageBreak/>
        <w:drawing>
          <wp:inline distT="0" distB="0" distL="0" distR="0" wp14:anchorId="4423659F" wp14:editId="51DA61A2">
            <wp:extent cx="4633993" cy="933802"/>
            <wp:effectExtent l="0" t="0" r="1905" b="6350"/>
            <wp:docPr id="19" name="Picture 18">
              <a:extLst xmlns:a="http://schemas.openxmlformats.org/drawingml/2006/main">
                <a:ext uri="{FF2B5EF4-FFF2-40B4-BE49-F238E27FC236}">
                  <a16:creationId xmlns:a16="http://schemas.microsoft.com/office/drawing/2014/main" id="{006F3158-3654-CB4D-9B74-CE3452F51B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006F3158-3654-CB4D-9B74-CE3452F51B86}"/>
                        </a:ext>
                      </a:extLst>
                    </pic:cNvPr>
                    <pic:cNvPicPr>
                      <a:picLocks noChangeAspect="1"/>
                    </pic:cNvPicPr>
                  </pic:nvPicPr>
                  <pic:blipFill>
                    <a:blip r:embed="rId9"/>
                    <a:stretch>
                      <a:fillRect/>
                    </a:stretch>
                  </pic:blipFill>
                  <pic:spPr>
                    <a:xfrm>
                      <a:off x="0" y="0"/>
                      <a:ext cx="4633993" cy="933802"/>
                    </a:xfrm>
                    <a:prstGeom prst="rect">
                      <a:avLst/>
                    </a:prstGeom>
                  </pic:spPr>
                </pic:pic>
              </a:graphicData>
            </a:graphic>
          </wp:inline>
        </w:drawing>
      </w:r>
      <w:r w:rsidR="00DF1D24" w:rsidRPr="0018264E">
        <w:rPr>
          <w:rStyle w:val="a1"/>
          <w:rFonts w:eastAsia="SimSun" w:hint="eastAsia"/>
          <w:lang w:val="en-US"/>
        </w:rPr>
        <w:t>(</w:t>
      </w:r>
      <w:r w:rsidR="00DC6E4D">
        <w:rPr>
          <w:rStyle w:val="a1"/>
          <w:rFonts w:eastAsia="SimSun"/>
        </w:rPr>
        <w:fldChar w:fldCharType="begin"/>
      </w:r>
      <w:r w:rsidR="00DC6E4D" w:rsidRPr="0018264E">
        <w:rPr>
          <w:rStyle w:val="a1"/>
          <w:rFonts w:eastAsia="SimSun"/>
          <w:lang w:val="en-US"/>
        </w:rPr>
        <w:instrText xml:space="preserve"> </w:instrText>
      </w:r>
      <w:r w:rsidR="00DC6E4D" w:rsidRPr="0018264E">
        <w:rPr>
          <w:rStyle w:val="a1"/>
          <w:rFonts w:eastAsia="SimSun" w:hint="eastAsia"/>
          <w:lang w:val="en-US"/>
        </w:rPr>
        <w:instrText>STYLEREF 1 \s</w:instrText>
      </w:r>
      <w:r w:rsidR="00DC6E4D" w:rsidRPr="0018264E">
        <w:rPr>
          <w:rStyle w:val="a1"/>
          <w:rFonts w:eastAsia="SimSun"/>
          <w:lang w:val="en-US"/>
        </w:rPr>
        <w:instrText xml:space="preserve"> </w:instrText>
      </w:r>
      <w:r w:rsidR="00DC6E4D">
        <w:rPr>
          <w:rStyle w:val="a1"/>
          <w:rFonts w:eastAsia="SimSun"/>
        </w:rPr>
        <w:fldChar w:fldCharType="separate"/>
      </w:r>
      <w:r w:rsidR="00753F36">
        <w:rPr>
          <w:rStyle w:val="a1"/>
          <w:rFonts w:eastAsia="SimSun"/>
          <w:noProof/>
          <w:lang w:val="en-US"/>
        </w:rPr>
        <w:t>4</w:t>
      </w:r>
      <w:r w:rsidR="00DC6E4D">
        <w:rPr>
          <w:rStyle w:val="a1"/>
          <w:rFonts w:eastAsia="SimSun"/>
        </w:rPr>
        <w:fldChar w:fldCharType="end"/>
      </w:r>
      <w:r w:rsidR="00DC6E4D" w:rsidRPr="0018264E">
        <w:rPr>
          <w:rStyle w:val="a1"/>
          <w:rFonts w:eastAsia="SimSun"/>
          <w:lang w:val="en-US"/>
        </w:rPr>
        <w:t>.</w:t>
      </w:r>
      <w:r w:rsidR="00DC6E4D">
        <w:rPr>
          <w:rStyle w:val="a1"/>
          <w:rFonts w:eastAsia="SimSun"/>
        </w:rPr>
        <w:fldChar w:fldCharType="begin"/>
      </w:r>
      <w:r w:rsidR="00DC6E4D" w:rsidRPr="0018264E">
        <w:rPr>
          <w:rStyle w:val="a1"/>
          <w:rFonts w:eastAsia="SimSun"/>
          <w:lang w:val="en-US"/>
        </w:rPr>
        <w:instrText xml:space="preserve"> </w:instrText>
      </w:r>
      <w:r w:rsidR="00DC6E4D" w:rsidRPr="0018264E">
        <w:rPr>
          <w:rStyle w:val="a1"/>
          <w:rFonts w:eastAsia="SimSun" w:hint="eastAsia"/>
          <w:lang w:val="en-US"/>
        </w:rPr>
        <w:instrText>SEQ Equation \* ARABIC \s 1</w:instrText>
      </w:r>
      <w:r w:rsidR="00DC6E4D" w:rsidRPr="0018264E">
        <w:rPr>
          <w:rStyle w:val="a1"/>
          <w:rFonts w:eastAsia="SimSun"/>
          <w:lang w:val="en-US"/>
        </w:rPr>
        <w:instrText xml:space="preserve"> </w:instrText>
      </w:r>
      <w:r w:rsidR="00DC6E4D">
        <w:rPr>
          <w:rStyle w:val="a1"/>
          <w:rFonts w:eastAsia="SimSun"/>
        </w:rPr>
        <w:fldChar w:fldCharType="separate"/>
      </w:r>
      <w:r w:rsidR="00753F36">
        <w:rPr>
          <w:rStyle w:val="a1"/>
          <w:rFonts w:eastAsia="SimSun"/>
          <w:noProof/>
          <w:lang w:val="en-US"/>
        </w:rPr>
        <w:t>13</w:t>
      </w:r>
      <w:r w:rsidR="00DC6E4D">
        <w:rPr>
          <w:rStyle w:val="a1"/>
          <w:rFonts w:eastAsia="SimSun"/>
        </w:rPr>
        <w:fldChar w:fldCharType="end"/>
      </w:r>
      <w:r w:rsidR="00DF1D24" w:rsidRPr="0018264E">
        <w:rPr>
          <w:rStyle w:val="a1"/>
          <w:rFonts w:eastAsia="SimSun"/>
          <w:lang w:val="en-US"/>
        </w:rPr>
        <w:t>)</w:t>
      </w:r>
    </w:p>
    <w:p w14:paraId="24497FB5" w14:textId="3B7AB3B7" w:rsidR="00143419" w:rsidRDefault="00143419" w:rsidP="0013112A">
      <w:pPr>
        <w:shd w:val="clear" w:color="auto" w:fill="FFFFFF"/>
        <w:spacing w:line="360" w:lineRule="auto"/>
        <w:jc w:val="right"/>
        <w:rPr>
          <w:rFonts w:eastAsia="SimSun"/>
          <w:iCs/>
          <w:lang w:val="en-US"/>
        </w:rPr>
      </w:pPr>
      <w:r w:rsidRPr="00143419">
        <w:rPr>
          <w:rFonts w:eastAsia="SimSun"/>
          <w:iCs/>
          <w:noProof/>
          <w:lang w:val="en-US" w:eastAsia="en-US"/>
        </w:rPr>
        <w:drawing>
          <wp:inline distT="0" distB="0" distL="0" distR="0" wp14:anchorId="2D002EE7" wp14:editId="5B03781B">
            <wp:extent cx="4401518" cy="889196"/>
            <wp:effectExtent l="0" t="0" r="0" b="0"/>
            <wp:docPr id="20" name="Picture 19">
              <a:extLst xmlns:a="http://schemas.openxmlformats.org/drawingml/2006/main">
                <a:ext uri="{FF2B5EF4-FFF2-40B4-BE49-F238E27FC236}">
                  <a16:creationId xmlns:a16="http://schemas.microsoft.com/office/drawing/2014/main" id="{5C39A310-7DF0-9745-9D9D-F3DCB2C0A5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5C39A310-7DF0-9745-9D9D-F3DCB2C0A598}"/>
                        </a:ext>
                      </a:extLst>
                    </pic:cNvPr>
                    <pic:cNvPicPr>
                      <a:picLocks noChangeAspect="1"/>
                    </pic:cNvPicPr>
                  </pic:nvPicPr>
                  <pic:blipFill>
                    <a:blip r:embed="rId10"/>
                    <a:stretch>
                      <a:fillRect/>
                    </a:stretch>
                  </pic:blipFill>
                  <pic:spPr>
                    <a:xfrm>
                      <a:off x="0" y="0"/>
                      <a:ext cx="4401518" cy="889196"/>
                    </a:xfrm>
                    <a:prstGeom prst="rect">
                      <a:avLst/>
                    </a:prstGeom>
                  </pic:spPr>
                </pic:pic>
              </a:graphicData>
            </a:graphic>
          </wp:inline>
        </w:drawing>
      </w:r>
      <w:r w:rsidR="00DF1D24" w:rsidRPr="0018264E">
        <w:rPr>
          <w:rStyle w:val="a1"/>
          <w:rFonts w:eastAsia="SimSun" w:hint="eastAsia"/>
          <w:lang w:val="en-US"/>
        </w:rPr>
        <w:t>(</w:t>
      </w:r>
      <w:r w:rsidR="00DC6E4D">
        <w:rPr>
          <w:rStyle w:val="a1"/>
          <w:rFonts w:eastAsia="SimSun"/>
        </w:rPr>
        <w:fldChar w:fldCharType="begin"/>
      </w:r>
      <w:r w:rsidR="00DC6E4D" w:rsidRPr="0018264E">
        <w:rPr>
          <w:rStyle w:val="a1"/>
          <w:rFonts w:eastAsia="SimSun"/>
          <w:lang w:val="en-US"/>
        </w:rPr>
        <w:instrText xml:space="preserve"> </w:instrText>
      </w:r>
      <w:r w:rsidR="00DC6E4D" w:rsidRPr="0018264E">
        <w:rPr>
          <w:rStyle w:val="a1"/>
          <w:rFonts w:eastAsia="SimSun" w:hint="eastAsia"/>
          <w:lang w:val="en-US"/>
        </w:rPr>
        <w:instrText>STYLEREF 1 \s</w:instrText>
      </w:r>
      <w:r w:rsidR="00DC6E4D" w:rsidRPr="0018264E">
        <w:rPr>
          <w:rStyle w:val="a1"/>
          <w:rFonts w:eastAsia="SimSun"/>
          <w:lang w:val="en-US"/>
        </w:rPr>
        <w:instrText xml:space="preserve"> </w:instrText>
      </w:r>
      <w:r w:rsidR="00DC6E4D">
        <w:rPr>
          <w:rStyle w:val="a1"/>
          <w:rFonts w:eastAsia="SimSun"/>
        </w:rPr>
        <w:fldChar w:fldCharType="separate"/>
      </w:r>
      <w:r w:rsidR="00753F36">
        <w:rPr>
          <w:rStyle w:val="a1"/>
          <w:rFonts w:eastAsia="SimSun"/>
          <w:noProof/>
          <w:lang w:val="en-US"/>
        </w:rPr>
        <w:t>4</w:t>
      </w:r>
      <w:r w:rsidR="00DC6E4D">
        <w:rPr>
          <w:rStyle w:val="a1"/>
          <w:rFonts w:eastAsia="SimSun"/>
        </w:rPr>
        <w:fldChar w:fldCharType="end"/>
      </w:r>
      <w:r w:rsidR="00DC6E4D" w:rsidRPr="0018264E">
        <w:rPr>
          <w:rStyle w:val="a1"/>
          <w:rFonts w:eastAsia="SimSun"/>
          <w:lang w:val="en-US"/>
        </w:rPr>
        <w:t>.</w:t>
      </w:r>
      <w:r w:rsidR="00DC6E4D">
        <w:rPr>
          <w:rStyle w:val="a1"/>
          <w:rFonts w:eastAsia="SimSun"/>
        </w:rPr>
        <w:fldChar w:fldCharType="begin"/>
      </w:r>
      <w:r w:rsidR="00DC6E4D" w:rsidRPr="0018264E">
        <w:rPr>
          <w:rStyle w:val="a1"/>
          <w:rFonts w:eastAsia="SimSun"/>
          <w:lang w:val="en-US"/>
        </w:rPr>
        <w:instrText xml:space="preserve"> </w:instrText>
      </w:r>
      <w:r w:rsidR="00DC6E4D" w:rsidRPr="0018264E">
        <w:rPr>
          <w:rStyle w:val="a1"/>
          <w:rFonts w:eastAsia="SimSun" w:hint="eastAsia"/>
          <w:lang w:val="en-US"/>
        </w:rPr>
        <w:instrText>SEQ Equation \* ARABIC \s 1</w:instrText>
      </w:r>
      <w:r w:rsidR="00DC6E4D" w:rsidRPr="0018264E">
        <w:rPr>
          <w:rStyle w:val="a1"/>
          <w:rFonts w:eastAsia="SimSun"/>
          <w:lang w:val="en-US"/>
        </w:rPr>
        <w:instrText xml:space="preserve"> </w:instrText>
      </w:r>
      <w:r w:rsidR="00DC6E4D">
        <w:rPr>
          <w:rStyle w:val="a1"/>
          <w:rFonts w:eastAsia="SimSun"/>
        </w:rPr>
        <w:fldChar w:fldCharType="separate"/>
      </w:r>
      <w:r w:rsidR="00753F36">
        <w:rPr>
          <w:rStyle w:val="a1"/>
          <w:rFonts w:eastAsia="SimSun"/>
          <w:noProof/>
          <w:lang w:val="en-US"/>
        </w:rPr>
        <w:t>14</w:t>
      </w:r>
      <w:r w:rsidR="00DC6E4D">
        <w:rPr>
          <w:rStyle w:val="a1"/>
          <w:rFonts w:eastAsia="SimSun"/>
        </w:rPr>
        <w:fldChar w:fldCharType="end"/>
      </w:r>
      <w:r w:rsidR="00DF1D24" w:rsidRPr="0018264E">
        <w:rPr>
          <w:rStyle w:val="a1"/>
          <w:rFonts w:eastAsia="SimSun"/>
          <w:lang w:val="en-US"/>
        </w:rPr>
        <w:t>)</w:t>
      </w:r>
    </w:p>
    <w:p w14:paraId="4410B6B0" w14:textId="1E09ED0A" w:rsidR="00143419" w:rsidRDefault="0018264E" w:rsidP="007D35DA">
      <w:pPr>
        <w:shd w:val="clear" w:color="auto" w:fill="FFFFFF"/>
        <w:spacing w:line="360" w:lineRule="auto"/>
        <w:rPr>
          <w:rFonts w:eastAsia="SimSun"/>
          <w:iCs/>
          <w:lang w:val="en-US"/>
        </w:rPr>
      </w:pPr>
      <w:r>
        <w:rPr>
          <w:rFonts w:eastAsiaTheme="minorEastAsia"/>
        </w:rPr>
        <w:t>其中</w:t>
      </w:r>
      <w:r>
        <w:rPr>
          <w:rFonts w:eastAsiaTheme="minorEastAsia"/>
          <w:lang w:val="en-US"/>
        </w:rPr>
        <w:t>T</w:t>
      </w:r>
      <w:r>
        <w:rPr>
          <w:rFonts w:eastAsiaTheme="minorEastAsia"/>
          <w:vertAlign w:val="superscript"/>
          <w:lang w:val="en-US"/>
        </w:rPr>
        <w:t>int/ext</w:t>
      </w:r>
      <w:r>
        <w:rPr>
          <w:rFonts w:eastAsiaTheme="minorEastAsia"/>
        </w:rPr>
        <w:t>和</w:t>
      </w:r>
      <w:r>
        <w:rPr>
          <w:rFonts w:eastAsiaTheme="minorEastAsia"/>
          <w:lang w:val="en-US"/>
        </w:rPr>
        <w:t>R</w:t>
      </w:r>
      <w:r>
        <w:rPr>
          <w:rFonts w:eastAsiaTheme="minorEastAsia"/>
          <w:vertAlign w:val="superscript"/>
          <w:lang w:val="en-US"/>
        </w:rPr>
        <w:t>int</w:t>
      </w:r>
      <w:r>
        <w:rPr>
          <w:rFonts w:eastAsiaTheme="minorEastAsia"/>
        </w:rPr>
        <w:t>为菲涅耳透射系数和反射系数</w:t>
      </w:r>
      <w:r w:rsidR="00733A12">
        <w:rPr>
          <w:rFonts w:eastAsiaTheme="minorEastAsia" w:hint="eastAsia"/>
        </w:rPr>
        <w:t xml:space="preserve"> </w:t>
      </w:r>
      <w:r w:rsidR="00733A12">
        <w:rPr>
          <w:rFonts w:eastAsiaTheme="minorEastAsia" w:hint="eastAsia"/>
        </w:rPr>
        <w:t>（</w:t>
      </w:r>
      <w:r w:rsidR="00733A12">
        <w:rPr>
          <w:rFonts w:eastAsiaTheme="minorEastAsia"/>
          <w:lang w:val="en-US"/>
        </w:rPr>
        <w:t xml:space="preserve">int </w:t>
      </w:r>
      <w:r w:rsidR="00733A12">
        <w:rPr>
          <w:rFonts w:eastAsiaTheme="minorEastAsia" w:hint="eastAsia"/>
          <w:lang w:val="en-US"/>
        </w:rPr>
        <w:t>代表内反射，</w:t>
      </w:r>
      <w:r w:rsidR="00733A12">
        <w:rPr>
          <w:rFonts w:eastAsiaTheme="minorEastAsia" w:hint="eastAsia"/>
          <w:lang w:val="en-US"/>
        </w:rPr>
        <w:t>e</w:t>
      </w:r>
      <w:r w:rsidR="00733A12">
        <w:rPr>
          <w:rFonts w:eastAsiaTheme="minorEastAsia"/>
          <w:lang w:val="en-US"/>
        </w:rPr>
        <w:t>xt</w:t>
      </w:r>
      <w:r w:rsidR="00733A12">
        <w:rPr>
          <w:rFonts w:eastAsiaTheme="minorEastAsia" w:hint="eastAsia"/>
          <w:lang w:val="en-US"/>
        </w:rPr>
        <w:t>代表外反射</w:t>
      </w:r>
      <w:r w:rsidR="00733A12">
        <w:rPr>
          <w:rFonts w:eastAsiaTheme="minorEastAsia" w:hint="eastAsia"/>
        </w:rPr>
        <w:t>）</w:t>
      </w:r>
      <w:r>
        <w:rPr>
          <w:rFonts w:eastAsia="SimSun" w:hint="eastAsia"/>
          <w:iCs/>
          <w:lang w:val="en-US"/>
        </w:rPr>
        <w:t>。</w:t>
      </w:r>
    </w:p>
    <w:p w14:paraId="7AF3D287" w14:textId="77777777" w:rsidR="00C27CC9" w:rsidRDefault="00C27CC9" w:rsidP="00C27CC9">
      <w:pPr>
        <w:shd w:val="clear" w:color="auto" w:fill="FFFFFF"/>
        <w:spacing w:line="360" w:lineRule="auto"/>
        <w:ind w:firstLineChars="200" w:firstLine="480"/>
        <w:jc w:val="center"/>
        <w:rPr>
          <w:rFonts w:eastAsia="SimSun"/>
          <w:lang w:val="en-US"/>
        </w:rPr>
      </w:pPr>
      <w:r w:rsidRPr="00C27CC9">
        <w:rPr>
          <w:rFonts w:eastAsia="SimSun"/>
          <w:iCs/>
          <w:noProof/>
          <w:lang w:val="en-US"/>
        </w:rPr>
        <w:drawing>
          <wp:inline distT="0" distB="0" distL="0" distR="0" wp14:anchorId="0BFB3934" wp14:editId="065BCD25">
            <wp:extent cx="3263317" cy="325428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63700" cy="3254662"/>
                    </a:xfrm>
                    <a:prstGeom prst="rect">
                      <a:avLst/>
                    </a:prstGeom>
                  </pic:spPr>
                </pic:pic>
              </a:graphicData>
            </a:graphic>
          </wp:inline>
        </w:drawing>
      </w:r>
    </w:p>
    <w:p w14:paraId="22365013" w14:textId="7E936B4E" w:rsidR="00C27CC9" w:rsidRDefault="002D27B2" w:rsidP="00C27CC9">
      <w:pPr>
        <w:shd w:val="clear" w:color="auto" w:fill="FFFFFF"/>
        <w:spacing w:line="360" w:lineRule="auto"/>
        <w:ind w:firstLineChars="200" w:firstLine="480"/>
        <w:jc w:val="center"/>
        <w:rPr>
          <w:rFonts w:eastAsia="SimSun"/>
          <w:lang w:val="en-US"/>
        </w:rPr>
      </w:pPr>
      <w:bookmarkStart w:id="3" w:name="_Ref196426211"/>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2</w:t>
      </w:r>
      <w:r>
        <w:fldChar w:fldCharType="end"/>
      </w:r>
      <w:bookmarkEnd w:id="3"/>
      <w:r w:rsidR="00C27CC9">
        <w:rPr>
          <w:rFonts w:eastAsia="SimSun" w:hint="eastAsia"/>
          <w:lang w:val="en-US"/>
        </w:rPr>
        <w:t>示意图用于计算散射光线的相位。</w:t>
      </w:r>
    </w:p>
    <w:p w14:paraId="1C32E02E" w14:textId="18AAB615" w:rsidR="00C27CC9" w:rsidRDefault="00C27CC9" w:rsidP="00C27CC9">
      <w:pPr>
        <w:shd w:val="clear" w:color="auto" w:fill="FFFFFF"/>
        <w:spacing w:line="360" w:lineRule="auto"/>
        <w:jc w:val="center"/>
        <w:rPr>
          <w:rFonts w:eastAsia="SimSun"/>
          <w:iCs/>
          <w:lang w:val="en-US"/>
        </w:rPr>
      </w:pPr>
    </w:p>
    <w:p w14:paraId="2C7BC1F7" w14:textId="4C83D1E0" w:rsidR="00C27CC9" w:rsidRDefault="00733A12" w:rsidP="00DD311B">
      <w:pPr>
        <w:shd w:val="clear" w:color="auto" w:fill="FFFFFF"/>
        <w:spacing w:line="360" w:lineRule="auto"/>
        <w:ind w:firstLine="480"/>
        <w:rPr>
          <w:rFonts w:eastAsia="SimSun"/>
          <w:iCs/>
          <w:lang w:val="en-US"/>
        </w:rPr>
      </w:pPr>
      <w:r>
        <w:rPr>
          <w:rFonts w:eastAsia="SimSun" w:hint="eastAsia"/>
          <w:iCs/>
          <w:lang w:val="en-US"/>
        </w:rPr>
        <w:t>为了确定散射光学的相位，我们定义如下参考光线，入射参考光线为中心线，散射参考光线也是从原点出发与散射光线具有同一方向</w:t>
      </w:r>
      <w:r>
        <w:rPr>
          <w:rFonts w:eastAsia="SimSun" w:hint="eastAsia"/>
          <w:iCs/>
          <w:lang w:val="en-US"/>
        </w:rPr>
        <w:t xml:space="preserve"> </w:t>
      </w:r>
      <w:r>
        <w:rPr>
          <w:rFonts w:eastAsia="SimSun" w:hint="eastAsia"/>
          <w:iCs/>
          <w:lang w:val="en-US"/>
        </w:rPr>
        <w:t>（</w:t>
      </w:r>
      <w:r w:rsidR="006009B5">
        <w:rPr>
          <w:rFonts w:eastAsia="SimSun"/>
          <w:iCs/>
          <w:lang w:val="en-US"/>
        </w:rPr>
        <w:fldChar w:fldCharType="begin"/>
      </w:r>
      <w:r w:rsidR="006009B5">
        <w:rPr>
          <w:rFonts w:eastAsia="SimSun"/>
          <w:iCs/>
          <w:lang w:val="en-US"/>
        </w:rPr>
        <w:instrText xml:space="preserve"> </w:instrText>
      </w:r>
      <w:r w:rsidR="006009B5">
        <w:rPr>
          <w:rFonts w:eastAsia="SimSun" w:hint="eastAsia"/>
          <w:iCs/>
          <w:lang w:val="en-US"/>
        </w:rPr>
        <w:instrText>REF _Ref196426211 \h</w:instrText>
      </w:r>
      <w:r w:rsidR="006009B5">
        <w:rPr>
          <w:rFonts w:eastAsia="SimSun"/>
          <w:iCs/>
          <w:lang w:val="en-US"/>
        </w:rPr>
        <w:instrText xml:space="preserve"> </w:instrText>
      </w:r>
      <w:r w:rsidR="006009B5">
        <w:rPr>
          <w:rFonts w:eastAsia="SimSun"/>
          <w:iCs/>
          <w:lang w:val="en-US"/>
        </w:rPr>
      </w:r>
      <w:r w:rsidR="006009B5">
        <w:rPr>
          <w:rFonts w:eastAsia="SimSun"/>
          <w:iCs/>
          <w:lang w:val="en-US"/>
        </w:rPr>
        <w:fldChar w:fldCharType="separate"/>
      </w:r>
      <w:r w:rsidR="00753F36">
        <w:rPr>
          <w:rFonts w:ascii="SimSun" w:eastAsia="SimSun" w:hAnsi="SimSun" w:cs="SimSun" w:hint="eastAsia"/>
        </w:rPr>
        <w:t>图</w:t>
      </w:r>
      <w:r w:rsidR="00753F36">
        <w:rPr>
          <w:noProof/>
        </w:rPr>
        <w:t>4</w:t>
      </w:r>
      <w:r w:rsidR="00753F36">
        <w:t>.</w:t>
      </w:r>
      <w:r w:rsidR="00753F36">
        <w:rPr>
          <w:noProof/>
        </w:rPr>
        <w:t>2</w:t>
      </w:r>
      <w:r w:rsidR="006009B5">
        <w:rPr>
          <w:rFonts w:eastAsia="SimSun"/>
          <w:iCs/>
          <w:lang w:val="en-US"/>
        </w:rPr>
        <w:fldChar w:fldCharType="end"/>
      </w:r>
      <w:r>
        <w:rPr>
          <w:rFonts w:eastAsia="SimSun" w:hint="eastAsia"/>
          <w:iCs/>
          <w:lang w:val="en-US"/>
        </w:rPr>
        <w:t>中的红线）。</w:t>
      </w:r>
      <w:r w:rsidR="00DD311B">
        <w:rPr>
          <w:rFonts w:eastAsia="SimSun" w:hint="eastAsia"/>
          <w:iCs/>
          <w:lang w:val="en-US"/>
        </w:rPr>
        <w:t>根据几何关系，容易得出散射光线的相位：</w:t>
      </w:r>
    </w:p>
    <w:p w14:paraId="7EE0F6F0" w14:textId="11BAAC9E" w:rsidR="00DD311B" w:rsidRPr="00DD311B" w:rsidRDefault="00DD311B" w:rsidP="00FD0A51">
      <w:pPr>
        <w:shd w:val="clear" w:color="auto" w:fill="FFFFFF"/>
        <w:spacing w:line="360" w:lineRule="auto"/>
        <w:ind w:firstLine="480"/>
        <w:jc w:val="right"/>
        <w:rPr>
          <w:rFonts w:eastAsia="SimSun"/>
          <w:iCs/>
          <w:lang w:val="en-CN"/>
        </w:rPr>
      </w:pPr>
      <m:oMath>
        <m:r>
          <w:rPr>
            <w:rFonts w:ascii="Cambria Math" w:eastAsia="SimSun" w:hAnsi="Cambria Math"/>
            <w:lang w:val="en-US"/>
          </w:rPr>
          <m:t>2χ-2ka</m:t>
        </m:r>
        <m:d>
          <m:dPr>
            <m:ctrlPr>
              <w:rPr>
                <w:rFonts w:ascii="Cambria Math" w:eastAsia="SimSun" w:hAnsi="Cambria Math"/>
                <w:i/>
                <w:iCs/>
                <w:lang w:val="en-US"/>
              </w:rPr>
            </m:ctrlPr>
          </m:dPr>
          <m:e>
            <m:func>
              <m:funcPr>
                <m:ctrlPr>
                  <w:rPr>
                    <w:rFonts w:ascii="Cambria Math" w:eastAsia="SimSun" w:hAnsi="Cambria Math"/>
                    <w:i/>
                    <w:iCs/>
                    <w:lang w:val="en-US"/>
                  </w:rPr>
                </m:ctrlPr>
              </m:funcPr>
              <m:fName>
                <m:r>
                  <m:rPr>
                    <m:sty m:val="p"/>
                  </m:rPr>
                  <w:rPr>
                    <w:rFonts w:ascii="Cambria Math" w:eastAsia="SimSun" w:hAnsi="Cambria Math"/>
                    <w:lang w:val="en-US"/>
                  </w:rPr>
                  <m:t>cos</m:t>
                </m:r>
              </m:fName>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e>
            </m:func>
            <m:r>
              <w:rPr>
                <w:rFonts w:ascii="Cambria Math" w:eastAsia="SimSun" w:hAnsi="Cambria Math"/>
                <w:lang w:val="en-US"/>
              </w:rPr>
              <m:t>-p </m:t>
            </m:r>
            <m:acc>
              <m:accPr>
                <m:chr m:val="̃"/>
                <m:ctrlPr>
                  <w:rPr>
                    <w:rFonts w:ascii="Cambria Math" w:eastAsia="SimSun" w:hAnsi="Cambria Math"/>
                    <w:i/>
                    <w:iCs/>
                    <w:lang w:val="en-US"/>
                  </w:rPr>
                </m:ctrlPr>
              </m:accPr>
              <m:e>
                <m:r>
                  <w:rPr>
                    <w:rFonts w:ascii="Cambria Math" w:eastAsia="SimSun" w:hAnsi="Cambria Math"/>
                    <w:lang w:val="en-US"/>
                  </w:rPr>
                  <m:t>m</m:t>
                </m:r>
              </m:e>
            </m:acc>
            <m:func>
              <m:funcPr>
                <m:ctrlPr>
                  <w:rPr>
                    <w:rFonts w:ascii="Cambria Math" w:eastAsia="SimSun" w:hAnsi="Cambria Math"/>
                    <w:i/>
                    <w:iCs/>
                    <w:lang w:val="en-US"/>
                  </w:rPr>
                </m:ctrlPr>
              </m:funcPr>
              <m:fName>
                <m:r>
                  <m:rPr>
                    <m:sty m:val="p"/>
                  </m:rPr>
                  <w:rPr>
                    <w:rFonts w:ascii="Cambria Math" w:eastAsia="SimSun" w:hAnsi="Cambria Math"/>
                    <w:lang w:val="en-US"/>
                  </w:rPr>
                  <m:t>cos</m:t>
                </m:r>
              </m:fName>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t</m:t>
                    </m:r>
                  </m:sub>
                </m:sSub>
              </m:e>
            </m:func>
          </m:e>
        </m:d>
      </m:oMath>
      <w:r w:rsidR="00FD0A51">
        <w:rPr>
          <w:rFonts w:eastAsia="SimSun" w:hint="eastAsia"/>
          <w:iCs/>
          <w:lang w:val="en-US"/>
        </w:rPr>
        <w:t>，</w:t>
      </w:r>
      <w:r w:rsidR="00FD0A51">
        <w:rPr>
          <w:rFonts w:eastAsia="SimSun"/>
          <w:iCs/>
          <w:lang w:val="en-US"/>
        </w:rPr>
        <w:tab/>
      </w:r>
      <w:r w:rsidR="00FD0A51">
        <w:rPr>
          <w:rFonts w:eastAsia="SimSun"/>
          <w:iCs/>
          <w:lang w:val="en-US"/>
        </w:rPr>
        <w:tab/>
      </w:r>
      <w:r w:rsidR="00FD0A51">
        <w:rPr>
          <w:rFonts w:eastAsia="SimSun"/>
          <w:iCs/>
          <w:lang w:val="en-US"/>
        </w:rPr>
        <w:tab/>
      </w:r>
      <w:r w:rsidR="00FD0A51">
        <w:rPr>
          <w:rFonts w:eastAsia="SimSun"/>
          <w:iCs/>
          <w:lang w:val="en-US"/>
        </w:rPr>
        <w:tab/>
      </w:r>
      <w:r w:rsidR="00FD0A51">
        <w:rPr>
          <w:rFonts w:eastAsia="SimSun" w:hint="eastAsia"/>
          <w:iCs/>
          <w:lang w:val="en-US"/>
        </w:rPr>
        <w:t xml:space="preserve"> </w:t>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15</w:t>
      </w:r>
      <w:r w:rsidR="00FD0A51">
        <w:rPr>
          <w:rStyle w:val="a1"/>
          <w:rFonts w:eastAsia="SimSun"/>
        </w:rPr>
        <w:fldChar w:fldCharType="end"/>
      </w:r>
      <w:r w:rsidR="00FD0A51" w:rsidRPr="00DF1D24">
        <w:rPr>
          <w:rStyle w:val="a1"/>
          <w:rFonts w:eastAsia="SimSun"/>
        </w:rPr>
        <w:t>)</w:t>
      </w:r>
    </w:p>
    <w:p w14:paraId="697EE621" w14:textId="5112A8E6" w:rsidR="00DD311B" w:rsidRDefault="00DD311B" w:rsidP="00DD311B">
      <w:pPr>
        <w:shd w:val="clear" w:color="auto" w:fill="FFFFFF"/>
        <w:spacing w:line="360" w:lineRule="auto"/>
        <w:rPr>
          <w:rFonts w:eastAsia="SimSun"/>
          <w:iCs/>
          <w:lang w:val="en-US"/>
        </w:rPr>
      </w:pPr>
      <w:r w:rsidRPr="00DD311B">
        <w:rPr>
          <w:rFonts w:eastAsia="SimSun" w:hint="eastAsia"/>
          <w:iCs/>
          <w:lang w:val="en-CN"/>
        </w:rPr>
        <w:t>其中，</w:t>
      </w:r>
      <m:oMath>
        <m:r>
          <w:rPr>
            <w:rFonts w:ascii="Cambria Math" w:eastAsia="SimSun" w:hAnsi="Cambria Math"/>
            <w:lang w:val="en-CN"/>
          </w:rPr>
          <m:t>2ka</m:t>
        </m:r>
        <m:func>
          <m:funcPr>
            <m:ctrlPr>
              <w:rPr>
                <w:rFonts w:ascii="Cambria Math" w:eastAsia="SimSun" w:hAnsi="Cambria Math"/>
                <w:i/>
                <w:iCs/>
                <w:lang w:val="en-US"/>
              </w:rPr>
            </m:ctrlPr>
          </m:funcPr>
          <m:fName>
            <m:r>
              <m:rPr>
                <m:sty m:val="p"/>
              </m:rPr>
              <w:rPr>
                <w:rFonts w:ascii="Cambria Math" w:eastAsia="SimSun" w:hAnsi="Cambria Math"/>
                <w:lang w:val="en-CN"/>
              </w:rPr>
              <m:t>cos</m:t>
            </m:r>
          </m:fName>
          <m:e>
            <m:sSub>
              <m:sSubPr>
                <m:ctrlPr>
                  <w:rPr>
                    <w:rFonts w:ascii="Cambria Math" w:eastAsia="SimSun" w:hAnsi="Cambria Math"/>
                    <w:i/>
                    <w:iCs/>
                    <w:lang w:val="en-US"/>
                  </w:rPr>
                </m:ctrlPr>
              </m:sSubPr>
              <m:e>
                <m:r>
                  <w:rPr>
                    <w:rFonts w:ascii="Cambria Math" w:eastAsia="SimSun" w:hAnsi="Cambria Math"/>
                    <w:lang w:val="en-CN"/>
                  </w:rPr>
                  <m:t>θ</m:t>
                </m:r>
              </m:e>
              <m:sub>
                <m:r>
                  <w:rPr>
                    <w:rFonts w:ascii="Cambria Math" w:eastAsia="SimSun" w:hAnsi="Cambria Math"/>
                    <w:lang w:val="en-CN"/>
                  </w:rPr>
                  <m:t>i</m:t>
                </m:r>
              </m:sub>
            </m:sSub>
          </m:e>
        </m:func>
      </m:oMath>
      <w:r w:rsidRPr="00DD311B">
        <w:rPr>
          <w:rFonts w:eastAsia="SimSun"/>
          <w:iCs/>
          <w:lang w:val="en-CN"/>
        </w:rPr>
        <w:t xml:space="preserve"> </w:t>
      </w:r>
      <w:r>
        <w:rPr>
          <w:rFonts w:eastAsia="SimSun" w:hint="eastAsia"/>
          <w:iCs/>
          <w:lang w:val="en-CN"/>
        </w:rPr>
        <w:t>为散射光线相对于参考光线少走的距离，</w:t>
      </w:r>
      <m:oMath>
        <m:r>
          <w:rPr>
            <w:rFonts w:ascii="Cambria Math" w:eastAsia="SimSun" w:hAnsi="Cambria Math"/>
            <w:lang w:val="en-US"/>
          </w:rPr>
          <m:t>p∙ </m:t>
        </m:r>
        <m:acc>
          <m:accPr>
            <m:chr m:val="̃"/>
            <m:ctrlPr>
              <w:rPr>
                <w:rFonts w:ascii="Cambria Math" w:eastAsia="SimSun" w:hAnsi="Cambria Math"/>
                <w:i/>
                <w:iCs/>
                <w:lang w:val="en-US"/>
              </w:rPr>
            </m:ctrlPr>
          </m:accPr>
          <m:e>
            <m:r>
              <w:rPr>
                <w:rFonts w:ascii="Cambria Math" w:eastAsia="SimSun" w:hAnsi="Cambria Math"/>
                <w:lang w:val="en-US"/>
              </w:rPr>
              <m:t>m</m:t>
            </m:r>
          </m:e>
        </m:acc>
        <m:r>
          <w:rPr>
            <w:rFonts w:ascii="Cambria Math" w:eastAsia="SimSun" w:hAnsi="Cambria Math"/>
            <w:lang w:val="en-US"/>
          </w:rPr>
          <m:t> ∙2ka</m:t>
        </m:r>
        <m:func>
          <m:funcPr>
            <m:ctrlPr>
              <w:rPr>
                <w:rFonts w:ascii="Cambria Math" w:eastAsia="SimSun" w:hAnsi="Cambria Math"/>
                <w:i/>
                <w:iCs/>
                <w:lang w:val="en-US"/>
              </w:rPr>
            </m:ctrlPr>
          </m:funcPr>
          <m:fName>
            <m:r>
              <m:rPr>
                <m:sty m:val="p"/>
              </m:rPr>
              <w:rPr>
                <w:rFonts w:ascii="Cambria Math" w:eastAsia="SimSun" w:hAnsi="Cambria Math"/>
                <w:lang w:val="en-US"/>
              </w:rPr>
              <m:t>cos</m:t>
            </m:r>
          </m:fName>
          <m:e>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t</m:t>
                </m:r>
              </m:sub>
            </m:sSub>
          </m:e>
        </m:func>
      </m:oMath>
      <w:r>
        <w:rPr>
          <w:rFonts w:eastAsia="SimSun" w:hint="eastAsia"/>
          <w:iCs/>
          <w:lang w:val="en-US"/>
        </w:rPr>
        <w:t>为光线在粒子内部多走的距离。</w:t>
      </w:r>
      <w:r>
        <w:rPr>
          <w:rFonts w:eastAsia="SimSun" w:hint="eastAsia"/>
          <w:iCs/>
          <w:lang w:val="en-US"/>
        </w:rPr>
        <w:t xml:space="preserve"> </w:t>
      </w:r>
    </w:p>
    <w:p w14:paraId="53E65CFD" w14:textId="6B79A6EC" w:rsidR="00883938" w:rsidRDefault="00883938" w:rsidP="00883938">
      <w:pPr>
        <w:shd w:val="clear" w:color="auto" w:fill="FFFFFF"/>
        <w:spacing w:line="360" w:lineRule="auto"/>
        <w:ind w:firstLine="420"/>
        <w:rPr>
          <w:rFonts w:eastAsia="SimSun"/>
          <w:iCs/>
          <w:lang w:val="en-US"/>
        </w:rPr>
      </w:pPr>
      <w:r>
        <w:rPr>
          <w:rFonts w:eastAsia="SimSun" w:hint="eastAsia"/>
          <w:iCs/>
          <w:lang w:val="en-US"/>
        </w:rPr>
        <w:lastRenderedPageBreak/>
        <w:t>根据物理光学，当光线经过焦点时，相位将产生</w:t>
      </w:r>
      <m:oMath>
        <m:r>
          <w:rPr>
            <w:rFonts w:ascii="Cambria Math" w:eastAsia="SimSun" w:hAnsi="Cambria Math"/>
            <w:lang w:val="en-US"/>
          </w:rPr>
          <m:t>π/2</m:t>
        </m:r>
      </m:oMath>
      <w:r>
        <w:rPr>
          <w:rFonts w:eastAsia="SimSun" w:hint="eastAsia"/>
          <w:iCs/>
          <w:lang w:val="en-US"/>
        </w:rPr>
        <w:t>的变化</w:t>
      </w:r>
      <w:r>
        <w:rPr>
          <w:rFonts w:eastAsia="SimSun" w:hint="eastAsia"/>
          <w:iCs/>
          <w:lang w:val="en-US"/>
        </w:rPr>
        <w:t xml:space="preserve"> </w:t>
      </w:r>
      <w:r>
        <w:rPr>
          <w:rFonts w:eastAsia="SimSun" w:hint="eastAsia"/>
          <w:iCs/>
          <w:lang w:val="en-US"/>
        </w:rPr>
        <w:t>（证明见附录）。</w:t>
      </w:r>
      <w:r>
        <w:rPr>
          <w:rFonts w:eastAsia="SimSun" w:hint="eastAsia"/>
          <w:iCs/>
          <w:lang w:val="en-US"/>
        </w:rPr>
        <w:t xml:space="preserve"> </w:t>
      </w:r>
      <w:r w:rsidR="006009B5">
        <w:rPr>
          <w:rFonts w:eastAsia="SimSun"/>
          <w:iCs/>
          <w:lang w:val="en-US"/>
        </w:rPr>
        <w:fldChar w:fldCharType="begin"/>
      </w:r>
      <w:r w:rsidR="006009B5">
        <w:rPr>
          <w:rFonts w:eastAsia="SimSun"/>
          <w:iCs/>
          <w:lang w:val="en-US"/>
        </w:rPr>
        <w:instrText xml:space="preserve"> </w:instrText>
      </w:r>
      <w:r w:rsidR="006009B5">
        <w:rPr>
          <w:rFonts w:eastAsia="SimSun" w:hint="eastAsia"/>
          <w:iCs/>
          <w:lang w:val="en-US"/>
        </w:rPr>
        <w:instrText>REF _Ref196426237 \h</w:instrText>
      </w:r>
      <w:r w:rsidR="006009B5">
        <w:rPr>
          <w:rFonts w:eastAsia="SimSun"/>
          <w:iCs/>
          <w:lang w:val="en-US"/>
        </w:rPr>
        <w:instrText xml:space="preserve"> </w:instrText>
      </w:r>
      <w:r w:rsidR="006009B5">
        <w:rPr>
          <w:rFonts w:eastAsia="SimSun"/>
          <w:iCs/>
          <w:lang w:val="en-US"/>
        </w:rPr>
      </w:r>
      <w:r w:rsidR="006009B5">
        <w:rPr>
          <w:rFonts w:eastAsia="SimSun"/>
          <w:iCs/>
          <w:lang w:val="en-US"/>
        </w:rPr>
        <w:fldChar w:fldCharType="separate"/>
      </w:r>
      <w:r w:rsidR="00753F36">
        <w:rPr>
          <w:rFonts w:ascii="SimSun" w:eastAsia="SimSun" w:hAnsi="SimSun" w:cs="SimSun" w:hint="eastAsia"/>
        </w:rPr>
        <w:t>图</w:t>
      </w:r>
      <w:r w:rsidR="00753F36">
        <w:rPr>
          <w:noProof/>
        </w:rPr>
        <w:t>4</w:t>
      </w:r>
      <w:r w:rsidR="00753F36">
        <w:t>.</w:t>
      </w:r>
      <w:r w:rsidR="00753F36">
        <w:rPr>
          <w:noProof/>
        </w:rPr>
        <w:t>3</w:t>
      </w:r>
      <w:r w:rsidR="006009B5">
        <w:rPr>
          <w:rFonts w:eastAsia="SimSun"/>
          <w:iCs/>
          <w:lang w:val="en-US"/>
        </w:rPr>
        <w:fldChar w:fldCharType="end"/>
      </w:r>
      <w:r>
        <w:rPr>
          <w:rFonts w:eastAsia="SimSun" w:hint="eastAsia"/>
          <w:iCs/>
          <w:lang w:val="en-US"/>
        </w:rPr>
        <w:t>所示</w:t>
      </w:r>
      <w:r w:rsidR="006009B5">
        <w:rPr>
          <w:rFonts w:eastAsia="SimSun" w:hint="eastAsia"/>
          <w:iCs/>
          <w:lang w:val="en-US"/>
        </w:rPr>
        <w:t>的</w:t>
      </w:r>
      <w:r>
        <w:rPr>
          <w:rFonts w:eastAsia="SimSun" w:hint="eastAsia"/>
          <w:iCs/>
          <w:lang w:val="en-US"/>
        </w:rPr>
        <w:t>为球形粒子散射存在的一类焦点</w:t>
      </w:r>
      <w:r w:rsidR="00DF666D">
        <w:rPr>
          <w:rFonts w:eastAsia="SimSun" w:hint="eastAsia"/>
          <w:iCs/>
          <w:lang w:val="en-US"/>
        </w:rPr>
        <w:t>（简称</w:t>
      </w:r>
      <w:r w:rsidR="00DF666D">
        <w:rPr>
          <w:rFonts w:eastAsia="SimSun" w:hint="eastAsia"/>
          <w:iCs/>
          <w:lang w:val="en-US"/>
        </w:rPr>
        <w:t>A</w:t>
      </w:r>
      <w:r w:rsidR="00DF666D">
        <w:rPr>
          <w:rFonts w:eastAsia="SimSun" w:hint="eastAsia"/>
          <w:iCs/>
          <w:lang w:val="en-US"/>
        </w:rPr>
        <w:t>类焦点）</w:t>
      </w:r>
      <w:r>
        <w:rPr>
          <w:rFonts w:eastAsia="SimSun" w:hint="eastAsia"/>
          <w:iCs/>
          <w:lang w:val="en-US"/>
        </w:rPr>
        <w:t>，光线在粒子内部或者外部相交。</w:t>
      </w:r>
      <w:r>
        <w:rPr>
          <w:rFonts w:eastAsia="SimSun"/>
          <w:iCs/>
          <w:lang w:val="en-US"/>
        </w:rPr>
        <w:t xml:space="preserve"> </w:t>
      </w:r>
      <w:r>
        <w:rPr>
          <w:rFonts w:eastAsia="SimSun" w:hint="eastAsia"/>
          <w:iCs/>
          <w:lang w:val="en-US"/>
        </w:rPr>
        <w:t>可以统计得到，该类型的焦点数目为：</w:t>
      </w:r>
    </w:p>
    <w:p w14:paraId="4DAC3F48" w14:textId="0002A03A" w:rsidR="00DD311B" w:rsidRPr="00EC5827" w:rsidRDefault="00C9550A" w:rsidP="00FD0A51">
      <w:pPr>
        <w:shd w:val="clear" w:color="auto" w:fill="FFFFFF"/>
        <w:spacing w:line="360" w:lineRule="auto"/>
        <w:ind w:firstLine="420"/>
        <w:jc w:val="right"/>
        <w:rPr>
          <w:rFonts w:eastAsia="SimSun"/>
          <w:iCs/>
          <w:lang w:val="en-US"/>
        </w:rPr>
      </w:pPr>
      <m:oMath>
        <m:d>
          <m:dPr>
            <m:begChr m:val="["/>
            <m:endChr m:val="]"/>
            <m:ctrlPr>
              <w:rPr>
                <w:rFonts w:ascii="Cambria Math" w:eastAsia="SimSun" w:hAnsi="Cambria Math"/>
                <w:i/>
                <w:iCs/>
                <w:lang w:val="en-US"/>
              </w:rPr>
            </m:ctrlPr>
          </m:dPr>
          <m:e>
            <m:r>
              <w:rPr>
                <w:rFonts w:ascii="Cambria Math" w:eastAsia="SimSun" w:hAnsi="Cambria Math"/>
                <w:lang w:val="en-US"/>
              </w:rPr>
              <m:t>p-</m:t>
            </m:r>
            <m:f>
              <m:fPr>
                <m:ctrlPr>
                  <w:rPr>
                    <w:rFonts w:ascii="Cambria Math" w:eastAsia="SimSun" w:hAnsi="Cambria Math"/>
                    <w:i/>
                    <w:iCs/>
                    <w:lang w:val="en-US"/>
                  </w:rPr>
                </m:ctrlPr>
              </m:fPr>
              <m:num>
                <m:r>
                  <w:rPr>
                    <w:rFonts w:ascii="Cambria Math" w:eastAsia="SimSun" w:hAnsi="Cambria Math"/>
                    <w:lang w:val="en-US"/>
                  </w:rPr>
                  <m:t>1</m:t>
                </m:r>
              </m:num>
              <m:den>
                <m:r>
                  <w:rPr>
                    <w:rFonts w:ascii="Cambria Math" w:eastAsia="SimSun" w:hAnsi="Cambria Math"/>
                    <w:lang w:val="en-US"/>
                  </w:rPr>
                  <m:t>2</m:t>
                </m:r>
              </m:den>
            </m:f>
            <m:d>
              <m:dPr>
                <m:ctrlPr>
                  <w:rPr>
                    <w:rFonts w:ascii="Cambria Math" w:eastAsia="SimSun" w:hAnsi="Cambria Math"/>
                    <w:i/>
                    <w:iCs/>
                    <w:lang w:val="en-US"/>
                  </w:rPr>
                </m:ctrlPr>
              </m:dPr>
              <m:e>
                <m:r>
                  <w:rPr>
                    <w:rFonts w:ascii="Cambria Math" w:eastAsia="SimSun" w:hAnsi="Cambria Math"/>
                    <w:lang w:val="en-US"/>
                  </w:rPr>
                  <m:t>1-s</m:t>
                </m:r>
              </m:e>
            </m:d>
          </m:e>
        </m:d>
      </m:oMath>
      <w:r w:rsidR="00FD0A51">
        <w:rPr>
          <w:rFonts w:eastAsia="SimSun" w:hint="eastAsia"/>
          <w:iCs/>
          <w:lang w:val="en-US"/>
        </w:rPr>
        <w:t>，</w:t>
      </w:r>
      <w:r w:rsidR="00FD0A51">
        <w:rPr>
          <w:rFonts w:eastAsia="SimSun"/>
          <w:iCs/>
          <w:lang w:val="en-US"/>
        </w:rPr>
        <w:tab/>
      </w:r>
      <w:r w:rsidR="00FD0A51">
        <w:rPr>
          <w:rFonts w:eastAsia="SimSun"/>
          <w:iCs/>
          <w:lang w:val="en-US"/>
        </w:rPr>
        <w:tab/>
      </w:r>
      <w:r w:rsidR="00FD0A51">
        <w:rPr>
          <w:rFonts w:eastAsia="SimSun"/>
          <w:iCs/>
          <w:lang w:val="en-US"/>
        </w:rPr>
        <w:tab/>
      </w:r>
      <w:r w:rsidR="00FD0A51">
        <w:rPr>
          <w:rFonts w:eastAsia="SimSun"/>
          <w:iCs/>
          <w:lang w:val="en-US"/>
        </w:rPr>
        <w:tab/>
      </w:r>
      <w:r w:rsidR="00FD0A51">
        <w:rPr>
          <w:rFonts w:eastAsia="SimSun"/>
          <w:iCs/>
          <w:lang w:val="en-US"/>
        </w:rPr>
        <w:tab/>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16</w:t>
      </w:r>
      <w:r w:rsidR="00FD0A51">
        <w:rPr>
          <w:rStyle w:val="a1"/>
          <w:rFonts w:eastAsia="SimSun"/>
        </w:rPr>
        <w:fldChar w:fldCharType="end"/>
      </w:r>
      <w:r w:rsidR="00FD0A51" w:rsidRPr="00DF1D24">
        <w:rPr>
          <w:rStyle w:val="a1"/>
          <w:rFonts w:eastAsia="SimSun"/>
        </w:rPr>
        <w:t>)</w:t>
      </w:r>
    </w:p>
    <w:p w14:paraId="7C0EE48F" w14:textId="3C2BA1B8" w:rsidR="00EC5827" w:rsidRDefault="00EC5827" w:rsidP="00EC5827">
      <w:pPr>
        <w:shd w:val="clear" w:color="auto" w:fill="FFFFFF"/>
        <w:spacing w:line="360" w:lineRule="auto"/>
        <w:rPr>
          <w:rFonts w:eastAsia="SimSun"/>
          <w:iCs/>
          <w:lang w:val="en-US"/>
        </w:rPr>
      </w:pPr>
      <w:r>
        <w:rPr>
          <w:rFonts w:eastAsia="SimSun" w:hint="eastAsia"/>
          <w:iCs/>
          <w:lang w:val="en-US"/>
        </w:rPr>
        <w:t>式中</w:t>
      </w:r>
      <m:oMath>
        <m:r>
          <w:rPr>
            <w:rFonts w:ascii="Cambria Math" w:eastAsia="SimSun" w:hAnsi="Cambria Math"/>
            <w:lang w:val="en-US"/>
          </w:rPr>
          <m:t>s</m:t>
        </m:r>
      </m:oMath>
      <w:r>
        <w:rPr>
          <w:rFonts w:eastAsia="SimSun" w:hint="eastAsia"/>
          <w:iCs/>
          <w:lang w:val="en-US"/>
        </w:rPr>
        <w:t>取</w:t>
      </w:r>
      <m:oMath>
        <m:r>
          <w:rPr>
            <w:rFonts w:ascii="Cambria Math" w:eastAsia="SimSun" w:hAnsi="Cambria Math"/>
            <w:lang w:val="en-US"/>
          </w:rPr>
          <m:t>±1</m:t>
        </m:r>
      </m:oMath>
      <w:r>
        <w:rPr>
          <w:rFonts w:eastAsia="SimSun" w:hint="eastAsia"/>
          <w:iCs/>
          <w:lang w:val="en-US"/>
        </w:rPr>
        <w:t>，有光线偏折角随入射角的导数的符号决定</w:t>
      </w:r>
    </w:p>
    <w:p w14:paraId="70E7EC3A" w14:textId="6CC078A7" w:rsidR="00EC5827" w:rsidRPr="00FD0A51" w:rsidRDefault="00EC5827" w:rsidP="00FD0A51">
      <w:pPr>
        <w:shd w:val="clear" w:color="auto" w:fill="FFFFFF"/>
        <w:spacing w:line="360" w:lineRule="auto"/>
        <w:jc w:val="right"/>
        <w:rPr>
          <w:rFonts w:eastAsia="SimSun"/>
          <w:i/>
          <w:iCs/>
          <w:lang w:val="en-US"/>
        </w:rPr>
      </w:pPr>
      <m:oMath>
        <m:r>
          <w:rPr>
            <w:rFonts w:ascii="Cambria Math" w:eastAsia="SimSun" w:hAnsi="Cambria Math" w:hint="eastAsia"/>
            <w:lang w:val="en-CN"/>
          </w:rPr>
          <m:t>s</m:t>
        </m:r>
        <m:r>
          <w:rPr>
            <w:rFonts w:ascii="Cambria Math" w:eastAsia="SimSun" w:hAnsi="Cambria Math"/>
            <w:lang w:val="en-US"/>
          </w:rPr>
          <m:t>=sign</m:t>
        </m:r>
        <m:d>
          <m:dPr>
            <m:begChr m:val="["/>
            <m:endChr m:val="]"/>
            <m:ctrlPr>
              <w:rPr>
                <w:rFonts w:ascii="Cambria Math" w:eastAsia="SimSun" w:hAnsi="Cambria Math"/>
                <w:i/>
                <w:iCs/>
                <w:lang w:val="en-US"/>
              </w:rPr>
            </m:ctrlPr>
          </m:dPr>
          <m:e>
            <m:f>
              <m:fPr>
                <m:ctrlPr>
                  <w:rPr>
                    <w:rFonts w:ascii="Cambria Math" w:eastAsia="SimSun" w:hAnsi="Cambria Math"/>
                    <w:i/>
                    <w:iCs/>
                    <w:lang w:val="en-US"/>
                  </w:rPr>
                </m:ctrlPr>
              </m:fPr>
              <m:num>
                <m:r>
                  <w:rPr>
                    <w:rFonts w:ascii="Cambria Math" w:eastAsia="SimSun" w:hAnsi="Cambria Math"/>
                    <w:lang w:val="en-US"/>
                  </w:rPr>
                  <m:t xml:space="preserve">d </m:t>
                </m:r>
                <m:sSub>
                  <m:sSubPr>
                    <m:ctrlPr>
                      <w:rPr>
                        <w:rFonts w:ascii="Cambria Math" w:eastAsia="SimSun" w:hAnsi="Cambria Math"/>
                        <w:i/>
                        <w:iCs/>
                        <w:lang w:val="en-US"/>
                      </w:rPr>
                    </m:ctrlPr>
                  </m:sSubPr>
                  <m:e>
                    <m:r>
                      <w:rPr>
                        <w:rFonts w:ascii="Cambria Math" w:eastAsia="SimSun" w:hAnsi="Cambria Math"/>
                        <w:lang w:val="en-US"/>
                      </w:rPr>
                      <m:t>δ</m:t>
                    </m:r>
                  </m:e>
                  <m:sub>
                    <m:r>
                      <w:rPr>
                        <w:rFonts w:ascii="Cambria Math" w:eastAsia="SimSun" w:hAnsi="Cambria Math"/>
                        <w:lang w:val="en-US"/>
                      </w:rPr>
                      <m:t>p</m:t>
                    </m:r>
                  </m:sub>
                </m:sSub>
              </m:num>
              <m:den>
                <m:r>
                  <w:rPr>
                    <w:rFonts w:ascii="Cambria Math" w:eastAsia="SimSun" w:hAnsi="Cambria Math"/>
                    <w:lang w:val="en-US"/>
                  </w:rPr>
                  <m:t xml:space="preserve">d </m:t>
                </m:r>
                <m:sSub>
                  <m:sSubPr>
                    <m:ctrlPr>
                      <w:rPr>
                        <w:rFonts w:ascii="Cambria Math" w:eastAsia="SimSun" w:hAnsi="Cambria Math"/>
                        <w:i/>
                        <w:iCs/>
                        <w:lang w:val="en-US"/>
                      </w:rPr>
                    </m:ctrlPr>
                  </m:sSubPr>
                  <m:e>
                    <m:r>
                      <w:rPr>
                        <w:rFonts w:ascii="Cambria Math" w:eastAsia="SimSun" w:hAnsi="Cambria Math"/>
                        <w:lang w:val="en-US"/>
                      </w:rPr>
                      <m:t>θ</m:t>
                    </m:r>
                  </m:e>
                  <m:sub>
                    <m:r>
                      <w:rPr>
                        <w:rFonts w:ascii="Cambria Math" w:eastAsia="SimSun" w:hAnsi="Cambria Math"/>
                        <w:lang w:val="en-US"/>
                      </w:rPr>
                      <m:t>i</m:t>
                    </m:r>
                  </m:sub>
                </m:sSub>
              </m:den>
            </m:f>
          </m:e>
        </m:d>
      </m:oMath>
      <w:r w:rsidR="00FD0A51">
        <w:rPr>
          <w:rFonts w:eastAsia="SimSun" w:hint="eastAsia"/>
          <w:i/>
          <w:iCs/>
          <w:lang w:val="en-US"/>
        </w:rPr>
        <w:t>，</w:t>
      </w:r>
      <w:r w:rsidR="00FD0A51">
        <w:rPr>
          <w:rFonts w:eastAsia="SimSun"/>
          <w:i/>
          <w:iCs/>
          <w:lang w:val="en-US"/>
        </w:rPr>
        <w:tab/>
      </w:r>
      <w:r w:rsidR="00FD0A51">
        <w:rPr>
          <w:rFonts w:eastAsia="SimSun"/>
          <w:i/>
          <w:iCs/>
          <w:lang w:val="en-US"/>
        </w:rPr>
        <w:tab/>
      </w:r>
      <w:r w:rsidR="00FD0A51">
        <w:rPr>
          <w:rFonts w:eastAsia="SimSun"/>
          <w:i/>
          <w:iCs/>
          <w:lang w:val="en-US"/>
        </w:rPr>
        <w:tab/>
      </w:r>
      <w:r w:rsidR="00FD0A51">
        <w:rPr>
          <w:rFonts w:eastAsia="SimSun"/>
          <w:i/>
          <w:iCs/>
          <w:lang w:val="en-US"/>
        </w:rPr>
        <w:tab/>
      </w:r>
      <w:r w:rsidR="00FD0A51">
        <w:rPr>
          <w:rFonts w:eastAsia="SimSun"/>
          <w:i/>
          <w:iCs/>
          <w:lang w:val="en-US"/>
        </w:rPr>
        <w:tab/>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17</w:t>
      </w:r>
      <w:r w:rsidR="00FD0A51">
        <w:rPr>
          <w:rStyle w:val="a1"/>
          <w:rFonts w:eastAsia="SimSun"/>
        </w:rPr>
        <w:fldChar w:fldCharType="end"/>
      </w:r>
      <w:r w:rsidR="00FD0A51" w:rsidRPr="00DF1D24">
        <w:rPr>
          <w:rStyle w:val="a1"/>
          <w:rFonts w:eastAsia="SimSun"/>
        </w:rPr>
        <w:t>)</w:t>
      </w:r>
    </w:p>
    <w:p w14:paraId="3F8F1ED1" w14:textId="373E1C1C" w:rsidR="00DD311B" w:rsidRDefault="00883938" w:rsidP="00DD311B">
      <w:pPr>
        <w:shd w:val="clear" w:color="auto" w:fill="FFFFFF"/>
        <w:spacing w:line="360" w:lineRule="auto"/>
        <w:rPr>
          <w:rFonts w:eastAsia="SimSun"/>
          <w:iCs/>
          <w:lang w:val="en-CN"/>
        </w:rPr>
      </w:pPr>
      <w:r w:rsidRPr="00883938">
        <w:rPr>
          <w:rFonts w:eastAsia="SimSun"/>
          <w:iCs/>
          <w:noProof/>
          <w:lang w:val="en-CN"/>
        </w:rPr>
        <w:drawing>
          <wp:inline distT="0" distB="0" distL="0" distR="0" wp14:anchorId="7D7D051C" wp14:editId="09DE5223">
            <wp:extent cx="5274310" cy="2385695"/>
            <wp:effectExtent l="0" t="0" r="0" b="1905"/>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385695"/>
                    </a:xfrm>
                    <a:prstGeom prst="rect">
                      <a:avLst/>
                    </a:prstGeom>
                  </pic:spPr>
                </pic:pic>
              </a:graphicData>
            </a:graphic>
          </wp:inline>
        </w:drawing>
      </w:r>
    </w:p>
    <w:p w14:paraId="075EF7ED" w14:textId="638594A1" w:rsidR="00883938" w:rsidRDefault="002D27B2" w:rsidP="00883938">
      <w:pPr>
        <w:shd w:val="clear" w:color="auto" w:fill="FFFFFF"/>
        <w:spacing w:line="360" w:lineRule="auto"/>
        <w:ind w:firstLineChars="200" w:firstLine="480"/>
        <w:jc w:val="center"/>
        <w:rPr>
          <w:rFonts w:eastAsia="SimSun"/>
          <w:lang w:val="en-US"/>
        </w:rPr>
      </w:pPr>
      <w:bookmarkStart w:id="4" w:name="_Ref196426237"/>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3</w:t>
      </w:r>
      <w:r>
        <w:fldChar w:fldCharType="end"/>
      </w:r>
      <w:bookmarkEnd w:id="4"/>
      <w:r w:rsidR="00883938" w:rsidRPr="00883938">
        <w:rPr>
          <w:rFonts w:eastAsia="SimSun"/>
          <w:lang w:val="en-CN"/>
        </w:rPr>
        <w:t xml:space="preserve"> </w:t>
      </w:r>
      <w:r w:rsidR="00883938" w:rsidRPr="00883938">
        <w:rPr>
          <w:rFonts w:eastAsia="SimSun" w:hint="eastAsia"/>
          <w:lang w:val="en-CN"/>
        </w:rPr>
        <w:t>焦点示意图。左：内部焦点；右：</w:t>
      </w:r>
      <w:r w:rsidR="00883938">
        <w:rPr>
          <w:rFonts w:eastAsia="SimSun" w:hint="eastAsia"/>
          <w:lang w:val="en-US"/>
        </w:rPr>
        <w:t>外部焦点</w:t>
      </w:r>
    </w:p>
    <w:p w14:paraId="28A434C3" w14:textId="77777777" w:rsidR="00CE743B" w:rsidRDefault="00CE743B" w:rsidP="00883938">
      <w:pPr>
        <w:shd w:val="clear" w:color="auto" w:fill="FFFFFF"/>
        <w:spacing w:line="360" w:lineRule="auto"/>
        <w:ind w:firstLineChars="200" w:firstLine="480"/>
        <w:jc w:val="center"/>
        <w:rPr>
          <w:rFonts w:eastAsia="SimSun"/>
          <w:lang w:val="en-US"/>
        </w:rPr>
      </w:pPr>
    </w:p>
    <w:p w14:paraId="5EF6B991" w14:textId="640F9FB3" w:rsidR="00CE743B" w:rsidRDefault="00280201" w:rsidP="00854375">
      <w:pPr>
        <w:shd w:val="clear" w:color="auto" w:fill="FFFFFF"/>
        <w:spacing w:line="360" w:lineRule="auto"/>
        <w:jc w:val="center"/>
        <w:rPr>
          <w:rFonts w:ascii="Cambria Math" w:eastAsia="SimSun" w:hAnsi="Cambria Math"/>
          <w:i/>
          <w:iCs/>
          <w:lang w:val="en-CN"/>
        </w:rPr>
      </w:pPr>
      <w:r w:rsidRPr="00280201">
        <w:rPr>
          <w:rFonts w:ascii="Cambria Math" w:eastAsia="SimSun" w:hAnsi="Cambria Math"/>
          <w:i/>
          <w:iCs/>
          <w:noProof/>
          <w:lang w:val="en-CN"/>
        </w:rPr>
        <w:drawing>
          <wp:inline distT="0" distB="0" distL="0" distR="0" wp14:anchorId="466E7B8E" wp14:editId="10732691">
            <wp:extent cx="3648636" cy="2892201"/>
            <wp:effectExtent l="0" t="0" r="0" b="3810"/>
            <wp:docPr id="5099" name="Picture 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49633" cy="2892991"/>
                    </a:xfrm>
                    <a:prstGeom prst="rect">
                      <a:avLst/>
                    </a:prstGeom>
                  </pic:spPr>
                </pic:pic>
              </a:graphicData>
            </a:graphic>
          </wp:inline>
        </w:drawing>
      </w:r>
    </w:p>
    <w:p w14:paraId="3A39CDA3" w14:textId="641BEDF1" w:rsidR="00CE743B" w:rsidRDefault="002D27B2" w:rsidP="00CE743B">
      <w:pPr>
        <w:shd w:val="clear" w:color="auto" w:fill="FFFFFF"/>
        <w:spacing w:line="360" w:lineRule="auto"/>
        <w:jc w:val="center"/>
        <w:rPr>
          <w:rFonts w:ascii="Cambria Math" w:eastAsia="SimSun" w:hAnsi="Cambria Math"/>
          <w:i/>
          <w:iCs/>
          <w:lang w:val="en-CN"/>
        </w:rPr>
      </w:pPr>
      <w:bookmarkStart w:id="5" w:name="_Ref196426279"/>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4</w:t>
      </w:r>
      <w:r>
        <w:fldChar w:fldCharType="end"/>
      </w:r>
      <w:bookmarkEnd w:id="5"/>
      <w:r w:rsidR="00CE743B" w:rsidRPr="00883938">
        <w:rPr>
          <w:rFonts w:eastAsia="SimSun"/>
          <w:lang w:val="en-CN"/>
        </w:rPr>
        <w:t xml:space="preserve"> </w:t>
      </w:r>
      <w:r w:rsidR="00CE743B">
        <w:rPr>
          <w:rFonts w:eastAsia="SimSun" w:hint="eastAsia"/>
          <w:lang w:val="en-CN"/>
        </w:rPr>
        <w:t>外散射，不存在焦点</w:t>
      </w:r>
      <w:r w:rsidR="00CE743B" w:rsidRPr="00883938">
        <w:rPr>
          <w:rFonts w:eastAsia="SimSun" w:hint="eastAsia"/>
          <w:lang w:val="en-CN"/>
        </w:rPr>
        <w:t>。</w:t>
      </w:r>
    </w:p>
    <w:p w14:paraId="64C93E4E" w14:textId="2109DD0C" w:rsidR="00883938" w:rsidRDefault="00883938" w:rsidP="00DD311B">
      <w:pPr>
        <w:shd w:val="clear" w:color="auto" w:fill="FFFFFF"/>
        <w:spacing w:line="360" w:lineRule="auto"/>
        <w:rPr>
          <w:rFonts w:eastAsia="SimSun"/>
          <w:iCs/>
          <w:lang w:val="en-CN"/>
        </w:rPr>
      </w:pPr>
    </w:p>
    <w:p w14:paraId="1271D5F3" w14:textId="38453454" w:rsidR="00EC5827" w:rsidRPr="006D40AD" w:rsidRDefault="00EC5827" w:rsidP="00DD311B">
      <w:pPr>
        <w:shd w:val="clear" w:color="auto" w:fill="FFFFFF"/>
        <w:spacing w:line="360" w:lineRule="auto"/>
        <w:rPr>
          <w:rFonts w:eastAsia="SimSun"/>
          <w:iCs/>
          <w:lang w:val="en-CN"/>
        </w:rPr>
      </w:pPr>
      <w:r w:rsidRPr="006D40AD">
        <w:rPr>
          <w:rFonts w:eastAsia="SimSun" w:hint="eastAsia"/>
          <w:iCs/>
          <w:lang w:val="en-CN"/>
        </w:rPr>
        <w:lastRenderedPageBreak/>
        <w:t>例如，</w:t>
      </w:r>
      <w:r w:rsidR="006009B5">
        <w:rPr>
          <w:rFonts w:eastAsia="SimSun" w:hint="eastAsia"/>
          <w:iCs/>
          <w:lang w:val="en-CN"/>
        </w:rPr>
        <w:t>如</w:t>
      </w:r>
      <w:r w:rsidR="006009B5">
        <w:rPr>
          <w:rFonts w:eastAsia="SimSun"/>
          <w:iCs/>
          <w:lang w:val="en-CN"/>
        </w:rPr>
        <w:fldChar w:fldCharType="begin"/>
      </w:r>
      <w:r w:rsidR="006009B5">
        <w:rPr>
          <w:rFonts w:eastAsia="SimSun"/>
          <w:iCs/>
          <w:lang w:val="en-CN"/>
        </w:rPr>
        <w:instrText xml:space="preserve"> </w:instrText>
      </w:r>
      <w:r w:rsidR="006009B5">
        <w:rPr>
          <w:rFonts w:eastAsia="SimSun" w:hint="eastAsia"/>
          <w:iCs/>
          <w:lang w:val="en-CN"/>
        </w:rPr>
        <w:instrText>REF _Ref196426279 \h</w:instrText>
      </w:r>
      <w:r w:rsidR="006009B5">
        <w:rPr>
          <w:rFonts w:eastAsia="SimSun"/>
          <w:iCs/>
          <w:lang w:val="en-CN"/>
        </w:rPr>
        <w:instrText xml:space="preserve"> </w:instrText>
      </w:r>
      <w:r w:rsidR="006009B5">
        <w:rPr>
          <w:rFonts w:eastAsia="SimSun"/>
          <w:iCs/>
          <w:lang w:val="en-CN"/>
        </w:rPr>
      </w:r>
      <w:r w:rsidR="006009B5">
        <w:rPr>
          <w:rFonts w:eastAsia="SimSun"/>
          <w:iCs/>
          <w:lang w:val="en-CN"/>
        </w:rPr>
        <w:fldChar w:fldCharType="separate"/>
      </w:r>
      <w:r w:rsidR="00753F36">
        <w:rPr>
          <w:rFonts w:ascii="SimSun" w:eastAsia="SimSun" w:hAnsi="SimSun" w:cs="SimSun" w:hint="eastAsia"/>
        </w:rPr>
        <w:t>图</w:t>
      </w:r>
      <w:r w:rsidR="00753F36">
        <w:rPr>
          <w:noProof/>
        </w:rPr>
        <w:t>4</w:t>
      </w:r>
      <w:r w:rsidR="00753F36">
        <w:t>.</w:t>
      </w:r>
      <w:r w:rsidR="00753F36">
        <w:rPr>
          <w:noProof/>
        </w:rPr>
        <w:t>4</w:t>
      </w:r>
      <w:r w:rsidR="006009B5">
        <w:rPr>
          <w:rFonts w:eastAsia="SimSun"/>
          <w:iCs/>
          <w:lang w:val="en-CN"/>
        </w:rPr>
        <w:fldChar w:fldCharType="end"/>
      </w:r>
      <w:r w:rsidR="006009B5">
        <w:rPr>
          <w:rFonts w:eastAsia="SimSun" w:hint="eastAsia"/>
          <w:iCs/>
          <w:lang w:val="en-CN"/>
        </w:rPr>
        <w:t>所示，</w:t>
      </w:r>
      <w:r w:rsidRPr="006D40AD">
        <w:rPr>
          <w:rFonts w:eastAsia="SimSun" w:hint="eastAsia"/>
          <w:iCs/>
          <w:lang w:val="en-CN"/>
        </w:rPr>
        <w:t>对于外反射</w:t>
      </w:r>
      <w:r w:rsidR="006D40AD">
        <w:rPr>
          <w:rFonts w:eastAsia="SimSun" w:hint="eastAsia"/>
          <w:iCs/>
          <w:lang w:val="en-CN"/>
        </w:rPr>
        <w:t>（</w:t>
      </w:r>
      <m:oMath>
        <m:r>
          <w:rPr>
            <w:rFonts w:ascii="Cambria Math" w:eastAsia="SimSun" w:hAnsi="Cambria Math" w:hint="eastAsia"/>
            <w:lang w:val="en-CN"/>
          </w:rPr>
          <m:t>p</m:t>
        </m:r>
        <m:r>
          <w:rPr>
            <w:rFonts w:ascii="Cambria Math" w:eastAsia="SimSun" w:hAnsi="Cambria Math"/>
            <w:lang w:val="en-US"/>
          </w:rPr>
          <m:t>=0</m:t>
        </m:r>
      </m:oMath>
      <w:r w:rsidR="006D40AD">
        <w:rPr>
          <w:rFonts w:eastAsia="SimSun" w:hint="eastAsia"/>
          <w:iCs/>
          <w:lang w:val="en-CN"/>
        </w:rPr>
        <w:t>）</w:t>
      </w:r>
      <w:r w:rsidRPr="006D40AD">
        <w:rPr>
          <w:rFonts w:eastAsia="SimSun" w:hint="eastAsia"/>
          <w:iCs/>
          <w:lang w:val="en-CN"/>
        </w:rPr>
        <w:t>，</w:t>
      </w:r>
    </w:p>
    <w:p w14:paraId="6AF7FF72" w14:textId="73A93350" w:rsidR="006D40AD" w:rsidRPr="006D40AD" w:rsidRDefault="006D40AD" w:rsidP="00FD0A51">
      <w:pPr>
        <w:shd w:val="clear" w:color="auto" w:fill="FFFFFF"/>
        <w:spacing w:line="360" w:lineRule="auto"/>
        <w:jc w:val="right"/>
        <w:rPr>
          <w:rFonts w:eastAsia="SimSun"/>
          <w:iCs/>
          <w:lang w:val="en-CN"/>
        </w:rPr>
      </w:pPr>
      <m:oMath>
        <m:r>
          <w:rPr>
            <w:rFonts w:ascii="Cambria Math" w:eastAsia="SimSun" w:hAnsi="Cambria Math" w:hint="eastAsia"/>
            <w:lang w:val="en-CN"/>
          </w:rPr>
          <m:t>s</m:t>
        </m:r>
        <m:r>
          <w:rPr>
            <w:rFonts w:ascii="Cambria Math" w:eastAsia="SimSun" w:hAnsi="Cambria Math"/>
            <w:lang w:val="en-CN"/>
          </w:rPr>
          <m:t>=sign</m:t>
        </m:r>
        <m:d>
          <m:dPr>
            <m:begChr m:val="["/>
            <m:endChr m:val="]"/>
            <m:ctrlPr>
              <w:rPr>
                <w:rFonts w:ascii="Cambria Math" w:eastAsia="SimSun" w:hAnsi="Cambria Math"/>
                <w:i/>
                <w:iCs/>
                <w:lang w:val="en-US"/>
              </w:rPr>
            </m:ctrlPr>
          </m:dPr>
          <m:e>
            <m:f>
              <m:fPr>
                <m:ctrlPr>
                  <w:rPr>
                    <w:rFonts w:ascii="Cambria Math" w:eastAsia="SimSun" w:hAnsi="Cambria Math"/>
                    <w:i/>
                    <w:iCs/>
                    <w:lang w:val="en-US"/>
                  </w:rPr>
                </m:ctrlPr>
              </m:fPr>
              <m:num>
                <m:r>
                  <w:rPr>
                    <w:rFonts w:ascii="Cambria Math" w:eastAsia="SimSun" w:hAnsi="Cambria Math"/>
                    <w:lang w:val="en-CN"/>
                  </w:rPr>
                  <m:t xml:space="preserve">d </m:t>
                </m:r>
                <m:sSub>
                  <m:sSubPr>
                    <m:ctrlPr>
                      <w:rPr>
                        <w:rFonts w:ascii="Cambria Math" w:eastAsia="SimSun" w:hAnsi="Cambria Math"/>
                        <w:i/>
                        <w:iCs/>
                        <w:lang w:val="en-US"/>
                      </w:rPr>
                    </m:ctrlPr>
                  </m:sSubPr>
                  <m:e>
                    <m:r>
                      <w:rPr>
                        <w:rFonts w:ascii="Cambria Math" w:eastAsia="SimSun" w:hAnsi="Cambria Math"/>
                        <w:lang w:val="en-CN"/>
                      </w:rPr>
                      <m:t>δ</m:t>
                    </m:r>
                  </m:e>
                  <m:sub>
                    <m:r>
                      <w:rPr>
                        <w:rFonts w:ascii="Cambria Math" w:eastAsia="SimSun" w:hAnsi="Cambria Math"/>
                        <w:lang w:val="en-CN"/>
                      </w:rPr>
                      <m:t>p</m:t>
                    </m:r>
                  </m:sub>
                </m:sSub>
              </m:num>
              <m:den>
                <m:r>
                  <w:rPr>
                    <w:rFonts w:ascii="Cambria Math" w:eastAsia="SimSun" w:hAnsi="Cambria Math"/>
                    <w:lang w:val="en-CN"/>
                  </w:rPr>
                  <m:t xml:space="preserve">d </m:t>
                </m:r>
                <m:sSub>
                  <m:sSubPr>
                    <m:ctrlPr>
                      <w:rPr>
                        <w:rFonts w:ascii="Cambria Math" w:eastAsia="SimSun" w:hAnsi="Cambria Math"/>
                        <w:i/>
                        <w:iCs/>
                        <w:lang w:val="en-US"/>
                      </w:rPr>
                    </m:ctrlPr>
                  </m:sSubPr>
                  <m:e>
                    <m:r>
                      <w:rPr>
                        <w:rFonts w:ascii="Cambria Math" w:eastAsia="SimSun" w:hAnsi="Cambria Math"/>
                        <w:lang w:val="en-CN"/>
                      </w:rPr>
                      <m:t>θ</m:t>
                    </m:r>
                  </m:e>
                  <m:sub>
                    <m:r>
                      <w:rPr>
                        <w:rFonts w:ascii="Cambria Math" w:eastAsia="SimSun" w:hAnsi="Cambria Math"/>
                        <w:lang w:val="en-CN"/>
                      </w:rPr>
                      <m:t>i</m:t>
                    </m:r>
                  </m:sub>
                </m:sSub>
              </m:den>
            </m:f>
          </m:e>
        </m:d>
        <m:r>
          <w:rPr>
            <w:rFonts w:ascii="Cambria Math" w:eastAsia="SimSun" w:hAnsi="Cambria Math"/>
            <w:lang w:val="en-CN"/>
          </w:rPr>
          <m:t>=sign</m:t>
        </m:r>
        <m:d>
          <m:dPr>
            <m:begChr m:val="["/>
            <m:endChr m:val="]"/>
            <m:ctrlPr>
              <w:rPr>
                <w:rFonts w:ascii="Cambria Math" w:eastAsia="SimSun" w:hAnsi="Cambria Math"/>
                <w:i/>
                <w:iCs/>
                <w:lang w:val="en-US"/>
              </w:rPr>
            </m:ctrlPr>
          </m:dPr>
          <m:e>
            <m:r>
              <w:rPr>
                <w:rFonts w:ascii="Cambria Math" w:eastAsia="SimSun" w:hAnsi="Cambria Math"/>
                <w:lang w:val="en-CN"/>
              </w:rPr>
              <m:t>2</m:t>
            </m:r>
          </m:e>
        </m:d>
        <m:r>
          <w:rPr>
            <w:rFonts w:ascii="Cambria Math" w:eastAsia="SimSun" w:hAnsi="Cambria Math"/>
            <w:lang w:val="en-CN"/>
          </w:rPr>
          <m:t>=1</m:t>
        </m:r>
      </m:oMath>
      <w:r w:rsidR="00FD0A51">
        <w:rPr>
          <w:rFonts w:eastAsia="SimSun" w:hint="eastAsia"/>
          <w:iCs/>
          <w:lang w:val="en-CN"/>
        </w:rPr>
        <w:t>，</w:t>
      </w:r>
      <w:r w:rsidR="00FD0A51">
        <w:rPr>
          <w:rFonts w:eastAsia="SimSun"/>
          <w:iCs/>
          <w:lang w:val="en-CN"/>
        </w:rPr>
        <w:t xml:space="preserve"> </w:t>
      </w:r>
      <w:r w:rsidR="00FD0A51">
        <w:rPr>
          <w:rFonts w:eastAsia="SimSun"/>
          <w:iCs/>
          <w:lang w:val="en-CN"/>
        </w:rPr>
        <w:tab/>
      </w:r>
      <w:r w:rsidR="00FD0A51">
        <w:rPr>
          <w:rFonts w:eastAsia="SimSun"/>
          <w:iCs/>
          <w:lang w:val="en-CN"/>
        </w:rPr>
        <w:tab/>
      </w:r>
      <w:r w:rsidR="00FD0A51">
        <w:rPr>
          <w:rFonts w:eastAsia="SimSun"/>
          <w:iCs/>
          <w:lang w:val="en-CN"/>
        </w:rPr>
        <w:tab/>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18</w:t>
      </w:r>
      <w:r w:rsidR="00FD0A51">
        <w:rPr>
          <w:rStyle w:val="a1"/>
          <w:rFonts w:eastAsia="SimSun"/>
        </w:rPr>
        <w:fldChar w:fldCharType="end"/>
      </w:r>
      <w:r w:rsidR="00FD0A51" w:rsidRPr="00DF1D24">
        <w:rPr>
          <w:rStyle w:val="a1"/>
          <w:rFonts w:eastAsia="SimSun"/>
        </w:rPr>
        <w:t>)</w:t>
      </w:r>
    </w:p>
    <w:p w14:paraId="1A515434" w14:textId="2849E385" w:rsidR="006D40AD" w:rsidRDefault="006D40AD" w:rsidP="00FD0A51">
      <w:pPr>
        <w:shd w:val="clear" w:color="auto" w:fill="FFFFFF"/>
        <w:spacing w:line="360" w:lineRule="auto"/>
        <w:jc w:val="right"/>
        <w:rPr>
          <w:rFonts w:ascii="Cambria Math" w:eastAsia="SimSun" w:hAnsi="Cambria Math"/>
          <w:lang w:val="en-CN"/>
        </w:rPr>
      </w:pPr>
      <m:oMath>
        <m:r>
          <w:rPr>
            <w:rFonts w:ascii="Cambria Math" w:eastAsia="SimSun" w:hAnsi="Cambria Math"/>
            <w:lang w:val="en-CN"/>
          </w:rPr>
          <m:t xml:space="preserve"> p-</m:t>
        </m:r>
        <m:f>
          <m:fPr>
            <m:ctrlPr>
              <w:rPr>
                <w:rFonts w:ascii="Cambria Math" w:eastAsia="SimSun" w:hAnsi="Cambria Math"/>
                <w:i/>
                <w:iCs/>
                <w:lang w:val="en-US"/>
              </w:rPr>
            </m:ctrlPr>
          </m:fPr>
          <m:num>
            <m:r>
              <w:rPr>
                <w:rFonts w:ascii="Cambria Math" w:eastAsia="SimSun" w:hAnsi="Cambria Math"/>
                <w:lang w:val="en-CN"/>
              </w:rPr>
              <m:t>1</m:t>
            </m:r>
          </m:num>
          <m:den>
            <m:r>
              <w:rPr>
                <w:rFonts w:ascii="Cambria Math" w:eastAsia="SimSun" w:hAnsi="Cambria Math"/>
                <w:lang w:val="en-CN"/>
              </w:rPr>
              <m:t>2</m:t>
            </m:r>
          </m:den>
        </m:f>
        <m:d>
          <m:dPr>
            <m:ctrlPr>
              <w:rPr>
                <w:rFonts w:ascii="Cambria Math" w:eastAsia="SimSun" w:hAnsi="Cambria Math"/>
                <w:i/>
                <w:iCs/>
                <w:lang w:val="en-US"/>
              </w:rPr>
            </m:ctrlPr>
          </m:dPr>
          <m:e>
            <m:r>
              <w:rPr>
                <w:rFonts w:ascii="Cambria Math" w:eastAsia="SimSun" w:hAnsi="Cambria Math"/>
                <w:lang w:val="en-CN"/>
              </w:rPr>
              <m:t>1-s</m:t>
            </m:r>
          </m:e>
        </m:d>
      </m:oMath>
      <w:r w:rsidRPr="006D40AD">
        <w:rPr>
          <w:rFonts w:ascii="Cambria Math" w:eastAsia="SimSun" w:hAnsi="Cambria Math"/>
          <w:lang w:val="en-CN"/>
        </w:rPr>
        <w:t>=0</w:t>
      </w:r>
      <w:r w:rsidR="00FD0A51">
        <w:rPr>
          <w:rFonts w:ascii="Cambria Math" w:eastAsia="SimSun" w:hAnsi="Cambria Math" w:hint="eastAsia"/>
          <w:lang w:val="en-CN"/>
        </w:rPr>
        <w:t>，</w:t>
      </w:r>
      <w:r w:rsidR="00FD0A51">
        <w:rPr>
          <w:rFonts w:ascii="Cambria Math" w:eastAsia="SimSun" w:hAnsi="Cambria Math"/>
          <w:lang w:val="en-CN"/>
        </w:rPr>
        <w:tab/>
      </w:r>
      <w:r w:rsidR="00FD0A51">
        <w:rPr>
          <w:rFonts w:ascii="Cambria Math" w:eastAsia="SimSun" w:hAnsi="Cambria Math"/>
          <w:lang w:val="en-CN"/>
        </w:rPr>
        <w:tab/>
      </w:r>
      <w:r w:rsidR="00FD0A51">
        <w:rPr>
          <w:rFonts w:ascii="Cambria Math" w:eastAsia="SimSun" w:hAnsi="Cambria Math"/>
          <w:lang w:val="en-CN"/>
        </w:rPr>
        <w:tab/>
      </w:r>
      <w:r w:rsidR="00FD0A51">
        <w:rPr>
          <w:rFonts w:ascii="Cambria Math" w:eastAsia="SimSun" w:hAnsi="Cambria Math"/>
          <w:lang w:val="en-CN"/>
        </w:rPr>
        <w:tab/>
      </w:r>
      <w:r w:rsidR="00FD0A51">
        <w:rPr>
          <w:rFonts w:ascii="Cambria Math" w:eastAsia="SimSun" w:hAnsi="Cambria Math"/>
          <w:lang w:val="en-CN"/>
        </w:rPr>
        <w:tab/>
      </w:r>
      <w:r w:rsidR="00FD0A51">
        <w:rPr>
          <w:rFonts w:ascii="Cambria Math" w:eastAsia="SimSun" w:hAnsi="Cambria Math"/>
          <w:lang w:val="en-CN"/>
        </w:rPr>
        <w:tab/>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19</w:t>
      </w:r>
      <w:r w:rsidR="00FD0A51">
        <w:rPr>
          <w:rStyle w:val="a1"/>
          <w:rFonts w:eastAsia="SimSun"/>
        </w:rPr>
        <w:fldChar w:fldCharType="end"/>
      </w:r>
      <w:r w:rsidR="00FD0A51" w:rsidRPr="00DF1D24">
        <w:rPr>
          <w:rStyle w:val="a1"/>
          <w:rFonts w:eastAsia="SimSun"/>
        </w:rPr>
        <w:t>)</w:t>
      </w:r>
    </w:p>
    <w:p w14:paraId="47A87F31" w14:textId="77777777" w:rsidR="00CE743B" w:rsidRDefault="00CE743B" w:rsidP="00CE743B">
      <w:pPr>
        <w:shd w:val="clear" w:color="auto" w:fill="FFFFFF"/>
        <w:spacing w:line="360" w:lineRule="auto"/>
        <w:rPr>
          <w:rFonts w:eastAsia="SimSun"/>
          <w:lang w:val="en-CN"/>
        </w:rPr>
      </w:pPr>
      <w:r w:rsidRPr="006D40AD">
        <w:rPr>
          <w:rFonts w:ascii="Cambria Math" w:eastAsia="SimSun" w:hAnsi="Cambria Math" w:hint="eastAsia"/>
          <w:lang w:val="en-US"/>
        </w:rPr>
        <w:t>焦点数目为</w:t>
      </w:r>
      <w:r w:rsidRPr="006D40AD">
        <w:rPr>
          <w:rFonts w:ascii="Cambria Math" w:eastAsia="SimSun" w:hAnsi="Cambria Math" w:hint="eastAsia"/>
          <w:lang w:val="en-US"/>
        </w:rPr>
        <w:t>0</w:t>
      </w:r>
      <w:r w:rsidRPr="00EC5827">
        <w:rPr>
          <w:rFonts w:eastAsia="SimSun"/>
          <w:lang w:val="en-CN"/>
        </w:rPr>
        <w:t>。</w:t>
      </w:r>
    </w:p>
    <w:p w14:paraId="5C8DD16F" w14:textId="6CEADF17" w:rsidR="00CE743B" w:rsidRDefault="00280201" w:rsidP="006D40AD">
      <w:pPr>
        <w:shd w:val="clear" w:color="auto" w:fill="FFFFFF"/>
        <w:spacing w:line="360" w:lineRule="auto"/>
        <w:jc w:val="center"/>
        <w:rPr>
          <w:rFonts w:ascii="Cambria Math" w:eastAsia="SimSun" w:hAnsi="Cambria Math"/>
          <w:lang w:val="en-CN"/>
        </w:rPr>
      </w:pPr>
      <w:r w:rsidRPr="00280201">
        <w:rPr>
          <w:rFonts w:ascii="Cambria Math" w:eastAsia="SimSun" w:hAnsi="Cambria Math"/>
          <w:noProof/>
          <w:lang w:val="en-CN"/>
        </w:rPr>
        <w:drawing>
          <wp:inline distT="0" distB="0" distL="0" distR="0" wp14:anchorId="097D73FD" wp14:editId="36D4C71A">
            <wp:extent cx="5274310" cy="2326005"/>
            <wp:effectExtent l="0" t="0" r="0" b="0"/>
            <wp:docPr id="5098" name="Picture 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326005"/>
                    </a:xfrm>
                    <a:prstGeom prst="rect">
                      <a:avLst/>
                    </a:prstGeom>
                  </pic:spPr>
                </pic:pic>
              </a:graphicData>
            </a:graphic>
          </wp:inline>
        </w:drawing>
      </w:r>
    </w:p>
    <w:p w14:paraId="2D31F63B" w14:textId="42BEAA29" w:rsidR="00CE743B" w:rsidRDefault="002D27B2" w:rsidP="00CE743B">
      <w:pPr>
        <w:shd w:val="clear" w:color="auto" w:fill="FFFFFF"/>
        <w:spacing w:line="360" w:lineRule="auto"/>
        <w:jc w:val="center"/>
        <w:rPr>
          <w:rFonts w:ascii="Cambria Math" w:eastAsia="SimSun" w:hAnsi="Cambria Math"/>
          <w:i/>
          <w:iCs/>
          <w:lang w:val="en-CN"/>
        </w:rPr>
      </w:pPr>
      <w:bookmarkStart w:id="6" w:name="_Ref196426302"/>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5</w:t>
      </w:r>
      <w:r>
        <w:fldChar w:fldCharType="end"/>
      </w:r>
      <w:bookmarkEnd w:id="6"/>
      <w:r w:rsidR="00CE743B" w:rsidRPr="00883938">
        <w:rPr>
          <w:rFonts w:eastAsia="SimSun"/>
          <w:lang w:val="en-CN"/>
        </w:rPr>
        <w:t xml:space="preserve"> </w:t>
      </w:r>
      <w:r w:rsidR="00CE743B">
        <w:rPr>
          <w:rFonts w:eastAsia="SimSun" w:hint="eastAsia"/>
          <w:lang w:val="en-CN"/>
        </w:rPr>
        <w:t>1</w:t>
      </w:r>
      <w:r w:rsidR="00CE743B">
        <w:rPr>
          <w:rFonts w:eastAsia="SimSun" w:hint="eastAsia"/>
          <w:lang w:val="en-CN"/>
        </w:rPr>
        <w:t>阶透射，焦点总数目为</w:t>
      </w:r>
      <w:r w:rsidR="00CE743B">
        <w:rPr>
          <w:rFonts w:eastAsia="SimSun" w:hint="eastAsia"/>
          <w:lang w:val="en-CN"/>
        </w:rPr>
        <w:t>1</w:t>
      </w:r>
      <w:r w:rsidR="00CE743B" w:rsidRPr="00883938">
        <w:rPr>
          <w:rFonts w:eastAsia="SimSun" w:hint="eastAsia"/>
          <w:lang w:val="en-CN"/>
        </w:rPr>
        <w:t>。</w:t>
      </w:r>
      <w:r w:rsidR="00CE743B">
        <w:rPr>
          <w:rFonts w:eastAsia="SimSun" w:hint="eastAsia"/>
          <w:lang w:val="en-CN"/>
        </w:rPr>
        <w:t>蓝色光线焦点在粒子外，</w:t>
      </w:r>
      <w:r w:rsidR="00DF666D">
        <w:rPr>
          <w:rFonts w:eastAsia="SimSun" w:hint="eastAsia"/>
          <w:lang w:val="en-CN"/>
        </w:rPr>
        <w:t>粉</w:t>
      </w:r>
      <w:r w:rsidR="00CE743B">
        <w:rPr>
          <w:rFonts w:eastAsia="SimSun" w:hint="eastAsia"/>
          <w:lang w:val="en-CN"/>
        </w:rPr>
        <w:t>红色光线焦点在粒子内部。</w:t>
      </w:r>
    </w:p>
    <w:p w14:paraId="7C51AF2C" w14:textId="77777777" w:rsidR="00CE743B" w:rsidRDefault="00CE743B" w:rsidP="00CE743B">
      <w:pPr>
        <w:shd w:val="clear" w:color="auto" w:fill="FFFFFF"/>
        <w:spacing w:line="360" w:lineRule="auto"/>
        <w:jc w:val="center"/>
        <w:rPr>
          <w:rFonts w:ascii="Cambria Math" w:eastAsia="SimSun" w:hAnsi="Cambria Math"/>
          <w:i/>
          <w:iCs/>
          <w:lang w:val="en-CN"/>
        </w:rPr>
      </w:pPr>
    </w:p>
    <w:p w14:paraId="3C81E95E" w14:textId="275E68A4" w:rsidR="006D40AD" w:rsidRDefault="006D40AD" w:rsidP="006D40AD">
      <w:pPr>
        <w:shd w:val="clear" w:color="auto" w:fill="FFFFFF"/>
        <w:spacing w:line="360" w:lineRule="auto"/>
        <w:rPr>
          <w:rFonts w:eastAsia="SimSun"/>
          <w:lang w:val="en-CN"/>
        </w:rPr>
      </w:pPr>
      <w:r>
        <w:rPr>
          <w:rFonts w:eastAsia="SimSun" w:hint="eastAsia"/>
          <w:lang w:val="en-CN"/>
        </w:rPr>
        <w:t>对于一阶透射光线（</w:t>
      </w:r>
      <m:oMath>
        <m:r>
          <w:rPr>
            <w:rFonts w:ascii="Cambria Math" w:eastAsia="SimSun" w:hAnsi="Cambria Math" w:hint="eastAsia"/>
            <w:lang w:val="en-CN"/>
          </w:rPr>
          <m:t>p</m:t>
        </m:r>
        <m:r>
          <w:rPr>
            <w:rFonts w:ascii="Cambria Math" w:eastAsia="SimSun" w:hAnsi="Cambria Math"/>
            <w:lang w:val="en-US"/>
          </w:rPr>
          <m:t>=1</m:t>
        </m:r>
      </m:oMath>
      <w:r>
        <w:rPr>
          <w:rFonts w:eastAsia="SimSun" w:hint="eastAsia"/>
          <w:lang w:val="en-CN"/>
        </w:rPr>
        <w:t>），</w:t>
      </w:r>
      <w:r w:rsidR="006009B5">
        <w:rPr>
          <w:rFonts w:eastAsia="SimSun" w:hint="eastAsia"/>
          <w:lang w:val="en-CN"/>
        </w:rPr>
        <w:t>如</w:t>
      </w:r>
      <w:r w:rsidR="006009B5">
        <w:rPr>
          <w:rFonts w:eastAsia="SimSun"/>
          <w:lang w:val="en-CN"/>
        </w:rPr>
        <w:fldChar w:fldCharType="begin"/>
      </w:r>
      <w:r w:rsidR="006009B5">
        <w:rPr>
          <w:rFonts w:eastAsia="SimSun"/>
          <w:lang w:val="en-CN"/>
        </w:rPr>
        <w:instrText xml:space="preserve"> </w:instrText>
      </w:r>
      <w:r w:rsidR="006009B5">
        <w:rPr>
          <w:rFonts w:eastAsia="SimSun" w:hint="eastAsia"/>
          <w:lang w:val="en-CN"/>
        </w:rPr>
        <w:instrText>REF _Ref196426302 \h</w:instrText>
      </w:r>
      <w:r w:rsidR="006009B5">
        <w:rPr>
          <w:rFonts w:eastAsia="SimSun"/>
          <w:lang w:val="en-CN"/>
        </w:rPr>
        <w:instrText xml:space="preserve"> </w:instrText>
      </w:r>
      <w:r w:rsidR="006009B5">
        <w:rPr>
          <w:rFonts w:eastAsia="SimSun"/>
          <w:lang w:val="en-CN"/>
        </w:rPr>
      </w:r>
      <w:r w:rsidR="006009B5">
        <w:rPr>
          <w:rFonts w:eastAsia="SimSun"/>
          <w:lang w:val="en-CN"/>
        </w:rPr>
        <w:fldChar w:fldCharType="separate"/>
      </w:r>
      <w:r w:rsidR="00753F36">
        <w:rPr>
          <w:rFonts w:ascii="SimSun" w:eastAsia="SimSun" w:hAnsi="SimSun" w:cs="SimSun" w:hint="eastAsia"/>
        </w:rPr>
        <w:t>图</w:t>
      </w:r>
      <w:r w:rsidR="00753F36">
        <w:rPr>
          <w:noProof/>
        </w:rPr>
        <w:t>4</w:t>
      </w:r>
      <w:r w:rsidR="00753F36">
        <w:t>.</w:t>
      </w:r>
      <w:r w:rsidR="00753F36">
        <w:rPr>
          <w:noProof/>
        </w:rPr>
        <w:t>5</w:t>
      </w:r>
      <w:r w:rsidR="006009B5">
        <w:rPr>
          <w:rFonts w:eastAsia="SimSun"/>
          <w:lang w:val="en-CN"/>
        </w:rPr>
        <w:fldChar w:fldCharType="end"/>
      </w:r>
      <w:r w:rsidR="006009B5">
        <w:rPr>
          <w:rFonts w:eastAsia="SimSun" w:hint="eastAsia"/>
          <w:lang w:val="en-CN"/>
        </w:rPr>
        <w:t>所示，</w:t>
      </w:r>
    </w:p>
    <w:p w14:paraId="41F39A1B" w14:textId="7E566798" w:rsidR="006D40AD" w:rsidRPr="006D40AD" w:rsidRDefault="00C9550A" w:rsidP="00FD0A51">
      <w:pPr>
        <w:shd w:val="clear" w:color="auto" w:fill="FFFFFF"/>
        <w:spacing w:line="360" w:lineRule="auto"/>
        <w:jc w:val="right"/>
        <w:rPr>
          <w:rFonts w:ascii="Cambria Math" w:eastAsia="SimSun" w:hAnsi="Cambria Math"/>
          <w:lang w:val="en-CN"/>
        </w:rPr>
      </w:pPr>
      <m:oMath>
        <m:f>
          <m:fPr>
            <m:ctrlPr>
              <w:rPr>
                <w:rFonts w:ascii="Cambria Math" w:eastAsia="SimSun" w:hAnsi="Cambria Math"/>
                <w:i/>
                <w:iCs/>
                <w:lang w:val="en-CN"/>
              </w:rPr>
            </m:ctrlPr>
          </m:fPr>
          <m:num>
            <m:r>
              <w:rPr>
                <w:rFonts w:ascii="Cambria Math" w:eastAsia="SimSun" w:hAnsi="Cambria Math"/>
                <w:lang w:val="en-CN"/>
              </w:rPr>
              <m:t>dδ</m:t>
            </m:r>
          </m:num>
          <m:den>
            <m:r>
              <w:rPr>
                <w:rFonts w:ascii="Cambria Math" w:eastAsia="SimSun" w:hAnsi="Cambria Math"/>
                <w:lang w:val="en-CN"/>
              </w:rPr>
              <m:t>d</m:t>
            </m:r>
            <m:sSub>
              <m:sSubPr>
                <m:ctrlPr>
                  <w:rPr>
                    <w:rFonts w:ascii="Cambria Math" w:eastAsia="SimSun" w:hAnsi="Cambria Math"/>
                    <w:i/>
                    <w:iCs/>
                    <w:lang w:val="en-US"/>
                  </w:rPr>
                </m:ctrlPr>
              </m:sSubPr>
              <m:e>
                <m:r>
                  <w:rPr>
                    <w:rFonts w:ascii="Cambria Math" w:eastAsia="SimSun" w:hAnsi="Cambria Math"/>
                    <w:lang w:val="en-CN"/>
                  </w:rPr>
                  <m:t>θ</m:t>
                </m:r>
              </m:e>
              <m:sub>
                <m:r>
                  <w:rPr>
                    <w:rFonts w:ascii="Cambria Math" w:eastAsia="SimSun" w:hAnsi="Cambria Math"/>
                    <w:lang w:val="en-CN"/>
                  </w:rPr>
                  <m:t>i</m:t>
                </m:r>
              </m:sub>
            </m:sSub>
          </m:den>
        </m:f>
        <m:r>
          <w:rPr>
            <w:rFonts w:ascii="Cambria Math" w:eastAsia="SimSun" w:hAnsi="Cambria Math"/>
            <w:lang w:val="en-CN"/>
          </w:rPr>
          <m:t>=2-</m:t>
        </m:r>
        <m:f>
          <m:fPr>
            <m:ctrlPr>
              <w:rPr>
                <w:rFonts w:ascii="Cambria Math" w:eastAsia="SimSun" w:hAnsi="Cambria Math"/>
                <w:i/>
                <w:iCs/>
                <w:lang w:val="en-US"/>
              </w:rPr>
            </m:ctrlPr>
          </m:fPr>
          <m:num>
            <m:r>
              <w:rPr>
                <w:rFonts w:ascii="Cambria Math" w:eastAsia="SimSun" w:hAnsi="Cambria Math"/>
                <w:lang w:val="en-CN"/>
              </w:rPr>
              <m:t>2</m:t>
            </m:r>
            <m:func>
              <m:funcPr>
                <m:ctrlPr>
                  <w:rPr>
                    <w:rFonts w:ascii="Cambria Math" w:eastAsia="SimSun" w:hAnsi="Cambria Math"/>
                    <w:i/>
                    <w:iCs/>
                    <w:lang w:val="en-US"/>
                  </w:rPr>
                </m:ctrlPr>
              </m:funcPr>
              <m:fName>
                <m:r>
                  <m:rPr>
                    <m:sty m:val="p"/>
                  </m:rPr>
                  <w:rPr>
                    <w:rFonts w:ascii="Cambria Math" w:eastAsia="SimSun" w:hAnsi="Cambria Math"/>
                    <w:lang w:val="en-CN"/>
                  </w:rPr>
                  <m:t>cos</m:t>
                </m:r>
              </m:fName>
              <m:e>
                <m:sSub>
                  <m:sSubPr>
                    <m:ctrlPr>
                      <w:rPr>
                        <w:rFonts w:ascii="Cambria Math" w:eastAsia="SimSun" w:hAnsi="Cambria Math"/>
                        <w:i/>
                        <w:iCs/>
                        <w:lang w:val="en-US"/>
                      </w:rPr>
                    </m:ctrlPr>
                  </m:sSubPr>
                  <m:e>
                    <m:r>
                      <w:rPr>
                        <w:rFonts w:ascii="Cambria Math" w:eastAsia="SimSun" w:hAnsi="Cambria Math"/>
                        <w:lang w:val="en-CN"/>
                      </w:rPr>
                      <m:t>θ</m:t>
                    </m:r>
                  </m:e>
                  <m:sub>
                    <m:r>
                      <w:rPr>
                        <w:rFonts w:ascii="Cambria Math" w:eastAsia="SimSun" w:hAnsi="Cambria Math"/>
                        <w:lang w:val="en-CN"/>
                      </w:rPr>
                      <m:t>i</m:t>
                    </m:r>
                  </m:sub>
                </m:sSub>
              </m:e>
            </m:func>
          </m:num>
          <m:den>
            <m:func>
              <m:funcPr>
                <m:ctrlPr>
                  <w:rPr>
                    <w:rFonts w:ascii="Cambria Math" w:eastAsia="SimSun" w:hAnsi="Cambria Math"/>
                    <w:i/>
                    <w:iCs/>
                    <w:lang w:val="en-US"/>
                  </w:rPr>
                </m:ctrlPr>
              </m:funcPr>
              <m:fName>
                <m:acc>
                  <m:accPr>
                    <m:chr m:val="̃"/>
                    <m:ctrlPr>
                      <w:rPr>
                        <w:rFonts w:ascii="Cambria Math" w:eastAsia="SimSun" w:hAnsi="Cambria Math"/>
                        <w:i/>
                        <w:iCs/>
                        <w:lang w:val="en-US"/>
                      </w:rPr>
                    </m:ctrlPr>
                  </m:accPr>
                  <m:e>
                    <m:r>
                      <w:rPr>
                        <w:rFonts w:ascii="Cambria Math" w:eastAsia="SimSun" w:hAnsi="Cambria Math"/>
                        <w:lang w:val="en-CN"/>
                      </w:rPr>
                      <m:t>m</m:t>
                    </m:r>
                  </m:e>
                </m:acc>
                <m:r>
                  <m:rPr>
                    <m:sty m:val="p"/>
                  </m:rPr>
                  <w:rPr>
                    <w:rFonts w:ascii="Cambria Math" w:eastAsia="SimSun" w:hAnsi="Cambria Math"/>
                    <w:lang w:val="en-CN"/>
                  </w:rPr>
                  <m:t>cos</m:t>
                </m:r>
              </m:fName>
              <m:e>
                <m:sSub>
                  <m:sSubPr>
                    <m:ctrlPr>
                      <w:rPr>
                        <w:rFonts w:ascii="Cambria Math" w:eastAsia="SimSun" w:hAnsi="Cambria Math"/>
                        <w:i/>
                        <w:iCs/>
                        <w:lang w:val="en-US"/>
                      </w:rPr>
                    </m:ctrlPr>
                  </m:sSubPr>
                  <m:e>
                    <m:r>
                      <w:rPr>
                        <w:rFonts w:ascii="Cambria Math" w:eastAsia="SimSun" w:hAnsi="Cambria Math"/>
                        <w:lang w:val="en-CN"/>
                      </w:rPr>
                      <m:t>θ</m:t>
                    </m:r>
                  </m:e>
                  <m:sub>
                    <m:r>
                      <w:rPr>
                        <w:rFonts w:ascii="Cambria Math" w:eastAsia="SimSun" w:hAnsi="Cambria Math"/>
                        <w:lang w:val="en-CN"/>
                      </w:rPr>
                      <m:t>t</m:t>
                    </m:r>
                  </m:sub>
                </m:sSub>
              </m:e>
            </m:func>
          </m:den>
        </m:f>
        <m:r>
          <w:rPr>
            <w:rFonts w:ascii="Cambria Math" w:eastAsia="SimSun" w:hAnsi="Cambria Math"/>
            <w:lang w:val="en-CN"/>
          </w:rPr>
          <m:t>&gt;0</m:t>
        </m:r>
      </m:oMath>
      <w:r w:rsidR="00FD0A51">
        <w:rPr>
          <w:rFonts w:ascii="Cambria Math" w:eastAsia="SimSun" w:hAnsi="Cambria Math" w:hint="eastAsia"/>
          <w:iCs/>
          <w:lang w:val="en-CN"/>
        </w:rPr>
        <w:t>，</w:t>
      </w:r>
      <w:r w:rsidR="00FD0A51">
        <w:rPr>
          <w:rFonts w:ascii="Cambria Math" w:eastAsia="SimSun" w:hAnsi="Cambria Math"/>
          <w:iCs/>
          <w:lang w:val="en-CN"/>
        </w:rPr>
        <w:tab/>
      </w:r>
      <w:r w:rsidR="00FD0A51">
        <w:rPr>
          <w:rFonts w:ascii="Cambria Math" w:eastAsia="SimSun" w:hAnsi="Cambria Math"/>
          <w:iCs/>
          <w:lang w:val="en-CN"/>
        </w:rPr>
        <w:tab/>
      </w:r>
      <w:r w:rsidR="00FD0A51">
        <w:rPr>
          <w:rFonts w:ascii="Cambria Math" w:eastAsia="SimSun" w:hAnsi="Cambria Math"/>
          <w:iCs/>
          <w:lang w:val="en-CN"/>
        </w:rPr>
        <w:tab/>
      </w:r>
      <w:r w:rsidR="00FD0A51">
        <w:rPr>
          <w:rFonts w:ascii="Cambria Math" w:eastAsia="SimSun" w:hAnsi="Cambria Math"/>
          <w:iCs/>
          <w:lang w:val="en-CN"/>
        </w:rPr>
        <w:tab/>
      </w:r>
      <w:r w:rsidR="00FD0A51">
        <w:rPr>
          <w:rFonts w:ascii="Cambria Math" w:eastAsia="SimSun" w:hAnsi="Cambria Math"/>
          <w:iCs/>
          <w:lang w:val="en-CN"/>
        </w:rPr>
        <w:tab/>
      </w:r>
      <w:r w:rsidR="00FD0A51">
        <w:rPr>
          <w:rFonts w:ascii="Cambria Math" w:eastAsia="SimSun" w:hAnsi="Cambria Math"/>
          <w:iCs/>
          <w:lang w:val="en-CN"/>
        </w:rPr>
        <w:tab/>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20</w:t>
      </w:r>
      <w:r w:rsidR="00FD0A51">
        <w:rPr>
          <w:rStyle w:val="a1"/>
          <w:rFonts w:eastAsia="SimSun"/>
        </w:rPr>
        <w:fldChar w:fldCharType="end"/>
      </w:r>
      <w:r w:rsidR="00FD0A51" w:rsidRPr="00DF1D24">
        <w:rPr>
          <w:rStyle w:val="a1"/>
          <w:rFonts w:eastAsia="SimSun"/>
        </w:rPr>
        <w:t>)</w:t>
      </w:r>
    </w:p>
    <w:p w14:paraId="6DF71779" w14:textId="7E3515B9" w:rsidR="006D40AD" w:rsidRPr="006D40AD" w:rsidRDefault="006D40AD" w:rsidP="00FD0A51">
      <w:pPr>
        <w:shd w:val="clear" w:color="auto" w:fill="FFFFFF"/>
        <w:spacing w:line="360" w:lineRule="auto"/>
        <w:jc w:val="right"/>
        <w:rPr>
          <w:rFonts w:ascii="Cambria Math" w:eastAsia="SimSun" w:hAnsi="Cambria Math"/>
          <w:lang w:val="en-US"/>
        </w:rPr>
      </w:pPr>
      <m:oMath>
        <m:r>
          <w:rPr>
            <w:rFonts w:ascii="Cambria Math" w:eastAsia="SimSun" w:hAnsi="Cambria Math"/>
            <w:lang w:val="en-CN"/>
          </w:rPr>
          <m:t>p-</m:t>
        </m:r>
        <m:f>
          <m:fPr>
            <m:ctrlPr>
              <w:rPr>
                <w:rFonts w:ascii="Cambria Math" w:eastAsia="SimSun" w:hAnsi="Cambria Math"/>
                <w:i/>
                <w:iCs/>
                <w:lang w:val="en-US"/>
              </w:rPr>
            </m:ctrlPr>
          </m:fPr>
          <m:num>
            <m:r>
              <w:rPr>
                <w:rFonts w:ascii="Cambria Math" w:eastAsia="SimSun" w:hAnsi="Cambria Math"/>
                <w:lang w:val="en-CN"/>
              </w:rPr>
              <m:t>1</m:t>
            </m:r>
          </m:num>
          <m:den>
            <m:r>
              <w:rPr>
                <w:rFonts w:ascii="Cambria Math" w:eastAsia="SimSun" w:hAnsi="Cambria Math"/>
                <w:lang w:val="en-CN"/>
              </w:rPr>
              <m:t>2</m:t>
            </m:r>
          </m:den>
        </m:f>
        <m:d>
          <m:dPr>
            <m:ctrlPr>
              <w:rPr>
                <w:rFonts w:ascii="Cambria Math" w:eastAsia="SimSun" w:hAnsi="Cambria Math"/>
                <w:i/>
                <w:iCs/>
                <w:lang w:val="en-US"/>
              </w:rPr>
            </m:ctrlPr>
          </m:dPr>
          <m:e>
            <m:r>
              <w:rPr>
                <w:rFonts w:ascii="Cambria Math" w:eastAsia="SimSun" w:hAnsi="Cambria Math"/>
                <w:lang w:val="en-CN"/>
              </w:rPr>
              <m:t>1-s</m:t>
            </m:r>
          </m:e>
        </m:d>
      </m:oMath>
      <w:r w:rsidRPr="006D40AD">
        <w:rPr>
          <w:rFonts w:ascii="Cambria Math" w:eastAsia="SimSun" w:hAnsi="Cambria Math"/>
          <w:lang w:val="en-CN"/>
        </w:rPr>
        <w:t>=</w:t>
      </w:r>
      <w:r>
        <w:rPr>
          <w:rFonts w:ascii="Cambria Math" w:eastAsia="SimSun" w:hAnsi="Cambria Math"/>
          <w:lang w:val="en-CN"/>
        </w:rPr>
        <w:t>1</w:t>
      </w:r>
      <w:r w:rsidR="00FD0A51">
        <w:rPr>
          <w:rFonts w:ascii="Cambria Math" w:eastAsia="SimSun" w:hAnsi="Cambria Math" w:hint="eastAsia"/>
          <w:lang w:val="en-CN"/>
        </w:rPr>
        <w:t>，</w:t>
      </w:r>
      <w:r w:rsidR="00FD0A51">
        <w:rPr>
          <w:rFonts w:ascii="Cambria Math" w:eastAsia="SimSun" w:hAnsi="Cambria Math"/>
          <w:lang w:val="en-CN"/>
        </w:rPr>
        <w:tab/>
      </w:r>
      <w:r w:rsidR="00FD0A51">
        <w:rPr>
          <w:rFonts w:ascii="Cambria Math" w:eastAsia="SimSun" w:hAnsi="Cambria Math"/>
          <w:lang w:val="en-CN"/>
        </w:rPr>
        <w:tab/>
      </w:r>
      <w:r w:rsidR="00FD0A51">
        <w:rPr>
          <w:rFonts w:ascii="Cambria Math" w:eastAsia="SimSun" w:hAnsi="Cambria Math"/>
          <w:lang w:val="en-CN"/>
        </w:rPr>
        <w:tab/>
      </w:r>
      <w:r w:rsidR="00FD0A51">
        <w:rPr>
          <w:rFonts w:ascii="Cambria Math" w:eastAsia="SimSun" w:hAnsi="Cambria Math"/>
          <w:lang w:val="en-CN"/>
        </w:rPr>
        <w:tab/>
      </w:r>
      <w:r w:rsidR="00FD0A51">
        <w:rPr>
          <w:rFonts w:ascii="Cambria Math" w:eastAsia="SimSun" w:hAnsi="Cambria Math"/>
          <w:lang w:val="en-CN"/>
        </w:rPr>
        <w:tab/>
      </w:r>
      <w:r w:rsidR="00FD0A51">
        <w:rPr>
          <w:rFonts w:ascii="Cambria Math" w:eastAsia="SimSun" w:hAnsi="Cambria Math"/>
          <w:lang w:val="en-CN"/>
        </w:rPr>
        <w:tab/>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21</w:t>
      </w:r>
      <w:r w:rsidR="00FD0A51">
        <w:rPr>
          <w:rStyle w:val="a1"/>
          <w:rFonts w:eastAsia="SimSun"/>
        </w:rPr>
        <w:fldChar w:fldCharType="end"/>
      </w:r>
      <w:r w:rsidR="00FD0A51" w:rsidRPr="00DF1D24">
        <w:rPr>
          <w:rStyle w:val="a1"/>
          <w:rFonts w:eastAsia="SimSun"/>
        </w:rPr>
        <w:t>)</w:t>
      </w:r>
    </w:p>
    <w:p w14:paraId="12632BFE" w14:textId="226B52F2" w:rsidR="00CE743B" w:rsidRDefault="00CE743B" w:rsidP="00CE743B">
      <w:pPr>
        <w:shd w:val="clear" w:color="auto" w:fill="FFFFFF"/>
        <w:spacing w:line="360" w:lineRule="auto"/>
        <w:rPr>
          <w:rFonts w:eastAsia="SimSun"/>
          <w:lang w:val="en-CN"/>
        </w:rPr>
      </w:pPr>
      <w:r>
        <w:rPr>
          <w:rFonts w:eastAsia="SimSun" w:hint="eastAsia"/>
          <w:lang w:val="en-CN"/>
        </w:rPr>
        <w:t>对于二阶透射光线（</w:t>
      </w:r>
      <m:oMath>
        <m:r>
          <w:rPr>
            <w:rFonts w:ascii="Cambria Math" w:eastAsia="SimSun" w:hAnsi="Cambria Math" w:hint="eastAsia"/>
            <w:lang w:val="en-CN"/>
          </w:rPr>
          <m:t>p</m:t>
        </m:r>
        <m:r>
          <w:rPr>
            <w:rFonts w:ascii="Cambria Math" w:eastAsia="SimSun" w:hAnsi="Cambria Math"/>
            <w:lang w:val="en-US"/>
          </w:rPr>
          <m:t>=2</m:t>
        </m:r>
      </m:oMath>
      <w:r>
        <w:rPr>
          <w:rFonts w:eastAsia="SimSun" w:hint="eastAsia"/>
          <w:lang w:val="en-CN"/>
        </w:rPr>
        <w:t>），</w:t>
      </w:r>
      <w:r w:rsidR="006009B5">
        <w:rPr>
          <w:rFonts w:eastAsia="SimSun" w:hint="eastAsia"/>
          <w:lang w:val="en-CN"/>
        </w:rPr>
        <w:t>如</w:t>
      </w:r>
      <w:r w:rsidR="006009B5">
        <w:rPr>
          <w:rFonts w:eastAsia="SimSun"/>
          <w:lang w:val="en-CN"/>
        </w:rPr>
        <w:fldChar w:fldCharType="begin"/>
      </w:r>
      <w:r w:rsidR="006009B5">
        <w:rPr>
          <w:rFonts w:eastAsia="SimSun"/>
          <w:lang w:val="en-CN"/>
        </w:rPr>
        <w:instrText xml:space="preserve"> </w:instrText>
      </w:r>
      <w:r w:rsidR="006009B5">
        <w:rPr>
          <w:rFonts w:eastAsia="SimSun" w:hint="eastAsia"/>
          <w:lang w:val="en-CN"/>
        </w:rPr>
        <w:instrText>REF _Ref196426317 \h</w:instrText>
      </w:r>
      <w:r w:rsidR="006009B5">
        <w:rPr>
          <w:rFonts w:eastAsia="SimSun"/>
          <w:lang w:val="en-CN"/>
        </w:rPr>
        <w:instrText xml:space="preserve"> </w:instrText>
      </w:r>
      <w:r w:rsidR="006009B5">
        <w:rPr>
          <w:rFonts w:eastAsia="SimSun"/>
          <w:lang w:val="en-CN"/>
        </w:rPr>
      </w:r>
      <w:r w:rsidR="006009B5">
        <w:rPr>
          <w:rFonts w:eastAsia="SimSun"/>
          <w:lang w:val="en-CN"/>
        </w:rPr>
        <w:fldChar w:fldCharType="separate"/>
      </w:r>
      <w:r w:rsidR="00753F36">
        <w:rPr>
          <w:rFonts w:ascii="SimSun" w:eastAsia="SimSun" w:hAnsi="SimSun" w:cs="SimSun" w:hint="eastAsia"/>
        </w:rPr>
        <w:t>图</w:t>
      </w:r>
      <w:r w:rsidR="00753F36">
        <w:rPr>
          <w:noProof/>
        </w:rPr>
        <w:t>4</w:t>
      </w:r>
      <w:r w:rsidR="00753F36">
        <w:t>.</w:t>
      </w:r>
      <w:r w:rsidR="00753F36">
        <w:rPr>
          <w:noProof/>
        </w:rPr>
        <w:t>6</w:t>
      </w:r>
      <w:r w:rsidR="006009B5">
        <w:rPr>
          <w:rFonts w:eastAsia="SimSun"/>
          <w:lang w:val="en-CN"/>
        </w:rPr>
        <w:fldChar w:fldCharType="end"/>
      </w:r>
      <w:r w:rsidR="006009B5">
        <w:rPr>
          <w:rFonts w:eastAsia="SimSun" w:hint="eastAsia"/>
          <w:lang w:val="en-CN"/>
        </w:rPr>
        <w:t>所示，</w:t>
      </w:r>
    </w:p>
    <w:p w14:paraId="21B5AAE9" w14:textId="2FEACAB1" w:rsidR="00CE743B" w:rsidRPr="00764606" w:rsidRDefault="00CE743B" w:rsidP="00FD0A51">
      <w:pPr>
        <w:shd w:val="clear" w:color="auto" w:fill="FFFFFF"/>
        <w:spacing w:line="360" w:lineRule="auto"/>
        <w:jc w:val="right"/>
        <w:rPr>
          <w:rFonts w:ascii="Cambria Math" w:eastAsia="SimSun" w:hAnsi="Cambria Math"/>
          <w:lang w:val="en-US"/>
        </w:rPr>
      </w:pPr>
      <m:oMath>
        <m:r>
          <w:rPr>
            <w:rFonts w:ascii="Cambria Math" w:eastAsia="SimSun" w:hAnsi="Cambria Math"/>
            <w:lang w:val="en-CN"/>
          </w:rPr>
          <m:t>p-</m:t>
        </m:r>
        <m:f>
          <m:fPr>
            <m:ctrlPr>
              <w:rPr>
                <w:rFonts w:ascii="Cambria Math" w:eastAsia="SimSun" w:hAnsi="Cambria Math"/>
                <w:i/>
                <w:iCs/>
                <w:lang w:val="en-US"/>
              </w:rPr>
            </m:ctrlPr>
          </m:fPr>
          <m:num>
            <m:r>
              <w:rPr>
                <w:rFonts w:ascii="Cambria Math" w:eastAsia="SimSun" w:hAnsi="Cambria Math"/>
                <w:lang w:val="en-CN"/>
              </w:rPr>
              <m:t>1</m:t>
            </m:r>
          </m:num>
          <m:den>
            <m:r>
              <w:rPr>
                <w:rFonts w:ascii="Cambria Math" w:eastAsia="SimSun" w:hAnsi="Cambria Math"/>
                <w:lang w:val="en-CN"/>
              </w:rPr>
              <m:t>2</m:t>
            </m:r>
          </m:den>
        </m:f>
        <m:d>
          <m:dPr>
            <m:ctrlPr>
              <w:rPr>
                <w:rFonts w:ascii="Cambria Math" w:eastAsia="SimSun" w:hAnsi="Cambria Math"/>
                <w:i/>
                <w:iCs/>
                <w:lang w:val="en-US"/>
              </w:rPr>
            </m:ctrlPr>
          </m:dPr>
          <m:e>
            <m:r>
              <w:rPr>
                <w:rFonts w:ascii="Cambria Math" w:eastAsia="SimSun" w:hAnsi="Cambria Math"/>
                <w:lang w:val="en-CN"/>
              </w:rPr>
              <m:t>1-s</m:t>
            </m:r>
          </m:e>
        </m:d>
      </m:oMath>
      <w:r w:rsidRPr="006D40AD">
        <w:rPr>
          <w:rFonts w:ascii="Cambria Math" w:eastAsia="SimSun" w:hAnsi="Cambria Math"/>
          <w:lang w:val="en-CN"/>
        </w:rPr>
        <w:t>=</w:t>
      </w:r>
      <w:r w:rsidR="00764606">
        <w:rPr>
          <w:rFonts w:ascii="Cambria Math" w:eastAsia="SimSun" w:hAnsi="Cambria Math"/>
          <w:lang w:val="en-US"/>
        </w:rPr>
        <w:t>2 or 1</w:t>
      </w:r>
      <w:r w:rsidR="00FD0A51">
        <w:rPr>
          <w:rFonts w:ascii="Cambria Math" w:eastAsia="SimSun" w:hAnsi="Cambria Math" w:hint="eastAsia"/>
          <w:lang w:val="en-US"/>
        </w:rPr>
        <w:t>，</w:t>
      </w:r>
      <w:r w:rsidR="00FD0A51">
        <w:rPr>
          <w:rFonts w:ascii="Cambria Math" w:eastAsia="SimSun" w:hAnsi="Cambria Math" w:hint="eastAsia"/>
          <w:lang w:val="en-US"/>
        </w:rPr>
        <w:t xml:space="preserve"> </w:t>
      </w:r>
      <w:r w:rsidR="00FD0A51">
        <w:rPr>
          <w:rFonts w:ascii="Cambria Math" w:eastAsia="SimSun" w:hAnsi="Cambria Math"/>
          <w:lang w:val="en-US"/>
        </w:rPr>
        <w:tab/>
      </w:r>
      <w:r w:rsidR="00FD0A51">
        <w:rPr>
          <w:rFonts w:ascii="Cambria Math" w:eastAsia="SimSun" w:hAnsi="Cambria Math"/>
          <w:lang w:val="en-US"/>
        </w:rPr>
        <w:tab/>
      </w:r>
      <w:r w:rsidR="00FD0A51">
        <w:rPr>
          <w:rFonts w:ascii="Cambria Math" w:eastAsia="SimSun" w:hAnsi="Cambria Math"/>
          <w:lang w:val="en-US"/>
        </w:rPr>
        <w:tab/>
      </w:r>
      <w:r w:rsidR="00FD0A51">
        <w:rPr>
          <w:rFonts w:ascii="Cambria Math" w:eastAsia="SimSun" w:hAnsi="Cambria Math"/>
          <w:lang w:val="en-US"/>
        </w:rPr>
        <w:tab/>
      </w:r>
      <w:r w:rsidR="00FD0A51">
        <w:rPr>
          <w:rFonts w:ascii="Cambria Math" w:eastAsia="SimSun" w:hAnsi="Cambria Math"/>
          <w:lang w:val="en-US"/>
        </w:rPr>
        <w:tab/>
      </w:r>
      <w:r w:rsidR="00FD0A51">
        <w:rPr>
          <w:rFonts w:ascii="Cambria Math" w:eastAsia="SimSun" w:hAnsi="Cambria Math"/>
          <w:lang w:val="en-US"/>
        </w:rPr>
        <w:tab/>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22</w:t>
      </w:r>
      <w:r w:rsidR="00FD0A51">
        <w:rPr>
          <w:rStyle w:val="a1"/>
          <w:rFonts w:eastAsia="SimSun"/>
        </w:rPr>
        <w:fldChar w:fldCharType="end"/>
      </w:r>
      <w:r w:rsidR="00FD0A51" w:rsidRPr="00DF1D24">
        <w:rPr>
          <w:rStyle w:val="a1"/>
          <w:rFonts w:eastAsia="SimSun"/>
        </w:rPr>
        <w:t>)</w:t>
      </w:r>
    </w:p>
    <w:p w14:paraId="34F7AAEA" w14:textId="338DC472" w:rsidR="00EC5827" w:rsidRDefault="00CE743B" w:rsidP="00DD311B">
      <w:pPr>
        <w:shd w:val="clear" w:color="auto" w:fill="FFFFFF"/>
        <w:spacing w:line="360" w:lineRule="auto"/>
        <w:rPr>
          <w:rFonts w:eastAsia="SimSun"/>
          <w:iCs/>
          <w:lang w:val="en-US"/>
        </w:rPr>
      </w:pPr>
      <w:r>
        <w:rPr>
          <w:rFonts w:eastAsia="SimSun" w:hint="eastAsia"/>
          <w:iCs/>
          <w:lang w:val="en-CN"/>
        </w:rPr>
        <w:t>当散射光线跨越彩虹线为</w:t>
      </w:r>
      <w:r>
        <w:rPr>
          <w:rFonts w:eastAsia="SimSun" w:hint="eastAsia"/>
          <w:iCs/>
          <w:lang w:val="en-CN"/>
        </w:rPr>
        <w:t>2</w:t>
      </w:r>
      <w:r>
        <w:rPr>
          <w:rFonts w:eastAsia="SimSun" w:hint="eastAsia"/>
          <w:iCs/>
          <w:lang w:val="en-CN"/>
        </w:rPr>
        <w:t>，否则为</w:t>
      </w:r>
      <w:r>
        <w:rPr>
          <w:rFonts w:eastAsia="SimSun" w:hint="eastAsia"/>
          <w:iCs/>
          <w:lang w:val="en-CN"/>
        </w:rPr>
        <w:t>1</w:t>
      </w:r>
      <w:r w:rsidR="00BE57EB">
        <w:rPr>
          <w:rFonts w:eastAsia="SimSun"/>
          <w:iCs/>
          <w:lang w:val="en-CN"/>
        </w:rPr>
        <w:t xml:space="preserve"> </w:t>
      </w:r>
      <w:r w:rsidR="00BE57EB">
        <w:rPr>
          <w:rFonts w:eastAsia="SimSun" w:hint="eastAsia"/>
          <w:iCs/>
          <w:lang w:val="en-CN"/>
        </w:rPr>
        <w:t>（蓝色光线，焦点</w:t>
      </w:r>
      <w:r w:rsidR="00BE57EB">
        <w:rPr>
          <w:rFonts w:eastAsia="SimSun" w:hint="eastAsia"/>
          <w:iCs/>
          <w:lang w:val="en-CN"/>
        </w:rPr>
        <w:t>/</w:t>
      </w:r>
      <w:r w:rsidR="00BE57EB">
        <w:rPr>
          <w:rFonts w:eastAsia="SimSun" w:hint="eastAsia"/>
          <w:iCs/>
          <w:lang w:val="en-CN"/>
        </w:rPr>
        <w:t>面未于粒子内部深色部分）</w:t>
      </w:r>
      <w:r>
        <w:rPr>
          <w:rFonts w:eastAsia="SimSun" w:hint="eastAsia"/>
          <w:iCs/>
          <w:lang w:val="en-US"/>
        </w:rPr>
        <w:t>。</w:t>
      </w:r>
      <w:r w:rsidR="008538FF">
        <w:rPr>
          <w:rFonts w:eastAsia="SimSun" w:hint="eastAsia"/>
          <w:iCs/>
          <w:lang w:val="en-US"/>
        </w:rPr>
        <w:t>跨越彩虹线的光线中，绿色部分的</w:t>
      </w:r>
      <w:r w:rsidR="008538FF">
        <w:rPr>
          <w:rFonts w:eastAsia="SimSun" w:hint="eastAsia"/>
          <w:iCs/>
          <w:lang w:val="en-US"/>
        </w:rPr>
        <w:t>2</w:t>
      </w:r>
      <w:r w:rsidR="008538FF">
        <w:rPr>
          <w:rFonts w:eastAsia="SimSun" w:hint="eastAsia"/>
          <w:iCs/>
          <w:lang w:val="en-US"/>
        </w:rPr>
        <w:t>个焦点在粒子内部，粉红色部分一个在粒子内部，另一个在粒子外部形成焦面。</w:t>
      </w:r>
      <w:r w:rsidR="008538FF">
        <w:rPr>
          <w:rFonts w:eastAsia="SimSun" w:hint="eastAsia"/>
          <w:iCs/>
          <w:lang w:val="en-US"/>
        </w:rPr>
        <w:t xml:space="preserve"> </w:t>
      </w:r>
      <w:r w:rsidR="008538FF">
        <w:rPr>
          <w:rFonts w:eastAsia="SimSun" w:hint="eastAsia"/>
          <w:iCs/>
          <w:lang w:val="en-US"/>
        </w:rPr>
        <w:t>按照上述统计方法，</w:t>
      </w:r>
      <w:r w:rsidR="00DF666D">
        <w:rPr>
          <w:rFonts w:eastAsia="SimSun" w:hint="eastAsia"/>
          <w:iCs/>
          <w:lang w:val="en-US"/>
        </w:rPr>
        <w:t>可以类似得出高阶透射光线通过</w:t>
      </w:r>
      <w:r w:rsidR="00DF666D">
        <w:rPr>
          <w:rFonts w:eastAsia="SimSun" w:hint="eastAsia"/>
          <w:iCs/>
          <w:lang w:val="en-US"/>
        </w:rPr>
        <w:t>A</w:t>
      </w:r>
      <w:r w:rsidR="00DF666D">
        <w:rPr>
          <w:rFonts w:eastAsia="SimSun" w:hint="eastAsia"/>
          <w:iCs/>
          <w:lang w:val="en-US"/>
        </w:rPr>
        <w:t>类焦点</w:t>
      </w:r>
      <w:r w:rsidR="00DF666D">
        <w:rPr>
          <w:rFonts w:eastAsia="SimSun" w:hint="eastAsia"/>
          <w:iCs/>
          <w:lang w:val="en-US"/>
        </w:rPr>
        <w:t>/</w:t>
      </w:r>
      <w:r w:rsidR="00DF666D">
        <w:rPr>
          <w:rFonts w:eastAsia="SimSun" w:hint="eastAsia"/>
          <w:iCs/>
          <w:lang w:val="en-US"/>
        </w:rPr>
        <w:t>焦线的数目。</w:t>
      </w:r>
      <w:r w:rsidR="00DF666D">
        <w:rPr>
          <w:rFonts w:eastAsia="SimSun" w:hint="eastAsia"/>
          <w:iCs/>
          <w:lang w:val="en-US"/>
        </w:rPr>
        <w:t xml:space="preserve"> </w:t>
      </w:r>
    </w:p>
    <w:p w14:paraId="4DA5E6E7" w14:textId="77777777" w:rsidR="00764606" w:rsidRDefault="00764606" w:rsidP="00764606">
      <w:pPr>
        <w:shd w:val="clear" w:color="auto" w:fill="FFFFFF"/>
        <w:spacing w:line="360" w:lineRule="auto"/>
        <w:jc w:val="center"/>
        <w:rPr>
          <w:rFonts w:ascii="Cambria Math" w:eastAsia="SimSun" w:hAnsi="Cambria Math"/>
          <w:i/>
          <w:iCs/>
          <w:lang w:val="en-CN"/>
        </w:rPr>
      </w:pPr>
      <w:r w:rsidRPr="00210452">
        <w:rPr>
          <w:rFonts w:ascii="Cambria Math" w:eastAsia="SimSun" w:hAnsi="Cambria Math"/>
          <w:i/>
          <w:iCs/>
          <w:noProof/>
          <w:lang w:val="en-CN"/>
        </w:rPr>
        <w:lastRenderedPageBreak/>
        <w:drawing>
          <wp:inline distT="0" distB="0" distL="0" distR="0" wp14:anchorId="15243E01" wp14:editId="2A6B56B3">
            <wp:extent cx="3501736" cy="2844897"/>
            <wp:effectExtent l="0" t="0" r="3810" b="0"/>
            <wp:docPr id="5365" name="Picture 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02238" cy="2845305"/>
                    </a:xfrm>
                    <a:prstGeom prst="rect">
                      <a:avLst/>
                    </a:prstGeom>
                  </pic:spPr>
                </pic:pic>
              </a:graphicData>
            </a:graphic>
          </wp:inline>
        </w:drawing>
      </w:r>
    </w:p>
    <w:p w14:paraId="7098132B" w14:textId="4116D876" w:rsidR="00764606" w:rsidRDefault="002D27B2" w:rsidP="00764606">
      <w:pPr>
        <w:shd w:val="clear" w:color="auto" w:fill="FFFFFF"/>
        <w:spacing w:line="360" w:lineRule="auto"/>
        <w:jc w:val="center"/>
        <w:rPr>
          <w:rFonts w:ascii="Cambria Math" w:eastAsia="SimSun" w:hAnsi="Cambria Math"/>
          <w:i/>
          <w:iCs/>
          <w:lang w:val="en-CN"/>
        </w:rPr>
      </w:pPr>
      <w:bookmarkStart w:id="7" w:name="_Ref196426317"/>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6</w:t>
      </w:r>
      <w:r>
        <w:fldChar w:fldCharType="end"/>
      </w:r>
      <w:bookmarkEnd w:id="7"/>
      <w:r w:rsidR="00764606" w:rsidRPr="00883938">
        <w:rPr>
          <w:rFonts w:eastAsia="SimSun"/>
          <w:lang w:val="en-CN"/>
        </w:rPr>
        <w:t xml:space="preserve"> </w:t>
      </w:r>
      <w:r w:rsidR="00764606">
        <w:rPr>
          <w:rFonts w:eastAsia="SimSun"/>
          <w:lang w:val="en-CN"/>
        </w:rPr>
        <w:t>2</w:t>
      </w:r>
      <w:r w:rsidR="00764606">
        <w:rPr>
          <w:rFonts w:eastAsia="SimSun" w:hint="eastAsia"/>
          <w:lang w:val="en-CN"/>
        </w:rPr>
        <w:t>阶透射，焦点总数目为</w:t>
      </w:r>
      <w:r w:rsidR="00764606">
        <w:rPr>
          <w:rFonts w:eastAsia="SimSun"/>
          <w:lang w:val="en-CN"/>
        </w:rPr>
        <w:t>2</w:t>
      </w:r>
      <w:r w:rsidR="00764606">
        <w:rPr>
          <w:rFonts w:eastAsia="SimSun" w:hint="eastAsia"/>
          <w:lang w:val="en-CN"/>
        </w:rPr>
        <w:t>（绿色光线</w:t>
      </w:r>
      <w:r w:rsidR="008538FF">
        <w:rPr>
          <w:rFonts w:eastAsia="SimSun" w:hint="eastAsia"/>
          <w:lang w:val="en-CN"/>
        </w:rPr>
        <w:t>和粉红色光线</w:t>
      </w:r>
      <w:r w:rsidR="00764606">
        <w:rPr>
          <w:rFonts w:eastAsia="SimSun" w:hint="eastAsia"/>
          <w:lang w:val="en-CN"/>
        </w:rPr>
        <w:t>）或者</w:t>
      </w:r>
      <w:r w:rsidR="00764606">
        <w:rPr>
          <w:rFonts w:eastAsia="SimSun" w:hint="eastAsia"/>
          <w:lang w:val="en-CN"/>
        </w:rPr>
        <w:t>1</w:t>
      </w:r>
      <w:r w:rsidR="00764606">
        <w:rPr>
          <w:rFonts w:eastAsia="SimSun" w:hint="eastAsia"/>
          <w:lang w:val="en-CN"/>
        </w:rPr>
        <w:t>（蓝色）。</w:t>
      </w:r>
    </w:p>
    <w:p w14:paraId="46FF5D2A" w14:textId="77777777" w:rsidR="00764606" w:rsidRPr="00764606" w:rsidRDefault="00764606" w:rsidP="00DD311B">
      <w:pPr>
        <w:shd w:val="clear" w:color="auto" w:fill="FFFFFF"/>
        <w:spacing w:line="360" w:lineRule="auto"/>
        <w:rPr>
          <w:rFonts w:eastAsia="SimSun"/>
          <w:iCs/>
          <w:lang w:val="en-CN"/>
        </w:rPr>
      </w:pPr>
    </w:p>
    <w:p w14:paraId="17FCB5DF" w14:textId="609A99B2" w:rsidR="008F1332" w:rsidRDefault="008F1332" w:rsidP="00DD311B">
      <w:pPr>
        <w:shd w:val="clear" w:color="auto" w:fill="FFFFFF"/>
        <w:spacing w:line="360" w:lineRule="auto"/>
        <w:rPr>
          <w:rFonts w:eastAsia="SimSun"/>
          <w:iCs/>
          <w:lang w:val="en-US"/>
        </w:rPr>
      </w:pPr>
      <w:r w:rsidRPr="00DF666D">
        <w:rPr>
          <w:rFonts w:eastAsia="SimSun"/>
          <w:iCs/>
          <w:noProof/>
          <w:lang w:val="en-CN"/>
        </w:rPr>
        <w:drawing>
          <wp:inline distT="0" distB="0" distL="0" distR="0" wp14:anchorId="6DD73E4B" wp14:editId="22518C9F">
            <wp:extent cx="5274310" cy="3796030"/>
            <wp:effectExtent l="0" t="0" r="0" b="127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3796030"/>
                    </a:xfrm>
                    <a:prstGeom prst="rect">
                      <a:avLst/>
                    </a:prstGeom>
                  </pic:spPr>
                </pic:pic>
              </a:graphicData>
            </a:graphic>
          </wp:inline>
        </w:drawing>
      </w:r>
    </w:p>
    <w:p w14:paraId="26072EFD" w14:textId="4D06AAF2" w:rsidR="008F1332" w:rsidRPr="008F1332" w:rsidRDefault="002D27B2" w:rsidP="008F1332">
      <w:pPr>
        <w:shd w:val="clear" w:color="auto" w:fill="FFFFFF"/>
        <w:spacing w:line="360" w:lineRule="auto"/>
        <w:jc w:val="center"/>
        <w:rPr>
          <w:rFonts w:ascii="Cambria Math" w:eastAsia="SimSun" w:hAnsi="Cambria Math"/>
          <w:i/>
          <w:iCs/>
          <w:lang w:val="en-CN"/>
        </w:rPr>
      </w:pPr>
      <w:bookmarkStart w:id="8" w:name="_Ref196426332"/>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7</w:t>
      </w:r>
      <w:r>
        <w:fldChar w:fldCharType="end"/>
      </w:r>
      <w:bookmarkEnd w:id="8"/>
      <w:r w:rsidR="008F1332" w:rsidRPr="00883938">
        <w:rPr>
          <w:rFonts w:eastAsia="SimSun"/>
          <w:lang w:val="en-CN"/>
        </w:rPr>
        <w:t xml:space="preserve"> </w:t>
      </w:r>
      <w:r w:rsidR="008F1332">
        <w:rPr>
          <w:rFonts w:eastAsia="SimSun" w:hint="eastAsia"/>
          <w:lang w:val="en-CN"/>
        </w:rPr>
        <w:t>B</w:t>
      </w:r>
      <w:r w:rsidR="008F1332">
        <w:rPr>
          <w:rFonts w:eastAsia="SimSun" w:hint="eastAsia"/>
          <w:lang w:val="en-CN"/>
        </w:rPr>
        <w:t>类焦点。</w:t>
      </w:r>
    </w:p>
    <w:p w14:paraId="5A7E7442" w14:textId="6EDB40CC" w:rsidR="00CE743B" w:rsidRDefault="00DF666D" w:rsidP="00DD311B">
      <w:pPr>
        <w:shd w:val="clear" w:color="auto" w:fill="FFFFFF"/>
        <w:spacing w:line="360" w:lineRule="auto"/>
        <w:rPr>
          <w:rFonts w:eastAsia="SimSun"/>
          <w:iCs/>
          <w:lang w:val="en-CN"/>
        </w:rPr>
      </w:pPr>
      <w:r>
        <w:rPr>
          <w:rFonts w:eastAsia="SimSun"/>
          <w:iCs/>
          <w:lang w:val="en-CN"/>
        </w:rPr>
        <w:tab/>
      </w:r>
      <w:r>
        <w:rPr>
          <w:rFonts w:eastAsia="SimSun" w:hint="eastAsia"/>
          <w:iCs/>
          <w:lang w:val="en-CN"/>
        </w:rPr>
        <w:t>除了</w:t>
      </w:r>
      <w:r>
        <w:rPr>
          <w:rFonts w:eastAsia="SimSun" w:hint="eastAsia"/>
          <w:iCs/>
          <w:lang w:val="en-CN"/>
        </w:rPr>
        <w:t>A</w:t>
      </w:r>
      <w:r>
        <w:rPr>
          <w:rFonts w:eastAsia="SimSun" w:hint="eastAsia"/>
          <w:iCs/>
          <w:lang w:val="en-CN"/>
        </w:rPr>
        <w:t>类焦点以外，还存在一类焦点，称为</w:t>
      </w:r>
      <w:r>
        <w:rPr>
          <w:rFonts w:eastAsia="SimSun" w:hint="eastAsia"/>
          <w:iCs/>
          <w:lang w:val="en-CN"/>
        </w:rPr>
        <w:t>B</w:t>
      </w:r>
      <w:r>
        <w:rPr>
          <w:rFonts w:eastAsia="SimSun" w:hint="eastAsia"/>
          <w:iCs/>
          <w:lang w:val="en-CN"/>
        </w:rPr>
        <w:t>类焦点</w:t>
      </w:r>
      <w:r w:rsidR="008F1332">
        <w:rPr>
          <w:rFonts w:eastAsia="SimSun" w:hint="eastAsia"/>
          <w:iCs/>
          <w:lang w:val="en-CN"/>
        </w:rPr>
        <w:t xml:space="preserve"> </w:t>
      </w:r>
      <w:r w:rsidR="008F1332">
        <w:rPr>
          <w:rFonts w:eastAsia="SimSun" w:hint="eastAsia"/>
          <w:iCs/>
          <w:lang w:val="en-CN"/>
        </w:rPr>
        <w:t>（</w:t>
      </w:r>
      <w:r w:rsidR="006009B5">
        <w:rPr>
          <w:rFonts w:eastAsia="SimSun"/>
          <w:iCs/>
          <w:lang w:val="en-CN"/>
        </w:rPr>
        <w:fldChar w:fldCharType="begin"/>
      </w:r>
      <w:r w:rsidR="006009B5">
        <w:rPr>
          <w:rFonts w:eastAsia="SimSun"/>
          <w:iCs/>
          <w:lang w:val="en-CN"/>
        </w:rPr>
        <w:instrText xml:space="preserve"> </w:instrText>
      </w:r>
      <w:r w:rsidR="006009B5">
        <w:rPr>
          <w:rFonts w:eastAsia="SimSun" w:hint="eastAsia"/>
          <w:iCs/>
          <w:lang w:val="en-CN"/>
        </w:rPr>
        <w:instrText>REF _Ref196426332 \h</w:instrText>
      </w:r>
      <w:r w:rsidR="006009B5">
        <w:rPr>
          <w:rFonts w:eastAsia="SimSun"/>
          <w:iCs/>
          <w:lang w:val="en-CN"/>
        </w:rPr>
        <w:instrText xml:space="preserve"> </w:instrText>
      </w:r>
      <w:r w:rsidR="006009B5">
        <w:rPr>
          <w:rFonts w:eastAsia="SimSun"/>
          <w:iCs/>
          <w:lang w:val="en-CN"/>
        </w:rPr>
      </w:r>
      <w:r w:rsidR="006009B5">
        <w:rPr>
          <w:rFonts w:eastAsia="SimSun"/>
          <w:iCs/>
          <w:lang w:val="en-CN"/>
        </w:rPr>
        <w:fldChar w:fldCharType="separate"/>
      </w:r>
      <w:r w:rsidR="00753F36">
        <w:rPr>
          <w:rFonts w:ascii="SimSun" w:eastAsia="SimSun" w:hAnsi="SimSun" w:cs="SimSun" w:hint="eastAsia"/>
        </w:rPr>
        <w:t>图</w:t>
      </w:r>
      <w:r w:rsidR="00753F36">
        <w:rPr>
          <w:noProof/>
        </w:rPr>
        <w:t>4</w:t>
      </w:r>
      <w:r w:rsidR="00753F36">
        <w:t>.</w:t>
      </w:r>
      <w:r w:rsidR="00753F36">
        <w:rPr>
          <w:noProof/>
        </w:rPr>
        <w:t>7</w:t>
      </w:r>
      <w:r w:rsidR="006009B5">
        <w:rPr>
          <w:rFonts w:eastAsia="SimSun"/>
          <w:iCs/>
          <w:lang w:val="en-CN"/>
        </w:rPr>
        <w:fldChar w:fldCharType="end"/>
      </w:r>
      <w:r w:rsidR="008F1332">
        <w:rPr>
          <w:rFonts w:eastAsia="SimSun" w:hint="eastAsia"/>
          <w:iCs/>
          <w:lang w:val="en-CN"/>
        </w:rPr>
        <w:t>所示）</w:t>
      </w:r>
      <w:r>
        <w:rPr>
          <w:rFonts w:eastAsia="SimSun" w:hint="eastAsia"/>
          <w:iCs/>
          <w:lang w:val="en-CN"/>
        </w:rPr>
        <w:t>。根据球形粒子的对称性，只要光线穿越中心线（粒子內或外），不同子午面的光线都会</w:t>
      </w:r>
      <w:r w:rsidR="0013103F">
        <w:rPr>
          <w:rFonts w:eastAsia="SimSun" w:hint="eastAsia"/>
          <w:iCs/>
          <w:lang w:val="en-CN"/>
        </w:rPr>
        <w:t>穿越该点。</w:t>
      </w:r>
      <w:r w:rsidR="0013103F">
        <w:rPr>
          <w:rFonts w:eastAsia="SimSun" w:hint="eastAsia"/>
          <w:iCs/>
          <w:lang w:val="en-CN"/>
        </w:rPr>
        <w:t xml:space="preserve"> </w:t>
      </w:r>
      <w:r w:rsidR="0013103F">
        <w:rPr>
          <w:rFonts w:eastAsia="SimSun" w:hint="eastAsia"/>
          <w:iCs/>
          <w:lang w:val="en-CN"/>
        </w:rPr>
        <w:t>穿越中心线的次数为：</w:t>
      </w:r>
    </w:p>
    <w:p w14:paraId="29347CFC" w14:textId="11564DB6" w:rsidR="0013103F" w:rsidRDefault="0013103F" w:rsidP="00FD0A51">
      <w:pPr>
        <w:shd w:val="clear" w:color="auto" w:fill="FFFFFF"/>
        <w:spacing w:line="360" w:lineRule="auto"/>
        <w:jc w:val="right"/>
        <w:rPr>
          <w:rFonts w:eastAsia="SimSun"/>
          <w:iCs/>
          <w:lang w:val="en-CN"/>
        </w:rPr>
      </w:pPr>
      <m:oMath>
        <m:r>
          <w:rPr>
            <w:rFonts w:ascii="Cambria Math" w:eastAsia="SimSun" w:hAnsi="Cambria Math"/>
            <w:lang w:val="en-US"/>
          </w:rPr>
          <w:lastRenderedPageBreak/>
          <m:t>2κ</m:t>
        </m:r>
      </m:oMath>
      <w:r w:rsidRPr="0013103F">
        <w:rPr>
          <w:rFonts w:eastAsia="SimSun"/>
          <w:iCs/>
          <w:lang w:val="en-CN"/>
        </w:rPr>
        <w:t xml:space="preserve"> </w:t>
      </w:r>
      <m:oMath>
        <m:r>
          <w:rPr>
            <w:rFonts w:ascii="Cambria Math" w:eastAsia="SimSun" w:hAnsi="Cambria Math"/>
            <w:lang w:val="en-US"/>
          </w:rPr>
          <m:t>+</m:t>
        </m:r>
      </m:oMath>
      <w:r w:rsidRPr="0013103F">
        <w:rPr>
          <w:rFonts w:eastAsia="SimSun"/>
          <w:iCs/>
          <w:lang w:val="en-CN"/>
        </w:rPr>
        <w:t xml:space="preserve"> </w:t>
      </w:r>
      <m:oMath>
        <m:f>
          <m:fPr>
            <m:ctrlPr>
              <w:rPr>
                <w:rFonts w:ascii="Cambria Math" w:eastAsia="SimSun" w:hAnsi="Cambria Math"/>
                <w:i/>
                <w:iCs/>
                <w:lang w:val="en-CN"/>
              </w:rPr>
            </m:ctrlPr>
          </m:fPr>
          <m:num>
            <m:r>
              <w:rPr>
                <w:rFonts w:ascii="Cambria Math" w:eastAsia="SimSun" w:hAnsi="Cambria Math"/>
                <w:lang w:val="en-US"/>
              </w:rPr>
              <m:t>1</m:t>
            </m:r>
          </m:num>
          <m:den>
            <m:r>
              <w:rPr>
                <w:rFonts w:ascii="Cambria Math" w:eastAsia="SimSun" w:hAnsi="Cambria Math"/>
                <w:lang w:val="en-US"/>
              </w:rPr>
              <m:t>2</m:t>
            </m:r>
          </m:den>
        </m:f>
        <m:d>
          <m:dPr>
            <m:ctrlPr>
              <w:rPr>
                <w:rFonts w:ascii="Cambria Math" w:eastAsia="SimSun" w:hAnsi="Cambria Math"/>
                <w:i/>
                <w:iCs/>
                <w:lang w:val="en-CN"/>
              </w:rPr>
            </m:ctrlPr>
          </m:dPr>
          <m:e>
            <m:r>
              <w:rPr>
                <w:rFonts w:ascii="Cambria Math" w:eastAsia="SimSun" w:hAnsi="Cambria Math"/>
                <w:lang w:val="en-US"/>
              </w:rPr>
              <m:t>1+q</m:t>
            </m:r>
          </m:e>
        </m:d>
      </m:oMath>
      <w:r w:rsidR="00FD0A51">
        <w:rPr>
          <w:rFonts w:eastAsia="SimSun" w:hint="eastAsia"/>
          <w:iCs/>
          <w:lang w:val="en-CN"/>
        </w:rPr>
        <w:t>，</w:t>
      </w:r>
      <w:r w:rsidR="00FD0A51">
        <w:rPr>
          <w:rFonts w:eastAsia="SimSun"/>
          <w:iCs/>
          <w:lang w:val="en-CN"/>
        </w:rPr>
        <w:tab/>
      </w:r>
      <w:r w:rsidR="00FD0A51">
        <w:rPr>
          <w:rFonts w:eastAsia="SimSun"/>
          <w:iCs/>
          <w:lang w:val="en-CN"/>
        </w:rPr>
        <w:tab/>
      </w:r>
      <w:r w:rsidR="00FD0A51">
        <w:rPr>
          <w:rFonts w:eastAsia="SimSun"/>
          <w:iCs/>
          <w:lang w:val="en-CN"/>
        </w:rPr>
        <w:tab/>
      </w:r>
      <w:r w:rsidR="00FD0A51">
        <w:rPr>
          <w:rFonts w:eastAsia="SimSun"/>
          <w:iCs/>
          <w:lang w:val="en-CN"/>
        </w:rPr>
        <w:tab/>
      </w:r>
      <w:r w:rsidR="00FD0A51">
        <w:rPr>
          <w:rFonts w:eastAsia="SimSun"/>
          <w:iCs/>
          <w:lang w:val="en-CN"/>
        </w:rPr>
        <w:tab/>
      </w:r>
      <w:r w:rsidR="00FD0A51">
        <w:rPr>
          <w:rFonts w:eastAsia="SimSun"/>
          <w:iCs/>
          <w:lang w:val="en-CN"/>
        </w:rPr>
        <w:tab/>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23</w:t>
      </w:r>
      <w:r w:rsidR="00FD0A51">
        <w:rPr>
          <w:rStyle w:val="a1"/>
          <w:rFonts w:eastAsia="SimSun"/>
        </w:rPr>
        <w:fldChar w:fldCharType="end"/>
      </w:r>
      <w:r w:rsidR="00FD0A51" w:rsidRPr="00DF1D24">
        <w:rPr>
          <w:rStyle w:val="a1"/>
          <w:rFonts w:eastAsia="SimSun"/>
        </w:rPr>
        <w:t>)</w:t>
      </w:r>
    </w:p>
    <w:p w14:paraId="4C1535C2" w14:textId="5AEA8D9D" w:rsidR="0013103F" w:rsidRDefault="0013103F" w:rsidP="00DD311B">
      <w:pPr>
        <w:shd w:val="clear" w:color="auto" w:fill="FFFFFF"/>
        <w:spacing w:line="360" w:lineRule="auto"/>
        <w:rPr>
          <w:rFonts w:eastAsia="SimSun"/>
          <w:iCs/>
          <w:lang w:val="en-US"/>
        </w:rPr>
      </w:pPr>
      <w:r>
        <w:rPr>
          <w:rFonts w:eastAsia="SimSun" w:hint="eastAsia"/>
          <w:iCs/>
          <w:lang w:val="en-CN"/>
        </w:rPr>
        <w:t>其中，</w:t>
      </w:r>
      <m:oMath>
        <m:r>
          <w:rPr>
            <w:rFonts w:ascii="Cambria Math" w:eastAsia="SimSun" w:hAnsi="Cambria Math"/>
            <w:lang w:val="en-US"/>
          </w:rPr>
          <m:t>κ</m:t>
        </m:r>
      </m:oMath>
      <w:r>
        <w:rPr>
          <w:rFonts w:eastAsia="SimSun" w:hint="eastAsia"/>
          <w:iCs/>
          <w:lang w:val="en-US"/>
        </w:rPr>
        <w:t>为整数</w:t>
      </w:r>
      <w:r>
        <w:rPr>
          <w:rFonts w:eastAsia="SimSun" w:hint="eastAsia"/>
          <w:iCs/>
          <w:lang w:val="en-US"/>
        </w:rPr>
        <w:t>,</w:t>
      </w:r>
      <w:r>
        <w:rPr>
          <w:rFonts w:eastAsia="SimSun"/>
          <w:iCs/>
          <w:lang w:val="en-US"/>
        </w:rPr>
        <w:t xml:space="preserve"> </w:t>
      </w:r>
      <m:oMath>
        <m:r>
          <w:rPr>
            <w:rFonts w:ascii="Cambria Math" w:eastAsia="SimSun" w:hAnsi="Cambria Math"/>
            <w:lang w:val="en-US"/>
          </w:rPr>
          <m:t>q=±1</m:t>
        </m:r>
      </m:oMath>
      <w:r>
        <w:rPr>
          <w:rFonts w:eastAsia="SimSun"/>
          <w:iCs/>
          <w:lang w:val="en-US"/>
        </w:rPr>
        <w:t xml:space="preserve">. </w:t>
      </w:r>
      <m:oMath>
        <m:r>
          <w:rPr>
            <w:rFonts w:ascii="Cambria Math" w:eastAsia="SimSun" w:hAnsi="Cambria Math"/>
            <w:lang w:val="en-US"/>
          </w:rPr>
          <m:t>κ</m:t>
        </m:r>
      </m:oMath>
      <w:r>
        <w:rPr>
          <w:rFonts w:eastAsia="SimSun" w:hint="eastAsia"/>
          <w:iCs/>
          <w:lang w:val="en-US"/>
        </w:rPr>
        <w:t>和</w:t>
      </w:r>
      <m:oMath>
        <m:r>
          <w:rPr>
            <w:rFonts w:ascii="Cambria Math" w:eastAsia="SimSun" w:hAnsi="Cambria Math"/>
            <w:lang w:val="en-US"/>
          </w:rPr>
          <m:t>q</m:t>
        </m:r>
      </m:oMath>
      <w:r>
        <w:rPr>
          <w:rFonts w:eastAsia="SimSun" w:hint="eastAsia"/>
          <w:iCs/>
          <w:lang w:val="en-US"/>
        </w:rPr>
        <w:t>由光线偏折角决定，</w:t>
      </w:r>
    </w:p>
    <w:p w14:paraId="4742291C" w14:textId="79CD1195" w:rsidR="0013103F" w:rsidRPr="0013103F" w:rsidRDefault="00C9550A" w:rsidP="00FD0A51">
      <w:pPr>
        <w:shd w:val="clear" w:color="auto" w:fill="FFFFFF"/>
        <w:spacing w:line="360" w:lineRule="auto"/>
        <w:jc w:val="right"/>
        <w:rPr>
          <w:rFonts w:eastAsia="SimSun"/>
          <w:iCs/>
          <w:lang w:val="en-CN"/>
        </w:rPr>
      </w:pPr>
      <m:oMath>
        <m:sSub>
          <m:sSubPr>
            <m:ctrlPr>
              <w:rPr>
                <w:rFonts w:ascii="Cambria Math" w:eastAsia="SimSun" w:hAnsi="Cambria Math"/>
                <w:i/>
                <w:iCs/>
                <w:lang w:val="en-CN"/>
              </w:rPr>
            </m:ctrlPr>
          </m:sSubPr>
          <m:e>
            <m:r>
              <w:rPr>
                <w:rFonts w:ascii="Cambria Math" w:eastAsia="SimSun" w:hAnsi="Cambria Math"/>
                <w:lang w:val="en-CN"/>
              </w:rPr>
              <m:t>δ</m:t>
            </m:r>
          </m:e>
          <m:sub>
            <m:r>
              <w:rPr>
                <w:rFonts w:ascii="Cambria Math" w:eastAsia="SimSun" w:hAnsi="Cambria Math"/>
                <w:lang w:val="en-US"/>
              </w:rPr>
              <m:t>p</m:t>
            </m:r>
          </m:sub>
        </m:sSub>
        <m:r>
          <w:rPr>
            <w:rFonts w:ascii="Cambria Math" w:eastAsia="SimSun" w:hAnsi="Cambria Math"/>
            <w:lang w:val="en-US"/>
          </w:rPr>
          <m:t>=κ∙2π+q∙θ</m:t>
        </m:r>
      </m:oMath>
      <w:r w:rsidR="00FD0A51">
        <w:rPr>
          <w:rFonts w:eastAsia="SimSun" w:hint="eastAsia"/>
          <w:iCs/>
          <w:lang w:val="en-US"/>
        </w:rPr>
        <w:t>，</w:t>
      </w:r>
      <w:r w:rsidR="00FD0A51">
        <w:rPr>
          <w:rFonts w:eastAsia="SimSun"/>
          <w:iCs/>
          <w:lang w:val="en-US"/>
        </w:rPr>
        <w:tab/>
      </w:r>
      <w:r w:rsidR="00FD0A51">
        <w:rPr>
          <w:rFonts w:eastAsia="SimSun"/>
          <w:iCs/>
          <w:lang w:val="en-US"/>
        </w:rPr>
        <w:tab/>
      </w:r>
      <w:r w:rsidR="00FD0A51">
        <w:rPr>
          <w:rFonts w:eastAsia="SimSun"/>
          <w:iCs/>
          <w:lang w:val="en-US"/>
        </w:rPr>
        <w:tab/>
      </w:r>
      <w:r w:rsidR="00FD0A51">
        <w:rPr>
          <w:rFonts w:eastAsia="SimSun"/>
          <w:iCs/>
          <w:lang w:val="en-US"/>
        </w:rPr>
        <w:tab/>
      </w:r>
      <w:r w:rsidR="00FD0A51">
        <w:rPr>
          <w:rFonts w:eastAsia="SimSun"/>
          <w:iCs/>
          <w:lang w:val="en-US"/>
        </w:rPr>
        <w:tab/>
      </w:r>
      <w:r w:rsidR="00FD0A51" w:rsidRPr="00EC5827">
        <w:rPr>
          <w:rStyle w:val="a1"/>
          <w:rFonts w:eastAsia="SimSun" w:hint="eastAsia"/>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STYLEREF 1 \s</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4</w:t>
      </w:r>
      <w:r w:rsidR="00FD0A51">
        <w:rPr>
          <w:rStyle w:val="a1"/>
          <w:rFonts w:eastAsia="SimSun"/>
        </w:rPr>
        <w:fldChar w:fldCharType="end"/>
      </w:r>
      <w:r w:rsidR="00FD0A51" w:rsidRPr="00EC5827">
        <w:rPr>
          <w:rStyle w:val="a1"/>
          <w:rFonts w:eastAsia="SimSun"/>
          <w:lang w:val="en-CN"/>
        </w:rPr>
        <w:t>.</w:t>
      </w:r>
      <w:r w:rsidR="00FD0A51">
        <w:rPr>
          <w:rStyle w:val="a1"/>
          <w:rFonts w:eastAsia="SimSun"/>
        </w:rPr>
        <w:fldChar w:fldCharType="begin"/>
      </w:r>
      <w:r w:rsidR="00FD0A51" w:rsidRPr="00EC5827">
        <w:rPr>
          <w:rStyle w:val="a1"/>
          <w:rFonts w:eastAsia="SimSun"/>
          <w:lang w:val="en-CN"/>
        </w:rPr>
        <w:instrText xml:space="preserve"> </w:instrText>
      </w:r>
      <w:r w:rsidR="00FD0A51" w:rsidRPr="00EC5827">
        <w:rPr>
          <w:rStyle w:val="a1"/>
          <w:rFonts w:eastAsia="SimSun" w:hint="eastAsia"/>
          <w:lang w:val="en-CN"/>
        </w:rPr>
        <w:instrText>SEQ Equation \* ARABIC \s 1</w:instrText>
      </w:r>
      <w:r w:rsidR="00FD0A51" w:rsidRPr="00EC5827">
        <w:rPr>
          <w:rStyle w:val="a1"/>
          <w:rFonts w:eastAsia="SimSun"/>
          <w:lang w:val="en-CN"/>
        </w:rPr>
        <w:instrText xml:space="preserve"> </w:instrText>
      </w:r>
      <w:r w:rsidR="00FD0A51">
        <w:rPr>
          <w:rStyle w:val="a1"/>
          <w:rFonts w:eastAsia="SimSun"/>
        </w:rPr>
        <w:fldChar w:fldCharType="separate"/>
      </w:r>
      <w:r w:rsidR="00753F36">
        <w:rPr>
          <w:rStyle w:val="a1"/>
          <w:rFonts w:eastAsia="SimSun"/>
          <w:noProof/>
          <w:lang w:val="en-CN"/>
        </w:rPr>
        <w:t>24</w:t>
      </w:r>
      <w:r w:rsidR="00FD0A51">
        <w:rPr>
          <w:rStyle w:val="a1"/>
          <w:rFonts w:eastAsia="SimSun"/>
        </w:rPr>
        <w:fldChar w:fldCharType="end"/>
      </w:r>
      <w:r w:rsidR="00FD0A51" w:rsidRPr="00DF1D24">
        <w:rPr>
          <w:rStyle w:val="a1"/>
          <w:rFonts w:eastAsia="SimSun"/>
        </w:rPr>
        <w:t>)</w:t>
      </w:r>
    </w:p>
    <w:p w14:paraId="32B223C4" w14:textId="0745FDDD" w:rsidR="008F1332" w:rsidRPr="00FD0A51" w:rsidRDefault="0013103F" w:rsidP="00FD0A51">
      <w:pPr>
        <w:shd w:val="clear" w:color="auto" w:fill="FFFFFF"/>
        <w:spacing w:line="360" w:lineRule="auto"/>
        <w:jc w:val="both"/>
        <w:rPr>
          <w:rFonts w:eastAsia="SimSun"/>
          <w:iCs/>
          <w:lang w:val="en-CN"/>
        </w:rPr>
      </w:pPr>
      <w:r>
        <w:rPr>
          <w:rFonts w:eastAsia="SimSun" w:hint="eastAsia"/>
          <w:iCs/>
          <w:lang w:val="en-CN"/>
        </w:rPr>
        <w:t>其中，</w:t>
      </w:r>
      <m:oMath>
        <m:r>
          <w:rPr>
            <w:rFonts w:ascii="Cambria Math" w:eastAsia="SimSun" w:hAnsi="Cambria Math"/>
            <w:lang w:val="en-US"/>
          </w:rPr>
          <m:t>θ</m:t>
        </m:r>
      </m:oMath>
      <w:r>
        <w:rPr>
          <w:rFonts w:eastAsia="SimSun"/>
          <w:iCs/>
          <w:lang w:val="en-US"/>
        </w:rPr>
        <w:t xml:space="preserve"> </w:t>
      </w:r>
      <w:r>
        <w:rPr>
          <w:rFonts w:eastAsia="SimSun" w:hint="eastAsia"/>
          <w:iCs/>
          <w:lang w:val="en-US"/>
        </w:rPr>
        <w:t>为散射角。物理含义是：</w:t>
      </w:r>
      <w:r>
        <w:rPr>
          <w:rFonts w:eastAsia="SimSun" w:hint="eastAsia"/>
          <w:iCs/>
          <w:lang w:val="en-US"/>
        </w:rPr>
        <w:t xml:space="preserve"> </w:t>
      </w:r>
      <w:r>
        <w:rPr>
          <w:rFonts w:eastAsia="SimSun" w:hint="eastAsia"/>
          <w:iCs/>
          <w:lang w:val="en-US"/>
        </w:rPr>
        <w:t>光线</w:t>
      </w:r>
      <w:r w:rsidRPr="0013103F">
        <w:rPr>
          <w:rFonts w:eastAsia="SimSun"/>
          <w:iCs/>
          <w:lang w:val="en-CN"/>
        </w:rPr>
        <w:t>围绕</w:t>
      </w:r>
      <w:r>
        <w:rPr>
          <w:rFonts w:eastAsia="SimSun" w:hint="eastAsia"/>
          <w:iCs/>
          <w:lang w:val="en-CN"/>
        </w:rPr>
        <w:t>圆心偏折转</w:t>
      </w:r>
      <w:r w:rsidRPr="0013103F">
        <w:rPr>
          <w:rFonts w:eastAsia="SimSun"/>
          <w:iCs/>
          <w:lang w:val="en-CN"/>
        </w:rPr>
        <w:t>一周在球内穿越</w:t>
      </w:r>
      <w:r w:rsidRPr="0013103F">
        <w:rPr>
          <w:rFonts w:eastAsia="SimSun"/>
          <w:iCs/>
          <w:lang w:val="en-US"/>
        </w:rPr>
        <w:t>2</w:t>
      </w:r>
      <w:r w:rsidRPr="0013103F">
        <w:rPr>
          <w:rFonts w:eastAsia="SimSun" w:hint="eastAsia"/>
          <w:iCs/>
          <w:lang w:val="en-CN"/>
        </w:rPr>
        <w:t>次中心线</w:t>
      </w:r>
      <w:r>
        <w:rPr>
          <w:rFonts w:eastAsia="SimSun" w:hint="eastAsia"/>
          <w:iCs/>
          <w:lang w:val="en-CN"/>
        </w:rPr>
        <w:t>。</w:t>
      </w:r>
      <w:r>
        <w:rPr>
          <w:rFonts w:eastAsia="SimSun" w:hint="eastAsia"/>
          <w:iCs/>
          <w:lang w:val="en-CN"/>
        </w:rPr>
        <w:t xml:space="preserve"> </w:t>
      </w:r>
      <w:r w:rsidRPr="0013103F">
        <w:rPr>
          <w:rFonts w:eastAsia="SimSun"/>
          <w:iCs/>
          <w:lang w:val="en-CN"/>
        </w:rPr>
        <w:t>若</w:t>
      </w:r>
      <w:r w:rsidRPr="0013103F">
        <w:rPr>
          <w:rFonts w:eastAsia="SimSun"/>
          <w:iCs/>
          <w:lang w:val="en-US"/>
        </w:rPr>
        <w:t xml:space="preserve"> q </w:t>
      </w:r>
      <w:r w:rsidRPr="0013103F">
        <w:rPr>
          <w:rFonts w:eastAsia="SimSun"/>
          <w:iCs/>
          <w:lang w:val="en-US"/>
        </w:rPr>
        <w:t>大于</w:t>
      </w:r>
      <w:r w:rsidRPr="0013103F">
        <w:rPr>
          <w:rFonts w:eastAsia="SimSun"/>
          <w:iCs/>
          <w:lang w:val="en-US"/>
        </w:rPr>
        <w:t>0</w:t>
      </w:r>
      <w:r>
        <w:rPr>
          <w:rFonts w:eastAsia="SimSun" w:hint="eastAsia"/>
          <w:iCs/>
          <w:lang w:val="en-US"/>
        </w:rPr>
        <w:t>，</w:t>
      </w:r>
      <w:r w:rsidRPr="0013103F">
        <w:rPr>
          <w:rFonts w:eastAsia="SimSun" w:hint="eastAsia"/>
          <w:iCs/>
          <w:lang w:val="en-CN"/>
        </w:rPr>
        <w:t>在球外穿越一次中心线</w:t>
      </w:r>
      <w:r>
        <w:rPr>
          <w:rFonts w:eastAsia="SimSun" w:hint="eastAsia"/>
          <w:iCs/>
          <w:lang w:val="en-CN"/>
        </w:rPr>
        <w:t>，</w:t>
      </w:r>
      <w:r w:rsidRPr="0013103F">
        <w:rPr>
          <w:rFonts w:eastAsia="SimSun" w:hint="eastAsia"/>
          <w:iCs/>
          <w:lang w:val="en-CN"/>
        </w:rPr>
        <w:t>若</w:t>
      </w:r>
      <w:r w:rsidRPr="0013103F">
        <w:rPr>
          <w:rFonts w:eastAsia="SimSun" w:hint="eastAsia"/>
          <w:iCs/>
          <w:lang w:val="en-CN"/>
        </w:rPr>
        <w:t xml:space="preserve"> </w:t>
      </w:r>
      <w:r w:rsidRPr="0013103F">
        <w:rPr>
          <w:rFonts w:eastAsia="SimSun"/>
          <w:iCs/>
          <w:lang w:val="en-US"/>
        </w:rPr>
        <w:t xml:space="preserve">q </w:t>
      </w:r>
      <w:r w:rsidRPr="0013103F">
        <w:rPr>
          <w:rFonts w:eastAsia="SimSun"/>
          <w:iCs/>
          <w:lang w:val="en-US"/>
        </w:rPr>
        <w:t>小于</w:t>
      </w:r>
      <w:r w:rsidRPr="0013103F">
        <w:rPr>
          <w:rFonts w:eastAsia="SimSun"/>
          <w:iCs/>
          <w:lang w:val="en-US"/>
        </w:rPr>
        <w:t>0</w:t>
      </w:r>
      <w:r w:rsidRPr="0013103F">
        <w:rPr>
          <w:rFonts w:eastAsia="SimSun" w:hint="eastAsia"/>
          <w:iCs/>
          <w:lang w:val="en-CN"/>
        </w:rPr>
        <w:t>在球外不穿越</w:t>
      </w:r>
      <w:r>
        <w:rPr>
          <w:rFonts w:eastAsia="SimSun" w:hint="eastAsia"/>
          <w:iCs/>
          <w:lang w:val="en-CN"/>
        </w:rPr>
        <w:t>。</w:t>
      </w:r>
      <w:r>
        <w:rPr>
          <w:rFonts w:eastAsia="SimSun" w:hint="eastAsia"/>
          <w:iCs/>
          <w:lang w:val="en-CN"/>
        </w:rPr>
        <w:t xml:space="preserve"> </w:t>
      </w:r>
      <w:r w:rsidR="008F1332">
        <w:rPr>
          <w:rFonts w:eastAsia="SimSun" w:hint="eastAsia"/>
          <w:iCs/>
          <w:lang w:val="en-CN"/>
        </w:rPr>
        <w:t>如</w:t>
      </w:r>
      <w:r w:rsidR="006009B5">
        <w:rPr>
          <w:rFonts w:eastAsia="SimSun"/>
          <w:iCs/>
          <w:lang w:val="en-CN"/>
        </w:rPr>
        <w:fldChar w:fldCharType="begin"/>
      </w:r>
      <w:r w:rsidR="006009B5">
        <w:rPr>
          <w:rFonts w:eastAsia="SimSun"/>
          <w:iCs/>
          <w:lang w:val="en-CN"/>
        </w:rPr>
        <w:instrText xml:space="preserve"> </w:instrText>
      </w:r>
      <w:r w:rsidR="006009B5">
        <w:rPr>
          <w:rFonts w:eastAsia="SimSun" w:hint="eastAsia"/>
          <w:iCs/>
          <w:lang w:val="en-CN"/>
        </w:rPr>
        <w:instrText>REF _Ref196426353 \h</w:instrText>
      </w:r>
      <w:r w:rsidR="006009B5">
        <w:rPr>
          <w:rFonts w:eastAsia="SimSun"/>
          <w:iCs/>
          <w:lang w:val="en-CN"/>
        </w:rPr>
        <w:instrText xml:space="preserve"> </w:instrText>
      </w:r>
      <w:r w:rsidR="006009B5">
        <w:rPr>
          <w:rFonts w:eastAsia="SimSun"/>
          <w:iCs/>
          <w:lang w:val="en-CN"/>
        </w:rPr>
      </w:r>
      <w:r w:rsidR="006009B5">
        <w:rPr>
          <w:rFonts w:eastAsia="SimSun"/>
          <w:iCs/>
          <w:lang w:val="en-CN"/>
        </w:rPr>
        <w:fldChar w:fldCharType="separate"/>
      </w:r>
      <w:r w:rsidR="00753F36" w:rsidRPr="002D27B2">
        <w:rPr>
          <w:rFonts w:ascii="SimSun" w:eastAsia="SimSun" w:hAnsi="SimSun" w:cs="SimSun" w:hint="eastAsia"/>
          <w:lang w:val="en-CN"/>
        </w:rPr>
        <w:t>图</w:t>
      </w:r>
      <w:r w:rsidR="00753F36">
        <w:rPr>
          <w:noProof/>
          <w:lang w:val="en-CN"/>
        </w:rPr>
        <w:t>4</w:t>
      </w:r>
      <w:r w:rsidR="00753F36" w:rsidRPr="002D27B2">
        <w:rPr>
          <w:lang w:val="en-CN"/>
        </w:rPr>
        <w:t>.</w:t>
      </w:r>
      <w:r w:rsidR="00753F36">
        <w:rPr>
          <w:noProof/>
          <w:lang w:val="en-CN"/>
        </w:rPr>
        <w:t>8</w:t>
      </w:r>
      <w:r w:rsidR="006009B5">
        <w:rPr>
          <w:rFonts w:eastAsia="SimSun"/>
          <w:iCs/>
          <w:lang w:val="en-CN"/>
        </w:rPr>
        <w:fldChar w:fldCharType="end"/>
      </w:r>
      <w:r w:rsidR="008F1332">
        <w:rPr>
          <w:rFonts w:eastAsia="SimSun" w:hint="eastAsia"/>
          <w:iCs/>
          <w:lang w:val="en-CN"/>
        </w:rPr>
        <w:t>所示，容易判断</w:t>
      </w:r>
      <w:r w:rsidR="008F1332">
        <w:rPr>
          <w:rFonts w:eastAsia="SimSun" w:hint="eastAsia"/>
          <w:iCs/>
          <w:lang w:val="en-CN"/>
        </w:rPr>
        <w:t>B</w:t>
      </w:r>
      <w:r w:rsidR="008F1332">
        <w:rPr>
          <w:rFonts w:eastAsia="SimSun" w:hint="eastAsia"/>
          <w:iCs/>
          <w:lang w:val="en-CN"/>
        </w:rPr>
        <w:t>的焦点数目满足</w:t>
      </w:r>
      <w:r w:rsidR="00BE57EB">
        <w:rPr>
          <w:rFonts w:eastAsia="SimSun" w:hint="eastAsia"/>
          <w:iCs/>
          <w:lang w:val="en-CN"/>
        </w:rPr>
        <w:t>X</w:t>
      </w:r>
      <w:r w:rsidR="00BE57EB">
        <w:rPr>
          <w:rFonts w:eastAsia="SimSun"/>
          <w:iCs/>
          <w:lang w:val="en-US"/>
        </w:rPr>
        <w:t xml:space="preserve"> </w:t>
      </w:r>
      <w:r w:rsidR="008F1332">
        <w:rPr>
          <w:rFonts w:eastAsia="SimSun" w:hint="eastAsia"/>
          <w:iCs/>
          <w:lang w:val="en-CN"/>
        </w:rPr>
        <w:t>式</w:t>
      </w:r>
      <w:r w:rsidR="00BE57EB">
        <w:rPr>
          <w:rFonts w:eastAsia="SimSun" w:hint="eastAsia"/>
          <w:iCs/>
          <w:lang w:val="en-CN"/>
        </w:rPr>
        <w:t>,</w:t>
      </w:r>
      <w:r w:rsidR="00BE57EB">
        <w:rPr>
          <w:rFonts w:eastAsia="SimSun" w:hint="eastAsia"/>
          <w:iCs/>
          <w:lang w:val="en-US"/>
        </w:rPr>
        <w:t xml:space="preserve"> </w:t>
      </w:r>
      <w:r w:rsidR="00CB29DE">
        <w:rPr>
          <w:rFonts w:eastAsia="SimSun" w:hint="eastAsia"/>
          <w:iCs/>
          <w:lang w:val="en-US"/>
        </w:rPr>
        <w:t>三个光线在粒子内部绕一周，与中心线相交</w:t>
      </w:r>
      <w:r w:rsidR="00CB29DE">
        <w:rPr>
          <w:rFonts w:eastAsia="SimSun" w:hint="eastAsia"/>
          <w:iCs/>
          <w:lang w:val="en-US"/>
        </w:rPr>
        <w:t>2</w:t>
      </w:r>
      <w:r w:rsidR="00CB29DE">
        <w:rPr>
          <w:rFonts w:eastAsia="SimSun" w:hint="eastAsia"/>
          <w:iCs/>
          <w:lang w:val="en-US"/>
        </w:rPr>
        <w:t>次，其中红色光线为前向散射（</w:t>
      </w:r>
      <w:r w:rsidR="00CB29DE">
        <w:rPr>
          <w:rFonts w:eastAsia="SimSun"/>
          <w:iCs/>
          <w:lang w:val="en-US"/>
        </w:rPr>
        <w:t>forward glory</w:t>
      </w:r>
      <w:r w:rsidR="00CB29DE">
        <w:rPr>
          <w:rFonts w:eastAsia="SimSun" w:hint="eastAsia"/>
          <w:iCs/>
          <w:lang w:val="en-US"/>
        </w:rPr>
        <w:t>）</w:t>
      </w:r>
      <w:r w:rsidR="00CB29DE">
        <w:rPr>
          <w:rFonts w:eastAsia="SimSun" w:hint="eastAsia"/>
          <w:iCs/>
          <w:lang w:val="en-US"/>
        </w:rPr>
        <w:t xml:space="preserve">, </w:t>
      </w:r>
      <w:r w:rsidR="00CB29DE">
        <w:rPr>
          <w:rFonts w:eastAsia="SimSun" w:hint="eastAsia"/>
          <w:iCs/>
          <w:lang w:val="en-US"/>
        </w:rPr>
        <w:t>粉红色光线在粒子外部与中心相交一次。</w:t>
      </w:r>
      <w:r w:rsidR="00CB29DE">
        <w:rPr>
          <w:rFonts w:eastAsia="SimSun" w:hint="eastAsia"/>
          <w:iCs/>
          <w:lang w:val="en-US"/>
        </w:rPr>
        <w:t xml:space="preserve"> </w:t>
      </w:r>
    </w:p>
    <w:p w14:paraId="796BCBB8" w14:textId="467AE87C" w:rsidR="008F1332" w:rsidRDefault="00BE57EB" w:rsidP="00DD311B">
      <w:pPr>
        <w:shd w:val="clear" w:color="auto" w:fill="FFFFFF"/>
        <w:spacing w:line="360" w:lineRule="auto"/>
        <w:rPr>
          <w:rFonts w:eastAsia="SimSun"/>
          <w:iCs/>
          <w:lang w:val="en-CN"/>
        </w:rPr>
      </w:pPr>
      <w:r w:rsidRPr="00BE57EB">
        <w:rPr>
          <w:rFonts w:eastAsia="SimSun"/>
          <w:iCs/>
          <w:noProof/>
          <w:lang w:val="en-CN"/>
        </w:rPr>
        <w:drawing>
          <wp:inline distT="0" distB="0" distL="0" distR="0" wp14:anchorId="7435AA85" wp14:editId="5B3F8D07">
            <wp:extent cx="5274310" cy="2920365"/>
            <wp:effectExtent l="0" t="0" r="0" b="635"/>
            <wp:docPr id="5896" name="Picture 5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920365"/>
                    </a:xfrm>
                    <a:prstGeom prst="rect">
                      <a:avLst/>
                    </a:prstGeom>
                  </pic:spPr>
                </pic:pic>
              </a:graphicData>
            </a:graphic>
          </wp:inline>
        </w:drawing>
      </w:r>
    </w:p>
    <w:p w14:paraId="42A0A87B" w14:textId="39295D66" w:rsidR="008F1332" w:rsidRDefault="002D27B2" w:rsidP="008F1332">
      <w:pPr>
        <w:shd w:val="clear" w:color="auto" w:fill="FFFFFF"/>
        <w:spacing w:line="360" w:lineRule="auto"/>
        <w:jc w:val="center"/>
        <w:rPr>
          <w:rFonts w:ascii="Cambria Math" w:eastAsia="SimSun" w:hAnsi="Cambria Math"/>
          <w:i/>
          <w:iCs/>
          <w:lang w:val="en-CN"/>
        </w:rPr>
      </w:pPr>
      <w:bookmarkStart w:id="9" w:name="_Ref196426353"/>
      <w:r w:rsidRPr="002D27B2">
        <w:rPr>
          <w:rFonts w:ascii="SimSun" w:eastAsia="SimSun" w:hAnsi="SimSun" w:cs="SimSun" w:hint="eastAsia"/>
          <w:lang w:val="en-CN"/>
        </w:rPr>
        <w:t>图</w:t>
      </w:r>
      <w:r>
        <w:fldChar w:fldCharType="begin"/>
      </w:r>
      <w:r w:rsidRPr="002D27B2">
        <w:rPr>
          <w:lang w:val="en-CN"/>
        </w:rPr>
        <w:instrText xml:space="preserve"> STYLEREF 1 \s </w:instrText>
      </w:r>
      <w:r>
        <w:fldChar w:fldCharType="separate"/>
      </w:r>
      <w:r w:rsidR="00753F36">
        <w:rPr>
          <w:noProof/>
          <w:lang w:val="en-CN"/>
        </w:rPr>
        <w:t>4</w:t>
      </w:r>
      <w:r>
        <w:fldChar w:fldCharType="end"/>
      </w:r>
      <w:r w:rsidRPr="002D27B2">
        <w:rPr>
          <w:lang w:val="en-CN"/>
        </w:rPr>
        <w:t>.</w:t>
      </w:r>
      <w:r>
        <w:fldChar w:fldCharType="begin"/>
      </w:r>
      <w:r w:rsidRPr="002D27B2">
        <w:rPr>
          <w:lang w:val="en-CN"/>
        </w:rPr>
        <w:instrText xml:space="preserve"> SEQ </w:instrText>
      </w:r>
      <w:r w:rsidRPr="002D27B2">
        <w:rPr>
          <w:rFonts w:ascii="SimSun" w:eastAsia="SimSun" w:hAnsi="SimSun" w:cs="SimSun" w:hint="eastAsia"/>
          <w:lang w:val="en-CN"/>
        </w:rPr>
        <w:instrText>图</w:instrText>
      </w:r>
      <w:r w:rsidRPr="002D27B2">
        <w:rPr>
          <w:lang w:val="en-CN"/>
        </w:rPr>
        <w:instrText xml:space="preserve"> \* ARABIC \s 1 </w:instrText>
      </w:r>
      <w:r>
        <w:fldChar w:fldCharType="separate"/>
      </w:r>
      <w:r w:rsidR="00753F36">
        <w:rPr>
          <w:noProof/>
          <w:lang w:val="en-CN"/>
        </w:rPr>
        <w:t>8</w:t>
      </w:r>
      <w:r>
        <w:fldChar w:fldCharType="end"/>
      </w:r>
      <w:bookmarkEnd w:id="9"/>
      <w:r w:rsidR="008F1332">
        <w:rPr>
          <w:rFonts w:eastAsia="SimSun"/>
          <w:lang w:val="en-CN"/>
        </w:rPr>
        <w:t xml:space="preserve"> </w:t>
      </w:r>
      <w:r w:rsidR="008F1332" w:rsidRPr="00883938">
        <w:rPr>
          <w:rFonts w:eastAsia="SimSun"/>
          <w:lang w:val="en-CN"/>
        </w:rPr>
        <w:t xml:space="preserve"> </w:t>
      </w:r>
      <w:r w:rsidR="008F1332">
        <w:rPr>
          <w:rFonts w:eastAsia="SimSun" w:hint="eastAsia"/>
          <w:lang w:val="en-CN"/>
        </w:rPr>
        <w:t>B</w:t>
      </w:r>
      <w:r w:rsidR="008F1332">
        <w:rPr>
          <w:rFonts w:eastAsia="SimSun" w:hint="eastAsia"/>
          <w:lang w:val="en-CN"/>
        </w:rPr>
        <w:t>类焦点示例。</w:t>
      </w:r>
    </w:p>
    <w:p w14:paraId="031C8473" w14:textId="77777777" w:rsidR="008F1332" w:rsidRPr="00CE743B" w:rsidRDefault="008F1332" w:rsidP="00DD311B">
      <w:pPr>
        <w:shd w:val="clear" w:color="auto" w:fill="FFFFFF"/>
        <w:spacing w:line="360" w:lineRule="auto"/>
        <w:rPr>
          <w:rFonts w:eastAsia="SimSun"/>
          <w:iCs/>
          <w:lang w:val="en-CN"/>
        </w:rPr>
      </w:pPr>
    </w:p>
    <w:p w14:paraId="7B32F806" w14:textId="78ABDF09" w:rsidR="00C14EB0" w:rsidRDefault="0018264E" w:rsidP="0041636E">
      <w:pPr>
        <w:shd w:val="clear" w:color="auto" w:fill="FFFFFF"/>
        <w:adjustRightInd w:val="0"/>
        <w:snapToGrid w:val="0"/>
        <w:spacing w:before="240" w:line="360" w:lineRule="auto"/>
        <w:jc w:val="both"/>
        <w:rPr>
          <w:rFonts w:eastAsiaTheme="minorEastAsia"/>
          <w:lang w:val="en-CN"/>
        </w:rPr>
      </w:pPr>
      <w:r w:rsidRPr="00DD311B">
        <w:rPr>
          <w:rFonts w:eastAsiaTheme="minorEastAsia" w:hint="eastAsia"/>
          <w:lang w:val="en-CN"/>
        </w:rPr>
        <w:t xml:space="preserve"> </w:t>
      </w:r>
      <w:r w:rsidRPr="00DD311B">
        <w:rPr>
          <w:rFonts w:eastAsiaTheme="minorEastAsia"/>
          <w:lang w:val="en-CN"/>
        </w:rPr>
        <w:t xml:space="preserve">  </w:t>
      </w:r>
      <w:r w:rsidR="008F1332">
        <w:rPr>
          <w:rFonts w:eastAsiaTheme="minorEastAsia" w:hint="eastAsia"/>
          <w:lang w:val="en-CN"/>
        </w:rPr>
        <w:t>因此，根据</w:t>
      </w:r>
      <w:r w:rsidR="008F1332" w:rsidRPr="00883938">
        <w:rPr>
          <w:rFonts w:eastAsiaTheme="minorEastAsia"/>
          <w:lang w:val="en-CN"/>
        </w:rPr>
        <w:t xml:space="preserve"> </w:t>
      </w:r>
      <w:r w:rsidR="00C14EB0" w:rsidRPr="00883938">
        <w:rPr>
          <w:rFonts w:eastAsiaTheme="minorEastAsia"/>
          <w:lang w:val="en-CN"/>
        </w:rPr>
        <w:t xml:space="preserve">van de Huls </w:t>
      </w:r>
      <w:r w:rsidR="00C14EB0" w:rsidRPr="00883938">
        <w:rPr>
          <w:rFonts w:eastAsiaTheme="minorEastAsia" w:hint="eastAsia"/>
          <w:lang w:val="en-CN"/>
        </w:rPr>
        <w:t>（</w:t>
      </w:r>
      <w:r w:rsidR="00C14EB0" w:rsidRPr="00883938">
        <w:rPr>
          <w:rFonts w:eastAsiaTheme="minorEastAsia" w:hint="eastAsia"/>
          <w:lang w:val="en-CN"/>
        </w:rPr>
        <w:t>1</w:t>
      </w:r>
      <w:r w:rsidR="00C14EB0" w:rsidRPr="00883938">
        <w:rPr>
          <w:rFonts w:eastAsiaTheme="minorEastAsia"/>
          <w:lang w:val="en-CN"/>
        </w:rPr>
        <w:t>957</w:t>
      </w:r>
      <w:r w:rsidR="00C14EB0" w:rsidRPr="00883938">
        <w:rPr>
          <w:rFonts w:eastAsiaTheme="minorEastAsia" w:hint="eastAsia"/>
          <w:lang w:val="en-CN"/>
        </w:rPr>
        <w:t>）</w:t>
      </w:r>
      <w:r w:rsidR="00C14EB0" w:rsidRPr="00883938">
        <w:rPr>
          <w:rFonts w:eastAsiaTheme="minorEastAsia"/>
          <w:lang w:val="en-CN"/>
        </w:rPr>
        <w:t>，</w:t>
      </w:r>
      <w:r w:rsidR="008F1332" w:rsidRPr="00883938">
        <w:rPr>
          <w:rFonts w:eastAsiaTheme="minorEastAsia"/>
          <w:lang w:val="en-CN"/>
        </w:rPr>
        <w:t>相位</w:t>
      </w:r>
      <w:r w:rsidR="008F1332" w:rsidRPr="00883938">
        <w:rPr>
          <w:rFonts w:eastAsiaTheme="minorEastAsia"/>
          <w:i/>
          <w:lang w:val="en-CN"/>
        </w:rPr>
        <w:t>k</w:t>
      </w:r>
      <w:r w:rsidR="008F1332">
        <w:rPr>
          <w:rFonts w:eastAsiaTheme="minorEastAsia"/>
          <w:i/>
        </w:rPr>
        <w:t>δ</w:t>
      </w:r>
      <w:r w:rsidR="008F1332" w:rsidRPr="00883938">
        <w:rPr>
          <w:rFonts w:eastAsiaTheme="minorEastAsia"/>
          <w:lang w:val="en-CN"/>
        </w:rPr>
        <w:t>由</w:t>
      </w:r>
      <w:r w:rsidR="00C14EB0" w:rsidRPr="00883938">
        <w:rPr>
          <w:rFonts w:eastAsiaTheme="minorEastAsia"/>
          <w:lang w:val="en-CN"/>
        </w:rPr>
        <w:t>如下</w:t>
      </w:r>
      <w:r w:rsidR="008F1332">
        <w:rPr>
          <w:rFonts w:eastAsiaTheme="minorEastAsia" w:hint="eastAsia"/>
          <w:lang w:val="en-CN"/>
        </w:rPr>
        <w:t>公式给出</w:t>
      </w:r>
      <w:r w:rsidR="00C14EB0" w:rsidRPr="00883938">
        <w:rPr>
          <w:rFonts w:eastAsiaTheme="minorEastAsia"/>
          <w:lang w:val="en-CN"/>
        </w:rPr>
        <w:t>:</w:t>
      </w:r>
    </w:p>
    <w:p w14:paraId="1D31730A" w14:textId="5DFC77F4" w:rsidR="008F1332" w:rsidRPr="00883938" w:rsidRDefault="00C9550A" w:rsidP="0041636E">
      <w:pPr>
        <w:shd w:val="clear" w:color="auto" w:fill="FFFFFF"/>
        <w:adjustRightInd w:val="0"/>
        <w:snapToGrid w:val="0"/>
        <w:spacing w:before="240" w:line="360" w:lineRule="auto"/>
        <w:jc w:val="both"/>
        <w:rPr>
          <w:rFonts w:eastAsiaTheme="minorEastAsia"/>
          <w:lang w:val="en-CN"/>
        </w:rPr>
      </w:pPr>
      <m:oMathPara>
        <m:oMath>
          <m:sSub>
            <m:sSubPr>
              <m:ctrlPr>
                <w:rPr>
                  <w:rFonts w:ascii="Cambria Math" w:eastAsiaTheme="minorEastAsia" w:hAnsi="Cambria Math"/>
                  <w:i/>
                  <w:iCs/>
                  <w:lang w:val="en-US"/>
                </w:rPr>
              </m:ctrlPr>
            </m:sSubPr>
            <m:e>
              <m:r>
                <w:rPr>
                  <w:rFonts w:ascii="Cambria Math" w:eastAsiaTheme="minorEastAsia" w:hAnsi="Cambria Math"/>
                  <w:lang w:val="en-CN"/>
                </w:rPr>
                <m:t>σ</m:t>
              </m:r>
            </m:e>
            <m:sub>
              <m:r>
                <w:rPr>
                  <w:rFonts w:ascii="Cambria Math" w:eastAsiaTheme="minorEastAsia" w:hAnsi="Cambria Math"/>
                  <w:lang w:val="en-CN"/>
                </w:rPr>
                <m:t>p</m:t>
              </m:r>
            </m:sub>
          </m:sSub>
          <m:r>
            <w:rPr>
              <w:rFonts w:ascii="Cambria Math" w:eastAsiaTheme="minorEastAsia" w:hAnsi="Cambria Math"/>
              <w:lang w:val="en-CN"/>
            </w:rPr>
            <m:t>=</m:t>
          </m:r>
          <m:f>
            <m:fPr>
              <m:ctrlPr>
                <w:rPr>
                  <w:rFonts w:ascii="Cambria Math" w:eastAsiaTheme="minorEastAsia" w:hAnsi="Cambria Math"/>
                  <w:i/>
                  <w:iCs/>
                  <w:lang w:val="en-US"/>
                </w:rPr>
              </m:ctrlPr>
            </m:fPr>
            <m:num>
              <m:r>
                <w:rPr>
                  <w:rFonts w:ascii="Cambria Math" w:eastAsiaTheme="minorEastAsia" w:hAnsi="Cambria Math"/>
                  <w:lang w:val="en-CN"/>
                </w:rPr>
                <m:t>π</m:t>
              </m:r>
            </m:num>
            <m:den>
              <m:r>
                <w:rPr>
                  <w:rFonts w:ascii="Cambria Math" w:eastAsiaTheme="minorEastAsia" w:hAnsi="Cambria Math"/>
                  <w:lang w:val="en-CN"/>
                </w:rPr>
                <m:t>2</m:t>
              </m:r>
            </m:den>
          </m:f>
          <m:r>
            <w:rPr>
              <w:rFonts w:ascii="Cambria Math" w:eastAsiaTheme="minorEastAsia" w:hAnsi="Cambria Math"/>
              <w:lang w:val="en-CN"/>
            </w:rPr>
            <m:t>+</m:t>
          </m:r>
          <m:d>
            <m:dPr>
              <m:begChr m:val="["/>
              <m:endChr m:val="]"/>
              <m:ctrlPr>
                <w:rPr>
                  <w:rFonts w:ascii="Cambria Math" w:eastAsiaTheme="minorEastAsia" w:hAnsi="Cambria Math"/>
                  <w:i/>
                  <w:iCs/>
                  <w:lang w:val="en-US"/>
                </w:rPr>
              </m:ctrlPr>
            </m:dPr>
            <m:e>
              <m:r>
                <w:rPr>
                  <w:rFonts w:ascii="Cambria Math" w:eastAsiaTheme="minorEastAsia" w:hAnsi="Cambria Math"/>
                  <w:lang w:val="en-CN"/>
                </w:rPr>
                <m:t>p-</m:t>
              </m:r>
              <m:f>
                <m:fPr>
                  <m:ctrlPr>
                    <w:rPr>
                      <w:rFonts w:ascii="Cambria Math" w:eastAsiaTheme="minorEastAsia" w:hAnsi="Cambria Math"/>
                      <w:i/>
                      <w:iCs/>
                      <w:lang w:val="en-US"/>
                    </w:rPr>
                  </m:ctrlPr>
                </m:fPr>
                <m:num>
                  <m:r>
                    <w:rPr>
                      <w:rFonts w:ascii="Cambria Math" w:eastAsiaTheme="minorEastAsia" w:hAnsi="Cambria Math"/>
                      <w:lang w:val="en-CN"/>
                    </w:rPr>
                    <m:t>1</m:t>
                  </m:r>
                </m:num>
                <m:den>
                  <m:r>
                    <w:rPr>
                      <w:rFonts w:ascii="Cambria Math" w:eastAsiaTheme="minorEastAsia" w:hAnsi="Cambria Math"/>
                      <w:lang w:val="en-CN"/>
                    </w:rPr>
                    <m:t>2</m:t>
                  </m:r>
                </m:den>
              </m:f>
              <m:d>
                <m:dPr>
                  <m:ctrlPr>
                    <w:rPr>
                      <w:rFonts w:ascii="Cambria Math" w:eastAsiaTheme="minorEastAsia" w:hAnsi="Cambria Math"/>
                      <w:i/>
                      <w:iCs/>
                      <w:lang w:val="en-US"/>
                    </w:rPr>
                  </m:ctrlPr>
                </m:dPr>
                <m:e>
                  <m:r>
                    <w:rPr>
                      <w:rFonts w:ascii="Cambria Math" w:eastAsiaTheme="minorEastAsia" w:hAnsi="Cambria Math"/>
                      <w:lang w:val="en-CN"/>
                    </w:rPr>
                    <m:t>1-s</m:t>
                  </m:r>
                </m:e>
              </m:d>
              <m:r>
                <w:rPr>
                  <w:rFonts w:ascii="Cambria Math" w:eastAsiaTheme="minorEastAsia" w:hAnsi="Cambria Math"/>
                  <w:lang w:val="en-CN"/>
                </w:rPr>
                <m:t>+2κ</m:t>
              </m:r>
              <m:r>
                <m:rPr>
                  <m:nor/>
                </m:rPr>
                <w:rPr>
                  <w:rFonts w:eastAsiaTheme="minorEastAsia"/>
                  <w:lang w:val="en-CN"/>
                </w:rPr>
                <m:t> </m:t>
              </m:r>
              <m:r>
                <w:rPr>
                  <w:rFonts w:ascii="Cambria Math" w:eastAsiaTheme="minorEastAsia" w:hAnsi="Cambria Math"/>
                  <w:lang w:val="en-CN"/>
                </w:rPr>
                <m:t>+</m:t>
              </m:r>
              <m:r>
                <m:rPr>
                  <m:nor/>
                </m:rPr>
                <w:rPr>
                  <w:rFonts w:eastAsiaTheme="minorEastAsia"/>
                  <w:lang w:val="en-CN"/>
                </w:rPr>
                <m:t> </m:t>
              </m:r>
              <m:f>
                <m:fPr>
                  <m:ctrlPr>
                    <w:rPr>
                      <w:rFonts w:ascii="Cambria Math" w:eastAsiaTheme="minorEastAsia" w:hAnsi="Cambria Math"/>
                      <w:i/>
                      <w:iCs/>
                      <w:lang w:val="en-CN"/>
                    </w:rPr>
                  </m:ctrlPr>
                </m:fPr>
                <m:num>
                  <m:r>
                    <w:rPr>
                      <w:rFonts w:ascii="Cambria Math" w:eastAsiaTheme="minorEastAsia" w:hAnsi="Cambria Math"/>
                      <w:lang w:val="en-CN"/>
                    </w:rPr>
                    <m:t>1</m:t>
                  </m:r>
                </m:num>
                <m:den>
                  <m:r>
                    <w:rPr>
                      <w:rFonts w:ascii="Cambria Math" w:eastAsiaTheme="minorEastAsia" w:hAnsi="Cambria Math"/>
                      <w:lang w:val="en-CN"/>
                    </w:rPr>
                    <m:t>2</m:t>
                  </m:r>
                </m:den>
              </m:f>
              <m:d>
                <m:dPr>
                  <m:ctrlPr>
                    <w:rPr>
                      <w:rFonts w:ascii="Cambria Math" w:eastAsiaTheme="minorEastAsia" w:hAnsi="Cambria Math"/>
                      <w:i/>
                      <w:iCs/>
                      <w:lang w:val="en-CN"/>
                    </w:rPr>
                  </m:ctrlPr>
                </m:dPr>
                <m:e>
                  <m:r>
                    <w:rPr>
                      <w:rFonts w:ascii="Cambria Math" w:eastAsiaTheme="minorEastAsia" w:hAnsi="Cambria Math"/>
                      <w:lang w:val="en-CN"/>
                    </w:rPr>
                    <m:t>1+q</m:t>
                  </m:r>
                </m:e>
              </m:d>
              <m:r>
                <m:rPr>
                  <m:nor/>
                </m:rPr>
                <w:rPr>
                  <w:rFonts w:eastAsiaTheme="minorEastAsia"/>
                  <w:lang w:val="en-CN"/>
                </w:rPr>
                <m:t> </m:t>
              </m:r>
            </m:e>
          </m:d>
          <m:r>
            <w:rPr>
              <w:rFonts w:ascii="Cambria Math" w:eastAsiaTheme="minorEastAsia" w:hAnsi="Cambria Math"/>
              <w:lang w:val="en-CN"/>
            </w:rPr>
            <m:t>∙</m:t>
          </m:r>
          <m:f>
            <m:fPr>
              <m:ctrlPr>
                <w:rPr>
                  <w:rFonts w:ascii="Cambria Math" w:eastAsiaTheme="minorEastAsia" w:hAnsi="Cambria Math"/>
                  <w:i/>
                  <w:iCs/>
                  <w:lang w:val="en-US"/>
                </w:rPr>
              </m:ctrlPr>
            </m:fPr>
            <m:num>
              <m:r>
                <w:rPr>
                  <w:rFonts w:ascii="Cambria Math" w:eastAsiaTheme="minorEastAsia" w:hAnsi="Cambria Math"/>
                  <w:lang w:val="en-CN"/>
                </w:rPr>
                <m:t>π</m:t>
              </m:r>
            </m:num>
            <m:den>
              <m:r>
                <w:rPr>
                  <w:rFonts w:ascii="Cambria Math" w:eastAsiaTheme="minorEastAsia" w:hAnsi="Cambria Math"/>
                  <w:lang w:val="en-CN"/>
                </w:rPr>
                <m:t>2</m:t>
              </m:r>
            </m:den>
          </m:f>
          <m:r>
            <m:rPr>
              <m:sty m:val="p"/>
            </m:rPr>
            <w:rPr>
              <w:rFonts w:ascii="Cambria Math" w:eastAsiaTheme="minorEastAsia" w:hAnsi="Cambria Math"/>
              <w:lang w:val="en-CN"/>
            </w:rPr>
            <m:t>+</m:t>
          </m:r>
          <m:r>
            <w:rPr>
              <w:rFonts w:ascii="Cambria Math" w:eastAsiaTheme="minorEastAsia" w:hAnsi="Cambria Math"/>
              <w:lang w:val="en-CN"/>
            </w:rPr>
            <m:t>2ka</m:t>
          </m:r>
          <m:d>
            <m:dPr>
              <m:ctrlPr>
                <w:rPr>
                  <w:rFonts w:ascii="Cambria Math" w:eastAsiaTheme="minorEastAsia" w:hAnsi="Cambria Math"/>
                  <w:i/>
                  <w:iCs/>
                  <w:lang w:val="en-US"/>
                </w:rPr>
              </m:ctrlPr>
            </m:dPr>
            <m:e>
              <m:func>
                <m:funcPr>
                  <m:ctrlPr>
                    <w:rPr>
                      <w:rFonts w:ascii="Cambria Math" w:eastAsiaTheme="minorEastAsia" w:hAnsi="Cambria Math"/>
                      <w:i/>
                      <w:iCs/>
                      <w:lang w:val="en-US"/>
                    </w:rPr>
                  </m:ctrlPr>
                </m:funcPr>
                <m:fName>
                  <m:r>
                    <m:rPr>
                      <m:sty m:val="p"/>
                    </m:rPr>
                    <w:rPr>
                      <w:rFonts w:ascii="Cambria Math" w:eastAsiaTheme="minorEastAsia" w:hAnsi="Cambria Math"/>
                      <w:lang w:val="en-CN"/>
                    </w:rPr>
                    <m:t>cos</m:t>
                  </m:r>
                </m:fName>
                <m:e>
                  <m:sSub>
                    <m:sSubPr>
                      <m:ctrlPr>
                        <w:rPr>
                          <w:rFonts w:ascii="Cambria Math" w:eastAsiaTheme="minorEastAsia" w:hAnsi="Cambria Math"/>
                          <w:i/>
                          <w:iCs/>
                          <w:lang w:val="en-US"/>
                        </w:rPr>
                      </m:ctrlPr>
                    </m:sSubPr>
                    <m:e>
                      <m:r>
                        <w:rPr>
                          <w:rFonts w:ascii="Cambria Math" w:eastAsiaTheme="minorEastAsia" w:hAnsi="Cambria Math"/>
                          <w:lang w:val="en-CN"/>
                        </w:rPr>
                        <m:t>θ</m:t>
                      </m:r>
                    </m:e>
                    <m:sub>
                      <m:r>
                        <w:rPr>
                          <w:rFonts w:ascii="Cambria Math" w:eastAsiaTheme="minorEastAsia" w:hAnsi="Cambria Math"/>
                          <w:lang w:val="en-CN"/>
                        </w:rPr>
                        <m:t>i</m:t>
                      </m:r>
                    </m:sub>
                  </m:sSub>
                </m:e>
              </m:func>
              <m:r>
                <w:rPr>
                  <w:rFonts w:ascii="Cambria Math" w:eastAsiaTheme="minorEastAsia" w:hAnsi="Cambria Math"/>
                  <w:lang w:val="en-CN"/>
                </w:rPr>
                <m:t>-p </m:t>
              </m:r>
              <m:acc>
                <m:accPr>
                  <m:chr m:val="̃"/>
                  <m:ctrlPr>
                    <w:rPr>
                      <w:rFonts w:ascii="Cambria Math" w:eastAsiaTheme="minorEastAsia" w:hAnsi="Cambria Math"/>
                      <w:i/>
                      <w:iCs/>
                      <w:lang w:val="en-US"/>
                    </w:rPr>
                  </m:ctrlPr>
                </m:accPr>
                <m:e>
                  <m:r>
                    <w:rPr>
                      <w:rFonts w:ascii="Cambria Math" w:eastAsiaTheme="minorEastAsia" w:hAnsi="Cambria Math"/>
                      <w:lang w:val="en-CN"/>
                    </w:rPr>
                    <m:t>m</m:t>
                  </m:r>
                </m:e>
              </m:acc>
              <m:func>
                <m:funcPr>
                  <m:ctrlPr>
                    <w:rPr>
                      <w:rFonts w:ascii="Cambria Math" w:eastAsiaTheme="minorEastAsia" w:hAnsi="Cambria Math"/>
                      <w:i/>
                      <w:iCs/>
                      <w:lang w:val="en-US"/>
                    </w:rPr>
                  </m:ctrlPr>
                </m:funcPr>
                <m:fName>
                  <m:r>
                    <m:rPr>
                      <m:sty m:val="p"/>
                    </m:rPr>
                    <w:rPr>
                      <w:rFonts w:ascii="Cambria Math" w:eastAsiaTheme="minorEastAsia" w:hAnsi="Cambria Math"/>
                      <w:lang w:val="en-CN"/>
                    </w:rPr>
                    <m:t>cos</m:t>
                  </m:r>
                </m:fName>
                <m:e>
                  <m:sSub>
                    <m:sSubPr>
                      <m:ctrlPr>
                        <w:rPr>
                          <w:rFonts w:ascii="Cambria Math" w:eastAsiaTheme="minorEastAsia" w:hAnsi="Cambria Math"/>
                          <w:i/>
                          <w:iCs/>
                          <w:lang w:val="en-US"/>
                        </w:rPr>
                      </m:ctrlPr>
                    </m:sSubPr>
                    <m:e>
                      <m:r>
                        <w:rPr>
                          <w:rFonts w:ascii="Cambria Math" w:eastAsiaTheme="minorEastAsia" w:hAnsi="Cambria Math"/>
                          <w:lang w:val="en-CN"/>
                        </w:rPr>
                        <m:t>θ</m:t>
                      </m:r>
                    </m:e>
                    <m:sub>
                      <m:r>
                        <w:rPr>
                          <w:rFonts w:ascii="Cambria Math" w:eastAsiaTheme="minorEastAsia" w:hAnsi="Cambria Math"/>
                          <w:lang w:val="en-CN"/>
                        </w:rPr>
                        <m:t>t</m:t>
                      </m:r>
                    </m:sub>
                  </m:sSub>
                </m:e>
              </m:func>
            </m:e>
          </m:d>
        </m:oMath>
      </m:oMathPara>
    </w:p>
    <w:p w14:paraId="6D61FDEE" w14:textId="50C9F069" w:rsidR="00C14EB0" w:rsidRPr="00883938" w:rsidRDefault="00C14EB0" w:rsidP="0041636E">
      <w:pPr>
        <w:pStyle w:val="MTDisplayEquation"/>
        <w:adjustRightInd w:val="0"/>
        <w:snapToGrid w:val="0"/>
        <w:jc w:val="both"/>
        <w:rPr>
          <w:rFonts w:eastAsiaTheme="minorEastAsia"/>
          <w:lang w:val="en-CN"/>
        </w:rPr>
      </w:pPr>
      <w:r w:rsidRPr="00883938">
        <w:rPr>
          <w:rFonts w:eastAsiaTheme="minorEastAsia"/>
          <w:lang w:val="en-CN"/>
        </w:rPr>
        <w:tab/>
        <w:t xml:space="preserve"> </w:t>
      </w:r>
      <w:r w:rsidRPr="00883938">
        <w:rPr>
          <w:rFonts w:eastAsiaTheme="minorEastAsia"/>
          <w:lang w:val="en-CN"/>
        </w:rPr>
        <w:tab/>
      </w:r>
      <w:r w:rsidRPr="00883938">
        <w:rPr>
          <w:rStyle w:val="a1"/>
          <w:rFonts w:eastAsia="SimSun" w:hint="eastAsia"/>
          <w:lang w:val="en-CN"/>
        </w:rPr>
        <w:t>(</w:t>
      </w:r>
      <w:r>
        <w:rPr>
          <w:rStyle w:val="a1"/>
          <w:rFonts w:eastAsia="SimSun"/>
        </w:rPr>
        <w:fldChar w:fldCharType="begin"/>
      </w:r>
      <w:r w:rsidRPr="00883938">
        <w:rPr>
          <w:rStyle w:val="a1"/>
          <w:rFonts w:eastAsia="SimSun"/>
          <w:lang w:val="en-CN"/>
        </w:rPr>
        <w:instrText xml:space="preserve"> </w:instrText>
      </w:r>
      <w:r w:rsidRPr="00883938">
        <w:rPr>
          <w:rStyle w:val="a1"/>
          <w:rFonts w:eastAsia="SimSun" w:hint="eastAsia"/>
          <w:lang w:val="en-CN"/>
        </w:rPr>
        <w:instrText>STYLEREF 1 \s</w:instrText>
      </w:r>
      <w:r w:rsidRPr="00883938">
        <w:rPr>
          <w:rStyle w:val="a1"/>
          <w:rFonts w:eastAsia="SimSun"/>
          <w:lang w:val="en-CN"/>
        </w:rPr>
        <w:instrText xml:space="preserve"> </w:instrText>
      </w:r>
      <w:r>
        <w:rPr>
          <w:rStyle w:val="a1"/>
          <w:rFonts w:eastAsia="SimSun"/>
        </w:rPr>
        <w:fldChar w:fldCharType="separate"/>
      </w:r>
      <w:r w:rsidR="00753F36">
        <w:rPr>
          <w:rStyle w:val="a1"/>
          <w:rFonts w:eastAsia="SimSun"/>
          <w:noProof/>
          <w:lang w:val="en-CN"/>
        </w:rPr>
        <w:t>4</w:t>
      </w:r>
      <w:r>
        <w:rPr>
          <w:rStyle w:val="a1"/>
          <w:rFonts w:eastAsia="SimSun"/>
        </w:rPr>
        <w:fldChar w:fldCharType="end"/>
      </w:r>
      <w:r w:rsidRPr="00883938">
        <w:rPr>
          <w:rStyle w:val="a1"/>
          <w:rFonts w:eastAsia="SimSun"/>
          <w:lang w:val="en-CN"/>
        </w:rPr>
        <w:t>.</w:t>
      </w:r>
      <w:r>
        <w:rPr>
          <w:rStyle w:val="a1"/>
          <w:rFonts w:eastAsia="SimSun"/>
        </w:rPr>
        <w:fldChar w:fldCharType="begin"/>
      </w:r>
      <w:r w:rsidRPr="00883938">
        <w:rPr>
          <w:rStyle w:val="a1"/>
          <w:rFonts w:eastAsia="SimSun"/>
          <w:lang w:val="en-CN"/>
        </w:rPr>
        <w:instrText xml:space="preserve"> </w:instrText>
      </w:r>
      <w:r w:rsidRPr="00883938">
        <w:rPr>
          <w:rStyle w:val="a1"/>
          <w:rFonts w:eastAsia="SimSun" w:hint="eastAsia"/>
          <w:lang w:val="en-CN"/>
        </w:rPr>
        <w:instrText>SEQ Equation \* ARABIC \s 1</w:instrText>
      </w:r>
      <w:r w:rsidRPr="00883938">
        <w:rPr>
          <w:rStyle w:val="a1"/>
          <w:rFonts w:eastAsia="SimSun"/>
          <w:lang w:val="en-CN"/>
        </w:rPr>
        <w:instrText xml:space="preserve"> </w:instrText>
      </w:r>
      <w:r>
        <w:rPr>
          <w:rStyle w:val="a1"/>
          <w:rFonts w:eastAsia="SimSun"/>
        </w:rPr>
        <w:fldChar w:fldCharType="separate"/>
      </w:r>
      <w:r w:rsidR="00753F36">
        <w:rPr>
          <w:rStyle w:val="a1"/>
          <w:rFonts w:eastAsia="SimSun"/>
          <w:noProof/>
          <w:lang w:val="en-CN"/>
        </w:rPr>
        <w:t>25</w:t>
      </w:r>
      <w:r>
        <w:rPr>
          <w:rStyle w:val="a1"/>
          <w:rFonts w:eastAsia="SimSun"/>
        </w:rPr>
        <w:fldChar w:fldCharType="end"/>
      </w:r>
      <w:r w:rsidRPr="00883938">
        <w:rPr>
          <w:rStyle w:val="a1"/>
          <w:rFonts w:eastAsia="SimSun"/>
          <w:lang w:val="en-CN"/>
        </w:rPr>
        <w:t>)</w:t>
      </w:r>
    </w:p>
    <w:p w14:paraId="79071140" w14:textId="6F9DDD23" w:rsidR="0018264E" w:rsidRPr="00F745E9" w:rsidRDefault="00C14EB0" w:rsidP="00F745E9">
      <w:pPr>
        <w:shd w:val="clear" w:color="auto" w:fill="FFFFFF"/>
        <w:adjustRightInd w:val="0"/>
        <w:snapToGrid w:val="0"/>
        <w:spacing w:line="360" w:lineRule="auto"/>
        <w:jc w:val="both"/>
        <w:rPr>
          <w:rFonts w:eastAsia="SimSun" w:hint="eastAsia"/>
          <w:i/>
        </w:rPr>
      </w:pPr>
      <w:r w:rsidRPr="00EC5827">
        <w:rPr>
          <w:rFonts w:eastAsia="SimSun"/>
          <w:lang w:val="en-CN"/>
        </w:rPr>
        <w:t>其中</w:t>
      </w:r>
      <w:r w:rsidR="00F745E9">
        <w:rPr>
          <w:rFonts w:eastAsia="SimSun" w:hint="eastAsia"/>
          <w:lang w:val="en-CN"/>
        </w:rPr>
        <w:t>，第一个</w:t>
      </w:r>
      <m:oMath>
        <m:r>
          <w:rPr>
            <w:rFonts w:ascii="Cambria Math" w:eastAsia="SimSun" w:hAnsi="Cambria Math"/>
            <w:lang w:val="en-CN"/>
          </w:rPr>
          <m:t>π/2</m:t>
        </m:r>
      </m:oMath>
      <w:r w:rsidR="00F745E9">
        <w:rPr>
          <w:rFonts w:eastAsia="SimSun" w:hint="eastAsia"/>
          <w:lang w:val="en-CN"/>
        </w:rPr>
        <w:t>来源于散射振幅矩阵定义中前置因子分母引入的虚数单位。</w:t>
      </w:r>
    </w:p>
    <w:p w14:paraId="51BC1896" w14:textId="69BB249A" w:rsidR="00C14EB0" w:rsidRDefault="0018264E" w:rsidP="00C14EB0">
      <w:pPr>
        <w:shd w:val="clear" w:color="auto" w:fill="FFFFFF"/>
        <w:spacing w:before="240" w:line="360" w:lineRule="auto"/>
        <w:jc w:val="both"/>
        <w:rPr>
          <w:rFonts w:eastAsiaTheme="minorEastAsia"/>
        </w:rPr>
      </w:pPr>
      <w:r>
        <w:rPr>
          <w:rFonts w:eastAsiaTheme="minorEastAsia" w:hint="eastAsia"/>
        </w:rPr>
        <w:t xml:space="preserve"> </w:t>
      </w:r>
      <w:r>
        <w:rPr>
          <w:rFonts w:eastAsiaTheme="minorEastAsia"/>
        </w:rPr>
        <w:t xml:space="preserve">  </w:t>
      </w:r>
      <w:r w:rsidR="00C14EB0">
        <w:rPr>
          <w:rFonts w:eastAsiaTheme="minorEastAsia"/>
        </w:rPr>
        <w:t>当出现下面情况时，两个振幅元素会发散：</w:t>
      </w:r>
    </w:p>
    <w:p w14:paraId="380803DD" w14:textId="0CD01A2C" w:rsidR="00C14EB0" w:rsidRDefault="00C14EB0" w:rsidP="00C14EB0">
      <w:pPr>
        <w:pStyle w:val="MTDisplayEquation"/>
        <w:jc w:val="both"/>
        <w:rPr>
          <w:rFonts w:eastAsiaTheme="minorEastAsia"/>
        </w:rPr>
      </w:pPr>
      <w:r>
        <w:rPr>
          <w:rFonts w:eastAsiaTheme="minorEastAsia"/>
        </w:rPr>
        <w:tab/>
        <w:t xml:space="preserve"> </w:t>
      </w:r>
      <m:oMath>
        <m:r>
          <w:rPr>
            <w:rFonts w:ascii="Cambria Math" w:eastAsiaTheme="minorEastAsia" w:hAnsi="Cambria Math"/>
          </w:rPr>
          <m:t>p</m:t>
        </m:r>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e>
        </m:func>
      </m:oMath>
      <w:r>
        <w:rPr>
          <w:rFonts w:eastAsiaTheme="minorEastAsia"/>
        </w:rPr>
        <w:tab/>
      </w:r>
      <w:r w:rsidRPr="00DF1D24">
        <w:rPr>
          <w:rStyle w:val="a1"/>
          <w:rFonts w:eastAsia="SimSun" w:hint="eastAsia"/>
        </w:rPr>
        <w:t>(</w:t>
      </w:r>
      <w:r>
        <w:rPr>
          <w:rStyle w:val="a1"/>
          <w:rFonts w:eastAsia="SimSun"/>
        </w:rPr>
        <w:fldChar w:fldCharType="begin"/>
      </w:r>
      <w:r>
        <w:rPr>
          <w:rStyle w:val="a1"/>
          <w:rFonts w:eastAsia="SimSun"/>
        </w:rPr>
        <w:instrText xml:space="preserve"> </w:instrText>
      </w:r>
      <w:r>
        <w:rPr>
          <w:rStyle w:val="a1"/>
          <w:rFonts w:eastAsia="SimSun" w:hint="eastAsia"/>
        </w:rPr>
        <w:instrText>STYLEREF 1 \s</w:instrText>
      </w:r>
      <w:r>
        <w:rPr>
          <w:rStyle w:val="a1"/>
          <w:rFonts w:eastAsia="SimSun"/>
        </w:rPr>
        <w:instrText xml:space="preserve"> </w:instrText>
      </w:r>
      <w:r>
        <w:rPr>
          <w:rStyle w:val="a1"/>
          <w:rFonts w:eastAsia="SimSun"/>
        </w:rPr>
        <w:fldChar w:fldCharType="separate"/>
      </w:r>
      <w:r w:rsidR="00753F36">
        <w:rPr>
          <w:rStyle w:val="a1"/>
          <w:rFonts w:eastAsia="SimSun"/>
          <w:noProof/>
        </w:rPr>
        <w:t>4</w:t>
      </w:r>
      <w:r>
        <w:rPr>
          <w:rStyle w:val="a1"/>
          <w:rFonts w:eastAsia="SimSun"/>
        </w:rPr>
        <w:fldChar w:fldCharType="end"/>
      </w:r>
      <w:r>
        <w:rPr>
          <w:rStyle w:val="a1"/>
          <w:rFonts w:eastAsia="SimSun"/>
        </w:rPr>
        <w:t>.</w:t>
      </w:r>
      <w:r>
        <w:rPr>
          <w:rStyle w:val="a1"/>
          <w:rFonts w:eastAsia="SimSun"/>
        </w:rPr>
        <w:fldChar w:fldCharType="begin"/>
      </w:r>
      <w:r>
        <w:rPr>
          <w:rStyle w:val="a1"/>
          <w:rFonts w:eastAsia="SimSun"/>
        </w:rPr>
        <w:instrText xml:space="preserve"> </w:instrText>
      </w:r>
      <w:r>
        <w:rPr>
          <w:rStyle w:val="a1"/>
          <w:rFonts w:eastAsia="SimSun" w:hint="eastAsia"/>
        </w:rPr>
        <w:instrText>SEQ Equation \* ARABIC \s 1</w:instrText>
      </w:r>
      <w:r>
        <w:rPr>
          <w:rStyle w:val="a1"/>
          <w:rFonts w:eastAsia="SimSun"/>
        </w:rPr>
        <w:instrText xml:space="preserve"> </w:instrText>
      </w:r>
      <w:r>
        <w:rPr>
          <w:rStyle w:val="a1"/>
          <w:rFonts w:eastAsia="SimSun"/>
        </w:rPr>
        <w:fldChar w:fldCharType="separate"/>
      </w:r>
      <w:r w:rsidR="00753F36">
        <w:rPr>
          <w:rStyle w:val="a1"/>
          <w:rFonts w:eastAsia="SimSun"/>
          <w:noProof/>
        </w:rPr>
        <w:t>26</w:t>
      </w:r>
      <w:r>
        <w:rPr>
          <w:rStyle w:val="a1"/>
          <w:rFonts w:eastAsia="SimSun"/>
        </w:rPr>
        <w:fldChar w:fldCharType="end"/>
      </w:r>
      <w:r w:rsidRPr="00DF1D24">
        <w:rPr>
          <w:rStyle w:val="a1"/>
          <w:rFonts w:eastAsia="SimSun"/>
        </w:rPr>
        <w:t>)</w:t>
      </w:r>
    </w:p>
    <w:p w14:paraId="2689192B" w14:textId="77777777" w:rsidR="00C14EB0" w:rsidRDefault="00C14EB0" w:rsidP="00C14EB0">
      <w:pPr>
        <w:spacing w:line="360" w:lineRule="auto"/>
        <w:jc w:val="both"/>
        <w:rPr>
          <w:rFonts w:eastAsiaTheme="minorEastAsia"/>
        </w:rPr>
      </w:pPr>
      <w:r>
        <w:rPr>
          <w:rFonts w:eastAsiaTheme="minorEastAsia"/>
        </w:rPr>
        <w:t>或者</w:t>
      </w:r>
    </w:p>
    <w:p w14:paraId="74973EF7" w14:textId="779802C7" w:rsidR="00C14EB0" w:rsidRDefault="00C14EB0" w:rsidP="00C14EB0">
      <w:pPr>
        <w:pStyle w:val="MTDisplayEquation"/>
        <w:jc w:val="both"/>
        <w:rPr>
          <w:rFonts w:eastAsiaTheme="minorEastAsia"/>
        </w:rPr>
      </w:pPr>
      <w:r>
        <w:rPr>
          <w:rFonts w:eastAsiaTheme="minorEastAsia"/>
        </w:rPr>
        <w:lastRenderedPageBreak/>
        <w:tab/>
      </w:r>
      <w:r>
        <w:rPr>
          <w:rFonts w:eastAsiaTheme="minorEastAsia"/>
          <w:noProof/>
          <w:position w:val="-12"/>
        </w:rPr>
        <w:drawing>
          <wp:inline distT="0" distB="0" distL="0" distR="0" wp14:anchorId="51556AC0" wp14:editId="54ED2CD4">
            <wp:extent cx="948055" cy="226695"/>
            <wp:effectExtent l="0" t="0" r="4445" b="1905"/>
            <wp:docPr id="269" name="Picture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48055" cy="226695"/>
                    </a:xfrm>
                    <a:prstGeom prst="rect">
                      <a:avLst/>
                    </a:prstGeom>
                    <a:noFill/>
                    <a:ln>
                      <a:noFill/>
                    </a:ln>
                  </pic:spPr>
                </pic:pic>
              </a:graphicData>
            </a:graphic>
          </wp:inline>
        </w:drawing>
      </w:r>
      <w:r>
        <w:rPr>
          <w:rFonts w:eastAsiaTheme="minorEastAsia"/>
        </w:rPr>
        <w:t xml:space="preserve"> </w:t>
      </w:r>
      <w:r>
        <w:rPr>
          <w:rFonts w:eastAsiaTheme="minorEastAsia"/>
        </w:rPr>
        <w:tab/>
      </w:r>
      <w:r w:rsidRPr="00DF1D24">
        <w:rPr>
          <w:rStyle w:val="a1"/>
          <w:rFonts w:eastAsia="SimSun" w:hint="eastAsia"/>
        </w:rPr>
        <w:t>(</w:t>
      </w:r>
      <w:r>
        <w:rPr>
          <w:rStyle w:val="a1"/>
          <w:rFonts w:eastAsia="SimSun"/>
        </w:rPr>
        <w:fldChar w:fldCharType="begin"/>
      </w:r>
      <w:r>
        <w:rPr>
          <w:rStyle w:val="a1"/>
          <w:rFonts w:eastAsia="SimSun"/>
        </w:rPr>
        <w:instrText xml:space="preserve"> </w:instrText>
      </w:r>
      <w:r>
        <w:rPr>
          <w:rStyle w:val="a1"/>
          <w:rFonts w:eastAsia="SimSun" w:hint="eastAsia"/>
        </w:rPr>
        <w:instrText>STYLEREF 1 \s</w:instrText>
      </w:r>
      <w:r>
        <w:rPr>
          <w:rStyle w:val="a1"/>
          <w:rFonts w:eastAsia="SimSun"/>
        </w:rPr>
        <w:instrText xml:space="preserve"> </w:instrText>
      </w:r>
      <w:r>
        <w:rPr>
          <w:rStyle w:val="a1"/>
          <w:rFonts w:eastAsia="SimSun"/>
        </w:rPr>
        <w:fldChar w:fldCharType="separate"/>
      </w:r>
      <w:r w:rsidR="00753F36">
        <w:rPr>
          <w:rStyle w:val="a1"/>
          <w:rFonts w:eastAsia="SimSun"/>
          <w:noProof/>
        </w:rPr>
        <w:t>4</w:t>
      </w:r>
      <w:r>
        <w:rPr>
          <w:rStyle w:val="a1"/>
          <w:rFonts w:eastAsia="SimSun"/>
        </w:rPr>
        <w:fldChar w:fldCharType="end"/>
      </w:r>
      <w:r>
        <w:rPr>
          <w:rStyle w:val="a1"/>
          <w:rFonts w:eastAsia="SimSun"/>
        </w:rPr>
        <w:t>.</w:t>
      </w:r>
      <w:r>
        <w:rPr>
          <w:rStyle w:val="a1"/>
          <w:rFonts w:eastAsia="SimSun"/>
        </w:rPr>
        <w:fldChar w:fldCharType="begin"/>
      </w:r>
      <w:r>
        <w:rPr>
          <w:rStyle w:val="a1"/>
          <w:rFonts w:eastAsia="SimSun"/>
        </w:rPr>
        <w:instrText xml:space="preserve"> </w:instrText>
      </w:r>
      <w:r>
        <w:rPr>
          <w:rStyle w:val="a1"/>
          <w:rFonts w:eastAsia="SimSun" w:hint="eastAsia"/>
        </w:rPr>
        <w:instrText>SEQ Equation \* ARABIC \s 1</w:instrText>
      </w:r>
      <w:r>
        <w:rPr>
          <w:rStyle w:val="a1"/>
          <w:rFonts w:eastAsia="SimSun"/>
        </w:rPr>
        <w:instrText xml:space="preserve"> </w:instrText>
      </w:r>
      <w:r>
        <w:rPr>
          <w:rStyle w:val="a1"/>
          <w:rFonts w:eastAsia="SimSun"/>
        </w:rPr>
        <w:fldChar w:fldCharType="separate"/>
      </w:r>
      <w:r w:rsidR="00753F36">
        <w:rPr>
          <w:rStyle w:val="a1"/>
          <w:rFonts w:eastAsia="SimSun"/>
          <w:noProof/>
        </w:rPr>
        <w:t>27</w:t>
      </w:r>
      <w:r>
        <w:rPr>
          <w:rStyle w:val="a1"/>
          <w:rFonts w:eastAsia="SimSun"/>
        </w:rPr>
        <w:fldChar w:fldCharType="end"/>
      </w:r>
      <w:r w:rsidRPr="00DF1D24">
        <w:rPr>
          <w:rStyle w:val="a1"/>
          <w:rFonts w:eastAsia="SimSun"/>
        </w:rPr>
        <w:t>)</w:t>
      </w:r>
    </w:p>
    <w:p w14:paraId="69577A58" w14:textId="06A0EDEF" w:rsidR="00C14EB0" w:rsidRDefault="00C14EB0" w:rsidP="00C14EB0">
      <w:pPr>
        <w:shd w:val="clear" w:color="auto" w:fill="FFFFFF"/>
        <w:spacing w:before="240" w:line="360" w:lineRule="auto"/>
        <w:jc w:val="both"/>
        <w:rPr>
          <w:rFonts w:eastAsiaTheme="minorEastAsia"/>
        </w:rPr>
      </w:pPr>
      <w:r>
        <w:rPr>
          <w:rFonts w:eastAsiaTheme="minorEastAsia"/>
        </w:rPr>
        <w:t>前者决定彩虹角，后者决定前向和后向华角。</w:t>
      </w:r>
    </w:p>
    <w:p w14:paraId="66D4A5EA" w14:textId="77777777" w:rsidR="00D13F18" w:rsidRDefault="00D13F18" w:rsidP="00C14EB0">
      <w:pPr>
        <w:shd w:val="clear" w:color="auto" w:fill="FFFFFF"/>
        <w:spacing w:before="240" w:line="360" w:lineRule="auto"/>
        <w:jc w:val="both"/>
        <w:rPr>
          <w:rFonts w:eastAsiaTheme="minorEastAsia" w:hint="eastAsia"/>
        </w:rPr>
      </w:pPr>
    </w:p>
    <w:p w14:paraId="6D98AB00" w14:textId="64B6A80D" w:rsidR="008B4EDB" w:rsidRDefault="00D13F18" w:rsidP="003456C7">
      <w:pPr>
        <w:shd w:val="clear" w:color="auto" w:fill="FFFFFF"/>
        <w:spacing w:line="360" w:lineRule="auto"/>
        <w:ind w:firstLineChars="200" w:firstLine="482"/>
        <w:jc w:val="both"/>
        <w:rPr>
          <w:rFonts w:eastAsia="SimSun"/>
          <w:lang w:val="en-US"/>
        </w:rPr>
      </w:pPr>
      <w:r w:rsidRPr="00CB672D">
        <w:rPr>
          <w:rFonts w:eastAsia="SimSun" w:hint="eastAsia"/>
          <w:b/>
          <w:bCs/>
        </w:rPr>
        <w:t>习题：</w:t>
      </w:r>
      <w:r>
        <w:rPr>
          <w:rFonts w:eastAsia="SimSun" w:hint="eastAsia"/>
        </w:rPr>
        <w:t>1</w:t>
      </w:r>
      <w:r>
        <w:rPr>
          <w:rFonts w:eastAsia="SimSun"/>
          <w:lang w:val="en-US"/>
        </w:rPr>
        <w:t xml:space="preserve">. </w:t>
      </w:r>
      <w:r>
        <w:rPr>
          <w:rFonts w:eastAsia="SimSun" w:hint="eastAsia"/>
          <w:lang w:val="en-US"/>
        </w:rPr>
        <w:t>光晕现象是有大气中卷云</w:t>
      </w:r>
      <w:r w:rsidR="00CB672D">
        <w:rPr>
          <w:rFonts w:eastAsia="SimSun" w:hint="eastAsia"/>
          <w:lang w:val="en-US"/>
        </w:rPr>
        <w:t>的光散射所产生的，试根据几何光学原理确定光晕散射角的位置。证明如下公式：</w:t>
      </w:r>
    </w:p>
    <w:p w14:paraId="5B826921" w14:textId="4611F19A" w:rsidR="00CB672D" w:rsidRPr="00CB672D" w:rsidRDefault="00CB672D" w:rsidP="00CB672D">
      <w:pPr>
        <w:shd w:val="clear" w:color="auto" w:fill="FFFFFF"/>
        <w:spacing w:line="360" w:lineRule="auto"/>
        <w:ind w:firstLineChars="200" w:firstLine="480"/>
        <w:jc w:val="both"/>
        <w:rPr>
          <w:rFonts w:eastAsia="SimSun"/>
          <w:lang w:val="en-CN"/>
        </w:rPr>
      </w:pPr>
      <m:oMathPara>
        <m:oMathParaPr>
          <m:jc m:val="centerGroup"/>
        </m:oMathParaPr>
        <m:oMath>
          <m:func>
            <m:funcPr>
              <m:ctrlPr>
                <w:rPr>
                  <w:rFonts w:ascii="Cambria Math" w:eastAsia="SimSun" w:hAnsi="Cambria Math"/>
                  <w:i/>
                  <w:iCs/>
                  <w:lang w:val="en-US"/>
                </w:rPr>
              </m:ctrlPr>
            </m:funcPr>
            <m:fName>
              <m:r>
                <m:rPr>
                  <m:sty m:val="p"/>
                </m:rPr>
                <w:rPr>
                  <w:rFonts w:ascii="Cambria Math" w:eastAsia="SimSun" w:hAnsi="Cambria Math"/>
                  <w:lang w:val="en-US"/>
                </w:rPr>
                <m:t>sin</m:t>
              </m:r>
            </m:fName>
            <m:e>
              <m:d>
                <m:dPr>
                  <m:ctrlPr>
                    <w:rPr>
                      <w:rFonts w:ascii="Cambria Math" w:eastAsia="SimSun" w:hAnsi="Cambria Math"/>
                      <w:i/>
                      <w:iCs/>
                      <w:lang w:val="en-US"/>
                    </w:rPr>
                  </m:ctrlPr>
                </m:dPr>
                <m:e>
                  <m:f>
                    <m:fPr>
                      <m:ctrlPr>
                        <w:rPr>
                          <w:rFonts w:ascii="Cambria Math" w:eastAsia="SimSun" w:hAnsi="Cambria Math"/>
                          <w:i/>
                          <w:iCs/>
                          <w:lang w:val="en-US"/>
                        </w:rPr>
                      </m:ctrlPr>
                    </m:fPr>
                    <m:num>
                      <m:sSub>
                        <m:sSubPr>
                          <m:ctrlPr>
                            <w:rPr>
                              <w:rFonts w:ascii="Cambria Math" w:eastAsia="SimSun" w:hAnsi="Cambria Math"/>
                              <w:i/>
                              <w:iCs/>
                              <w:lang w:val="en-US"/>
                            </w:rPr>
                          </m:ctrlPr>
                        </m:sSubPr>
                        <m:e>
                          <m:r>
                            <w:rPr>
                              <w:rFonts w:ascii="Cambria Math" w:eastAsia="SimSun" w:hAnsi="Cambria Math"/>
                              <w:lang w:val="el-GR"/>
                            </w:rPr>
                            <m:t>Δ</m:t>
                          </m:r>
                        </m:e>
                        <m:sub>
                          <m:r>
                            <w:rPr>
                              <w:rFonts w:ascii="Cambria Math" w:eastAsia="SimSun" w:hAnsi="Cambria Math"/>
                              <w:lang w:val="en-US"/>
                            </w:rPr>
                            <m:t>min</m:t>
                          </m:r>
                        </m:sub>
                      </m:sSub>
                      <m:r>
                        <w:rPr>
                          <w:rFonts w:ascii="Cambria Math" w:eastAsia="SimSun" w:hAnsi="Cambria Math"/>
                          <w:lang w:val="en-US"/>
                        </w:rPr>
                        <m:t>+α</m:t>
                      </m:r>
                    </m:num>
                    <m:den>
                      <m:r>
                        <w:rPr>
                          <w:rFonts w:ascii="Cambria Math" w:eastAsia="SimSun" w:hAnsi="Cambria Math"/>
                          <w:lang w:val="en-US"/>
                        </w:rPr>
                        <m:t>2</m:t>
                      </m:r>
                    </m:den>
                  </m:f>
                </m:e>
              </m:d>
            </m:e>
          </m:func>
          <m:r>
            <w:rPr>
              <w:rFonts w:ascii="Cambria Math" w:eastAsia="SimSun" w:hAnsi="Cambria Math"/>
              <w:lang w:val="en-US"/>
            </w:rPr>
            <m:t>=</m:t>
          </m:r>
          <m:acc>
            <m:accPr>
              <m:chr m:val="̃"/>
              <m:ctrlPr>
                <w:rPr>
                  <w:rFonts w:ascii="Cambria Math" w:eastAsia="SimSun" w:hAnsi="Cambria Math"/>
                  <w:i/>
                  <w:iCs/>
                  <w:lang w:val="en-US"/>
                </w:rPr>
              </m:ctrlPr>
            </m:accPr>
            <m:e>
              <m:r>
                <w:rPr>
                  <w:rFonts w:ascii="Cambria Math" w:eastAsia="SimSun" w:hAnsi="Cambria Math"/>
                  <w:lang w:val="en-US"/>
                </w:rPr>
                <m:t>m</m:t>
              </m:r>
            </m:e>
          </m:acc>
          <m:func>
            <m:funcPr>
              <m:ctrlPr>
                <w:rPr>
                  <w:rFonts w:ascii="Cambria Math" w:eastAsia="SimSun" w:hAnsi="Cambria Math"/>
                  <w:i/>
                  <w:iCs/>
                  <w:lang w:val="en-US"/>
                </w:rPr>
              </m:ctrlPr>
            </m:funcPr>
            <m:fName>
              <m:r>
                <m:rPr>
                  <m:sty m:val="p"/>
                </m:rPr>
                <w:rPr>
                  <w:rFonts w:ascii="Cambria Math" w:eastAsia="SimSun" w:hAnsi="Cambria Math"/>
                  <w:lang w:val="en-US"/>
                </w:rPr>
                <m:t> sin</m:t>
              </m:r>
            </m:fName>
            <m:e>
              <m:d>
                <m:dPr>
                  <m:ctrlPr>
                    <w:rPr>
                      <w:rFonts w:ascii="Cambria Math" w:eastAsia="SimSun" w:hAnsi="Cambria Math"/>
                      <w:i/>
                      <w:iCs/>
                      <w:lang w:val="en-US"/>
                    </w:rPr>
                  </m:ctrlPr>
                </m:dPr>
                <m:e>
                  <m:f>
                    <m:fPr>
                      <m:ctrlPr>
                        <w:rPr>
                          <w:rFonts w:ascii="Cambria Math" w:eastAsia="SimSun" w:hAnsi="Cambria Math"/>
                          <w:i/>
                          <w:iCs/>
                          <w:lang w:val="en-US"/>
                        </w:rPr>
                      </m:ctrlPr>
                    </m:fPr>
                    <m:num>
                      <m:r>
                        <w:rPr>
                          <w:rFonts w:ascii="Cambria Math" w:eastAsia="SimSun" w:hAnsi="Cambria Math"/>
                          <w:lang w:val="en-US"/>
                        </w:rPr>
                        <m:t>α</m:t>
                      </m:r>
                    </m:num>
                    <m:den>
                      <m:r>
                        <w:rPr>
                          <w:rFonts w:ascii="Cambria Math" w:eastAsia="SimSun" w:hAnsi="Cambria Math"/>
                          <w:lang w:val="en-US"/>
                        </w:rPr>
                        <m:t>2</m:t>
                      </m:r>
                    </m:den>
                  </m:f>
                </m:e>
              </m:d>
            </m:e>
          </m:func>
        </m:oMath>
      </m:oMathPara>
    </w:p>
    <w:p w14:paraId="66871A41" w14:textId="7A9F85CA" w:rsidR="00FB7287" w:rsidRDefault="00CB672D" w:rsidP="00CB672D">
      <w:pPr>
        <w:shd w:val="clear" w:color="auto" w:fill="FFFFFF"/>
        <w:spacing w:line="360" w:lineRule="auto"/>
        <w:jc w:val="both"/>
        <w:rPr>
          <w:rFonts w:eastAsia="SimSun"/>
          <w:iCs/>
          <w:lang w:val="en-US"/>
        </w:rPr>
      </w:pPr>
      <w:r>
        <w:rPr>
          <w:rFonts w:eastAsia="SimSun" w:hint="eastAsia"/>
          <w:lang w:val="en-US"/>
        </w:rPr>
        <w:t>其中，</w:t>
      </w:r>
      <m:oMath>
        <m:sSub>
          <m:sSubPr>
            <m:ctrlPr>
              <w:rPr>
                <w:rFonts w:ascii="Cambria Math" w:eastAsia="SimSun" w:hAnsi="Cambria Math"/>
                <w:i/>
                <w:iCs/>
                <w:lang w:val="en-US"/>
              </w:rPr>
            </m:ctrlPr>
          </m:sSubPr>
          <m:e>
            <m:r>
              <w:rPr>
                <w:rFonts w:ascii="Cambria Math" w:eastAsia="SimSun" w:hAnsi="Cambria Math"/>
                <w:lang w:val="el-GR"/>
              </w:rPr>
              <m:t>Δ</m:t>
            </m:r>
          </m:e>
          <m:sub>
            <m:r>
              <w:rPr>
                <w:rFonts w:ascii="Cambria Math" w:eastAsia="SimSun" w:hAnsi="Cambria Math"/>
                <w:lang w:val="en-US"/>
              </w:rPr>
              <m:t>min</m:t>
            </m:r>
          </m:sub>
        </m:sSub>
      </m:oMath>
      <w:r>
        <w:rPr>
          <w:rFonts w:eastAsia="SimSun"/>
          <w:iCs/>
          <w:lang w:val="en-US"/>
        </w:rPr>
        <w:t xml:space="preserve"> </w:t>
      </w:r>
      <w:r>
        <w:rPr>
          <w:rFonts w:eastAsia="SimSun" w:hint="eastAsia"/>
          <w:iCs/>
          <w:lang w:val="en-US"/>
        </w:rPr>
        <w:t>为最小偏折角，</w:t>
      </w:r>
      <m:oMath>
        <m:r>
          <w:rPr>
            <w:rFonts w:ascii="Cambria Math" w:eastAsia="SimSun" w:hAnsi="Cambria Math"/>
            <w:lang w:val="en-US"/>
          </w:rPr>
          <m:t>α</m:t>
        </m:r>
      </m:oMath>
      <w:r>
        <w:rPr>
          <w:rFonts w:eastAsia="SimSun"/>
          <w:iCs/>
          <w:lang w:val="en-US"/>
        </w:rPr>
        <w:t xml:space="preserve"> </w:t>
      </w:r>
      <w:r>
        <w:rPr>
          <w:rFonts w:eastAsia="SimSun" w:hint="eastAsia"/>
          <w:iCs/>
          <w:lang w:val="en-US"/>
        </w:rPr>
        <w:t>为冰晶的顶角。</w:t>
      </w:r>
      <w:r w:rsidR="00FB7287">
        <w:rPr>
          <w:rFonts w:eastAsia="SimSun" w:hint="eastAsia"/>
          <w:iCs/>
          <w:lang w:val="en-US"/>
        </w:rPr>
        <w:t>完成如下表格：</w:t>
      </w:r>
    </w:p>
    <w:p w14:paraId="54DC8700" w14:textId="77777777" w:rsidR="00FB7287" w:rsidRDefault="00FB7287" w:rsidP="00CB672D">
      <w:pPr>
        <w:shd w:val="clear" w:color="auto" w:fill="FFFFFF"/>
        <w:spacing w:line="360" w:lineRule="auto"/>
        <w:jc w:val="both"/>
        <w:rPr>
          <w:rFonts w:eastAsia="SimSun" w:hint="eastAsia"/>
          <w:iCs/>
          <w:lang w:val="en-US"/>
        </w:rPr>
      </w:pPr>
    </w:p>
    <w:tbl>
      <w:tblPr>
        <w:tblW w:w="7621" w:type="dxa"/>
        <w:jc w:val="center"/>
        <w:tblCellMar>
          <w:left w:w="0" w:type="dxa"/>
          <w:right w:w="0" w:type="dxa"/>
        </w:tblCellMar>
        <w:tblLook w:val="0420" w:firstRow="1" w:lastRow="0" w:firstColumn="0" w:lastColumn="0" w:noHBand="0" w:noVBand="1"/>
      </w:tblPr>
      <w:tblGrid>
        <w:gridCol w:w="1522"/>
        <w:gridCol w:w="1527"/>
        <w:gridCol w:w="1525"/>
        <w:gridCol w:w="1523"/>
        <w:gridCol w:w="1524"/>
      </w:tblGrid>
      <w:tr w:rsidR="00FB7287" w:rsidRPr="00FB7287" w14:paraId="5134C110" w14:textId="77777777" w:rsidTr="00FB7287">
        <w:trPr>
          <w:trHeight w:val="370"/>
          <w:jc w:val="center"/>
        </w:trPr>
        <w:tc>
          <w:tcPr>
            <w:tcW w:w="1522"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DB8B00C" w14:textId="77777777" w:rsidR="00FB7287" w:rsidRPr="00FB7287" w:rsidRDefault="00FB7287" w:rsidP="00FB7287">
            <w:pPr>
              <w:rPr>
                <w:rFonts w:ascii="Arial" w:hAnsi="Arial" w:cs="Arial"/>
                <w:sz w:val="28"/>
                <w:szCs w:val="28"/>
                <w:lang w:val="en-CN"/>
              </w:rPr>
            </w:pPr>
            <w:r w:rsidRPr="00FB7287">
              <w:rPr>
                <w:rFonts w:ascii="SimSun" w:eastAsia="SimSun" w:hAnsi="SimSun" w:cs="SimSun"/>
                <w:b/>
                <w:bCs/>
                <w:color w:val="FFFFFF"/>
                <w:kern w:val="24"/>
                <w:sz w:val="28"/>
                <w:szCs w:val="28"/>
                <w:lang w:val="en-CN"/>
              </w:rPr>
              <w:t>颜色</w:t>
            </w:r>
          </w:p>
        </w:tc>
        <w:tc>
          <w:tcPr>
            <w:tcW w:w="1527"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1467FA6" w14:textId="77777777" w:rsidR="00FB7287" w:rsidRPr="00FB7287" w:rsidRDefault="00FB7287" w:rsidP="00FB7287">
            <w:pPr>
              <w:rPr>
                <w:rFonts w:ascii="Arial" w:hAnsi="Arial" w:cs="Arial"/>
                <w:sz w:val="28"/>
                <w:szCs w:val="28"/>
                <w:lang w:val="en-CN"/>
              </w:rPr>
            </w:pPr>
            <w:r w:rsidRPr="00FB7287">
              <w:rPr>
                <w:rFonts w:ascii="SimSun" w:eastAsia="SimSun" w:hAnsi="SimSun" w:cs="SimSun"/>
                <w:b/>
                <w:bCs/>
                <w:color w:val="FFFFFF"/>
                <w:kern w:val="24"/>
                <w:sz w:val="28"/>
                <w:szCs w:val="28"/>
                <w:lang w:val="en-CN"/>
              </w:rPr>
              <w:t>波长（</w:t>
            </w:r>
            <w:r w:rsidRPr="00FB7287">
              <w:rPr>
                <w:rFonts w:ascii="Calibri" w:hAnsi="Calibri" w:cs="Calibri"/>
                <w:b/>
                <w:bCs/>
                <w:color w:val="FFFFFF"/>
                <w:kern w:val="24"/>
                <w:sz w:val="28"/>
                <w:szCs w:val="28"/>
                <w:lang w:val="en-US"/>
              </w:rPr>
              <w:t>nm</w:t>
            </w:r>
            <w:r w:rsidRPr="00FB7287">
              <w:rPr>
                <w:rFonts w:ascii="SimSun" w:eastAsia="SimSun" w:hAnsi="SimSun" w:cs="SimSun"/>
                <w:b/>
                <w:bCs/>
                <w:color w:val="FFFFFF"/>
                <w:kern w:val="24"/>
                <w:sz w:val="28"/>
                <w:szCs w:val="28"/>
                <w:lang w:val="en-CN"/>
              </w:rPr>
              <w:t>）</w:t>
            </w:r>
          </w:p>
        </w:tc>
        <w:tc>
          <w:tcPr>
            <w:tcW w:w="1525" w:type="dxa"/>
            <w:vMerge w:val="restart"/>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089BBB21" w14:textId="77777777" w:rsidR="00FB7287" w:rsidRPr="00FB7287" w:rsidRDefault="00FB7287" w:rsidP="00FB7287">
            <w:pPr>
              <w:rPr>
                <w:rFonts w:ascii="Arial" w:hAnsi="Arial" w:cs="Arial"/>
                <w:sz w:val="28"/>
                <w:szCs w:val="28"/>
                <w:lang w:val="en-CN"/>
              </w:rPr>
            </w:pPr>
            <w:r w:rsidRPr="00FB7287">
              <w:rPr>
                <w:rFonts w:ascii="SimSun" w:eastAsia="SimSun" w:hAnsi="SimSun" w:cs="SimSun"/>
                <w:b/>
                <w:bCs/>
                <w:color w:val="FFFFFF"/>
                <w:kern w:val="24"/>
                <w:sz w:val="28"/>
                <w:szCs w:val="28"/>
                <w:lang w:val="en-CN"/>
              </w:rPr>
              <w:t>折射率</w:t>
            </w:r>
          </w:p>
        </w:tc>
        <w:tc>
          <w:tcPr>
            <w:tcW w:w="3047" w:type="dxa"/>
            <w:gridSpan w:val="2"/>
            <w:tcBorders>
              <w:top w:val="single" w:sz="8" w:space="0" w:color="FFFFFF"/>
              <w:left w:val="single" w:sz="8" w:space="0" w:color="FFFFFF"/>
              <w:bottom w:val="single" w:sz="24" w:space="0" w:color="FFFFFF"/>
              <w:right w:val="single" w:sz="8" w:space="0" w:color="FFFFFF"/>
            </w:tcBorders>
            <w:shd w:val="clear" w:color="auto" w:fill="D9D9D9"/>
            <w:tcMar>
              <w:top w:w="72" w:type="dxa"/>
              <w:left w:w="144" w:type="dxa"/>
              <w:bottom w:w="72" w:type="dxa"/>
              <w:right w:w="144" w:type="dxa"/>
            </w:tcMar>
            <w:hideMark/>
          </w:tcPr>
          <w:p w14:paraId="5966A0D4" w14:textId="77777777" w:rsidR="00FB7287" w:rsidRPr="00FB7287" w:rsidRDefault="00FB7287" w:rsidP="00FB7287">
            <w:pPr>
              <w:jc w:val="center"/>
              <w:rPr>
                <w:rFonts w:ascii="Arial" w:hAnsi="Arial" w:cs="Arial"/>
                <w:sz w:val="28"/>
                <w:szCs w:val="28"/>
                <w:lang w:val="en-CN"/>
              </w:rPr>
            </w:pPr>
            <w:r w:rsidRPr="00FB7287">
              <w:rPr>
                <w:rFonts w:ascii="SimSun" w:eastAsia="SimSun" w:hAnsi="SimSun" w:cs="SimSun"/>
                <w:b/>
                <w:bCs/>
                <w:color w:val="0070C0"/>
                <w:kern w:val="24"/>
                <w:sz w:val="28"/>
                <w:szCs w:val="28"/>
                <w:lang w:val="en-CN"/>
              </w:rPr>
              <w:t>角半径</w:t>
            </w:r>
          </w:p>
        </w:tc>
      </w:tr>
      <w:tr w:rsidR="00FB7287" w:rsidRPr="00FB7287" w14:paraId="773631EB" w14:textId="77777777" w:rsidTr="00FB7287">
        <w:trPr>
          <w:trHeight w:val="223"/>
          <w:jc w:val="center"/>
        </w:trPr>
        <w:tc>
          <w:tcPr>
            <w:tcW w:w="0" w:type="auto"/>
            <w:vMerge/>
            <w:tcBorders>
              <w:top w:val="single" w:sz="8" w:space="0" w:color="FFFFFF"/>
              <w:left w:val="single" w:sz="8" w:space="0" w:color="FFFFFF"/>
              <w:bottom w:val="single" w:sz="24" w:space="0" w:color="FFFFFF"/>
              <w:right w:val="single" w:sz="8" w:space="0" w:color="FFFFFF"/>
            </w:tcBorders>
            <w:vAlign w:val="center"/>
            <w:hideMark/>
          </w:tcPr>
          <w:p w14:paraId="6FDF7573" w14:textId="77777777" w:rsidR="00FB7287" w:rsidRPr="00FB7287" w:rsidRDefault="00FB7287" w:rsidP="00FB7287">
            <w:pPr>
              <w:rPr>
                <w:rFonts w:ascii="Arial" w:hAnsi="Arial" w:cs="Arial"/>
                <w:sz w:val="28"/>
                <w:szCs w:val="28"/>
                <w:lang w:val="en-CN"/>
              </w:rPr>
            </w:pPr>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14:paraId="6AA9B988" w14:textId="77777777" w:rsidR="00FB7287" w:rsidRPr="00FB7287" w:rsidRDefault="00FB7287" w:rsidP="00FB7287">
            <w:pPr>
              <w:rPr>
                <w:rFonts w:ascii="Arial" w:hAnsi="Arial" w:cs="Arial"/>
                <w:sz w:val="28"/>
                <w:szCs w:val="28"/>
                <w:lang w:val="en-CN"/>
              </w:rPr>
            </w:pPr>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14:paraId="0C3F80E2" w14:textId="77777777" w:rsidR="00FB7287" w:rsidRPr="00FB7287" w:rsidRDefault="00FB7287" w:rsidP="00FB7287">
            <w:pPr>
              <w:rPr>
                <w:rFonts w:ascii="Arial" w:hAnsi="Arial" w:cs="Arial"/>
                <w:sz w:val="28"/>
                <w:szCs w:val="28"/>
                <w:lang w:val="en-CN"/>
              </w:rPr>
            </w:pPr>
          </w:p>
        </w:tc>
        <w:tc>
          <w:tcPr>
            <w:tcW w:w="1523" w:type="dxa"/>
            <w:tcBorders>
              <w:top w:val="single" w:sz="24" w:space="0" w:color="FFFFFF"/>
              <w:left w:val="single" w:sz="24"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B4015D8" w14:textId="77777777" w:rsidR="00FB7287" w:rsidRPr="00FB7287" w:rsidRDefault="00FB7287" w:rsidP="00FB7287">
            <w:pPr>
              <w:rPr>
                <w:rFonts w:ascii="Arial" w:hAnsi="Arial" w:cs="Arial"/>
                <w:sz w:val="28"/>
                <w:szCs w:val="28"/>
                <w:lang w:val="en-CN"/>
              </w:rPr>
            </w:pPr>
            <w:r w:rsidRPr="00FB7287">
              <w:rPr>
                <w:rFonts w:ascii="Calibri" w:eastAsia="SimSun" w:hAnsi="Calibri" w:cs="Calibri"/>
                <w:b/>
                <w:bCs/>
                <w:color w:val="0070C0"/>
                <w:kern w:val="24"/>
                <w:sz w:val="28"/>
                <w:szCs w:val="28"/>
                <w:lang w:val="en-US"/>
              </w:rPr>
              <w:t>22</w:t>
            </w:r>
            <w:r w:rsidRPr="00FB7287">
              <w:rPr>
                <w:rFonts w:ascii="Calibri" w:eastAsia="SimSun" w:hAnsi="Calibri" w:cs="Calibri"/>
                <w:b/>
                <w:bCs/>
                <w:color w:val="0070C0"/>
                <w:kern w:val="24"/>
                <w:position w:val="11"/>
                <w:sz w:val="28"/>
                <w:szCs w:val="28"/>
                <w:vertAlign w:val="superscript"/>
                <w:lang w:val="en-US"/>
              </w:rPr>
              <w:t>o</w:t>
            </w:r>
            <w:r w:rsidRPr="00FB7287">
              <w:rPr>
                <w:rFonts w:ascii="Calibri" w:eastAsia="SimSun" w:hAnsi="Calibri" w:cs="Calibri"/>
                <w:b/>
                <w:bCs/>
                <w:color w:val="0070C0"/>
                <w:kern w:val="24"/>
                <w:sz w:val="28"/>
                <w:szCs w:val="28"/>
                <w:lang w:val="en-US"/>
              </w:rPr>
              <w:t xml:space="preserve"> </w:t>
            </w:r>
            <w:r w:rsidRPr="00FB7287">
              <w:rPr>
                <w:rFonts w:ascii="Calibri" w:eastAsia="SimSun" w:hAnsi="SimSun" w:cs="Arial" w:hint="eastAsia"/>
                <w:b/>
                <w:bCs/>
                <w:color w:val="0070C0"/>
                <w:kern w:val="24"/>
                <w:sz w:val="28"/>
                <w:szCs w:val="28"/>
                <w:lang w:val="en-CN"/>
              </w:rPr>
              <w:t>晕</w:t>
            </w:r>
          </w:p>
        </w:tc>
        <w:tc>
          <w:tcPr>
            <w:tcW w:w="1523"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4930510" w14:textId="77777777" w:rsidR="00FB7287" w:rsidRPr="00FB7287" w:rsidRDefault="00FB7287" w:rsidP="00FB7287">
            <w:pPr>
              <w:rPr>
                <w:rFonts w:ascii="Arial" w:hAnsi="Arial" w:cs="Arial"/>
                <w:sz w:val="28"/>
                <w:szCs w:val="28"/>
                <w:lang w:val="en-CN"/>
              </w:rPr>
            </w:pPr>
            <w:r w:rsidRPr="00FB7287">
              <w:rPr>
                <w:rFonts w:ascii="Calibri" w:eastAsia="SimSun" w:hAnsi="Calibri" w:cs="Calibri"/>
                <w:b/>
                <w:bCs/>
                <w:color w:val="0070C0"/>
                <w:kern w:val="24"/>
                <w:sz w:val="28"/>
                <w:szCs w:val="28"/>
                <w:lang w:val="en-US"/>
              </w:rPr>
              <w:t>46</w:t>
            </w:r>
            <w:r w:rsidRPr="00FB7287">
              <w:rPr>
                <w:rFonts w:ascii="Calibri" w:eastAsia="SimSun" w:hAnsi="Calibri" w:cs="Calibri"/>
                <w:b/>
                <w:bCs/>
                <w:color w:val="0070C0"/>
                <w:kern w:val="24"/>
                <w:position w:val="11"/>
                <w:sz w:val="28"/>
                <w:szCs w:val="28"/>
                <w:vertAlign w:val="superscript"/>
                <w:lang w:val="en-US"/>
              </w:rPr>
              <w:t>o</w:t>
            </w:r>
            <w:r w:rsidRPr="00FB7287">
              <w:rPr>
                <w:rFonts w:ascii="Calibri" w:eastAsia="SimSun" w:hAnsi="Calibri" w:cs="Calibri"/>
                <w:b/>
                <w:bCs/>
                <w:color w:val="0070C0"/>
                <w:kern w:val="24"/>
                <w:sz w:val="28"/>
                <w:szCs w:val="28"/>
                <w:lang w:val="en-US"/>
              </w:rPr>
              <w:t xml:space="preserve"> </w:t>
            </w:r>
            <w:r w:rsidRPr="00FB7287">
              <w:rPr>
                <w:rFonts w:ascii="Calibri" w:eastAsia="SimSun" w:hAnsi="SimSun" w:cs="Arial" w:hint="eastAsia"/>
                <w:b/>
                <w:bCs/>
                <w:color w:val="0070C0"/>
                <w:kern w:val="24"/>
                <w:sz w:val="28"/>
                <w:szCs w:val="28"/>
                <w:lang w:val="en-CN"/>
              </w:rPr>
              <w:t>晕</w:t>
            </w:r>
          </w:p>
        </w:tc>
      </w:tr>
      <w:tr w:rsidR="00FB7287" w:rsidRPr="00FB7287" w14:paraId="00F09C14" w14:textId="77777777" w:rsidTr="00FB7287">
        <w:trPr>
          <w:trHeight w:val="428"/>
          <w:jc w:val="center"/>
        </w:trPr>
        <w:tc>
          <w:tcPr>
            <w:tcW w:w="1522"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525EEEB" w14:textId="77777777" w:rsidR="00FB7287" w:rsidRPr="00FB7287" w:rsidRDefault="00FB7287" w:rsidP="00FB7287">
            <w:pPr>
              <w:rPr>
                <w:rFonts w:ascii="Arial" w:hAnsi="Arial" w:cs="Arial"/>
                <w:sz w:val="28"/>
                <w:szCs w:val="28"/>
                <w:lang w:val="en-CN"/>
              </w:rPr>
            </w:pPr>
            <w:r w:rsidRPr="00FB7287">
              <w:rPr>
                <w:rFonts w:ascii="SimSun" w:eastAsia="SimSun" w:hAnsi="SimSun" w:cs="SimSun"/>
                <w:color w:val="000000"/>
                <w:kern w:val="24"/>
                <w:sz w:val="28"/>
                <w:szCs w:val="28"/>
                <w:lang w:val="en-CN"/>
              </w:rPr>
              <w:t>紫</w:t>
            </w:r>
          </w:p>
        </w:tc>
        <w:tc>
          <w:tcPr>
            <w:tcW w:w="1527"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4B4B9299" w14:textId="77777777" w:rsidR="00FB7287" w:rsidRPr="00FB7287" w:rsidRDefault="00FB7287" w:rsidP="00FB7287">
            <w:pPr>
              <w:rPr>
                <w:rFonts w:ascii="Arial" w:hAnsi="Arial" w:cs="Arial"/>
                <w:sz w:val="28"/>
                <w:szCs w:val="28"/>
                <w:lang w:val="en-CN"/>
              </w:rPr>
            </w:pPr>
            <w:r w:rsidRPr="00FB7287">
              <w:rPr>
                <w:rFonts w:ascii="Calibri" w:hAnsi="Calibri" w:cs="Calibri"/>
                <w:color w:val="000000"/>
                <w:kern w:val="24"/>
                <w:sz w:val="28"/>
                <w:szCs w:val="28"/>
                <w:lang w:val="en-US"/>
              </w:rPr>
              <w:t>404.7</w:t>
            </w:r>
          </w:p>
        </w:tc>
        <w:tc>
          <w:tcPr>
            <w:tcW w:w="1525" w:type="dxa"/>
            <w:tcBorders>
              <w:top w:val="single" w:sz="24"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D43E0B5" w14:textId="77777777" w:rsidR="00FB7287" w:rsidRPr="00FB7287" w:rsidRDefault="00FB7287" w:rsidP="00FB7287">
            <w:pPr>
              <w:rPr>
                <w:rFonts w:ascii="Arial" w:hAnsi="Arial" w:cs="Arial"/>
                <w:sz w:val="28"/>
                <w:szCs w:val="28"/>
                <w:lang w:val="en-CN"/>
              </w:rPr>
            </w:pPr>
            <w:r w:rsidRPr="00FB7287">
              <w:rPr>
                <w:rFonts w:ascii="Calibri" w:hAnsi="Calibri" w:cs="Calibri"/>
                <w:color w:val="000000"/>
                <w:kern w:val="24"/>
                <w:sz w:val="28"/>
                <w:szCs w:val="28"/>
                <w:lang w:val="en-US"/>
              </w:rPr>
              <w:t>1.317</w:t>
            </w:r>
          </w:p>
        </w:tc>
        <w:tc>
          <w:tcPr>
            <w:tcW w:w="15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0105387" w14:textId="7E1B65B8" w:rsidR="00FB7287" w:rsidRPr="00FB7287" w:rsidRDefault="00FB7287" w:rsidP="00FB7287">
            <w:pPr>
              <w:rPr>
                <w:rFonts w:ascii="Arial" w:hAnsi="Arial" w:cs="Arial"/>
                <w:sz w:val="28"/>
                <w:szCs w:val="28"/>
                <w:lang w:val="en-CN"/>
              </w:rPr>
            </w:pPr>
          </w:p>
        </w:tc>
        <w:tc>
          <w:tcPr>
            <w:tcW w:w="15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D61185E" w14:textId="1496CB44" w:rsidR="00FB7287" w:rsidRPr="00FB7287" w:rsidRDefault="00FB7287" w:rsidP="00FB7287">
            <w:pPr>
              <w:rPr>
                <w:rFonts w:ascii="Arial" w:hAnsi="Arial" w:cs="Arial"/>
                <w:sz w:val="28"/>
                <w:szCs w:val="28"/>
                <w:lang w:val="en-CN"/>
              </w:rPr>
            </w:pPr>
          </w:p>
        </w:tc>
      </w:tr>
      <w:tr w:rsidR="00FB7287" w:rsidRPr="00FB7287" w14:paraId="76A0BE8E" w14:textId="77777777" w:rsidTr="00FB7287">
        <w:trPr>
          <w:trHeight w:val="428"/>
          <w:jc w:val="center"/>
        </w:trPr>
        <w:tc>
          <w:tcPr>
            <w:tcW w:w="152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9A05B26" w14:textId="77777777" w:rsidR="00FB7287" w:rsidRPr="00FB7287" w:rsidRDefault="00FB7287" w:rsidP="00FB7287">
            <w:pPr>
              <w:rPr>
                <w:rFonts w:ascii="Arial" w:hAnsi="Arial" w:cs="Arial"/>
                <w:sz w:val="28"/>
                <w:szCs w:val="28"/>
                <w:lang w:val="en-CN"/>
              </w:rPr>
            </w:pPr>
            <w:r w:rsidRPr="00FB7287">
              <w:rPr>
                <w:rFonts w:ascii="SimSun" w:eastAsia="SimSun" w:hAnsi="SimSun" w:cs="SimSun"/>
                <w:color w:val="000000"/>
                <w:kern w:val="24"/>
                <w:sz w:val="28"/>
                <w:szCs w:val="28"/>
                <w:lang w:val="en-CN"/>
              </w:rPr>
              <w:t>黄</w:t>
            </w:r>
          </w:p>
        </w:tc>
        <w:tc>
          <w:tcPr>
            <w:tcW w:w="1527"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7D576E8" w14:textId="77777777" w:rsidR="00FB7287" w:rsidRPr="00FB7287" w:rsidRDefault="00FB7287" w:rsidP="00FB7287">
            <w:pPr>
              <w:rPr>
                <w:rFonts w:ascii="Arial" w:hAnsi="Arial" w:cs="Arial"/>
                <w:sz w:val="28"/>
                <w:szCs w:val="28"/>
                <w:lang w:val="en-CN"/>
              </w:rPr>
            </w:pPr>
            <w:r w:rsidRPr="00FB7287">
              <w:rPr>
                <w:rFonts w:ascii="Calibri" w:hAnsi="Calibri" w:cs="Calibri"/>
                <w:color w:val="000000"/>
                <w:kern w:val="24"/>
                <w:sz w:val="28"/>
                <w:szCs w:val="28"/>
                <w:lang w:val="en-US"/>
              </w:rPr>
              <w:t>577.0</w:t>
            </w:r>
          </w:p>
        </w:tc>
        <w:tc>
          <w:tcPr>
            <w:tcW w:w="152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33F66CE" w14:textId="77777777" w:rsidR="00FB7287" w:rsidRPr="00FB7287" w:rsidRDefault="00FB7287" w:rsidP="00FB7287">
            <w:pPr>
              <w:rPr>
                <w:rFonts w:ascii="Arial" w:hAnsi="Arial" w:cs="Arial"/>
                <w:sz w:val="28"/>
                <w:szCs w:val="28"/>
                <w:lang w:val="en-CN"/>
              </w:rPr>
            </w:pPr>
            <w:r w:rsidRPr="00FB7287">
              <w:rPr>
                <w:rFonts w:ascii="Calibri" w:hAnsi="Calibri" w:cs="Calibri"/>
                <w:color w:val="000000"/>
                <w:kern w:val="24"/>
                <w:sz w:val="28"/>
                <w:szCs w:val="28"/>
                <w:lang w:val="en-US"/>
              </w:rPr>
              <w:t>1.310</w:t>
            </w:r>
          </w:p>
        </w:tc>
        <w:tc>
          <w:tcPr>
            <w:tcW w:w="15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257B7BA" w14:textId="7C1A2D6A" w:rsidR="00FB7287" w:rsidRPr="00FB7287" w:rsidRDefault="00FB7287" w:rsidP="00FB7287">
            <w:pPr>
              <w:rPr>
                <w:rFonts w:ascii="Arial" w:hAnsi="Arial" w:cs="Arial"/>
                <w:sz w:val="28"/>
                <w:szCs w:val="28"/>
                <w:lang w:val="en-CN"/>
              </w:rPr>
            </w:pPr>
          </w:p>
        </w:tc>
        <w:tc>
          <w:tcPr>
            <w:tcW w:w="1523"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A303653" w14:textId="78009C5B" w:rsidR="00FB7287" w:rsidRPr="00FB7287" w:rsidRDefault="00FB7287" w:rsidP="00FB7287">
            <w:pPr>
              <w:jc w:val="center"/>
              <w:rPr>
                <w:rFonts w:ascii="Arial" w:hAnsi="Arial" w:cs="Arial"/>
                <w:sz w:val="28"/>
                <w:szCs w:val="28"/>
                <w:lang w:val="en-CN"/>
              </w:rPr>
            </w:pPr>
          </w:p>
        </w:tc>
      </w:tr>
      <w:tr w:rsidR="00FB7287" w:rsidRPr="00FB7287" w14:paraId="13CBD202" w14:textId="77777777" w:rsidTr="00FB7287">
        <w:trPr>
          <w:trHeight w:val="428"/>
          <w:jc w:val="center"/>
        </w:trPr>
        <w:tc>
          <w:tcPr>
            <w:tcW w:w="152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FBB3477" w14:textId="77777777" w:rsidR="00FB7287" w:rsidRPr="00FB7287" w:rsidRDefault="00FB7287" w:rsidP="00FB7287">
            <w:pPr>
              <w:rPr>
                <w:rFonts w:ascii="Arial" w:hAnsi="Arial" w:cs="Arial"/>
                <w:sz w:val="28"/>
                <w:szCs w:val="28"/>
                <w:lang w:val="en-CN"/>
              </w:rPr>
            </w:pPr>
            <w:r w:rsidRPr="00FB7287">
              <w:rPr>
                <w:rFonts w:ascii="SimSun" w:eastAsia="SimSun" w:hAnsi="SimSun" w:cs="SimSun"/>
                <w:color w:val="000000"/>
                <w:kern w:val="24"/>
                <w:sz w:val="28"/>
                <w:szCs w:val="28"/>
                <w:lang w:val="en-CN"/>
              </w:rPr>
              <w:t>红</w:t>
            </w:r>
          </w:p>
        </w:tc>
        <w:tc>
          <w:tcPr>
            <w:tcW w:w="1527"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BD87BD8" w14:textId="77777777" w:rsidR="00FB7287" w:rsidRPr="00FB7287" w:rsidRDefault="00FB7287" w:rsidP="00FB7287">
            <w:pPr>
              <w:rPr>
                <w:rFonts w:ascii="Arial" w:hAnsi="Arial" w:cs="Arial"/>
                <w:sz w:val="28"/>
                <w:szCs w:val="28"/>
                <w:lang w:val="en-CN"/>
              </w:rPr>
            </w:pPr>
            <w:r w:rsidRPr="00FB7287">
              <w:rPr>
                <w:rFonts w:ascii="Calibri" w:hAnsi="Calibri" w:cs="Calibri"/>
                <w:color w:val="000000"/>
                <w:kern w:val="24"/>
                <w:sz w:val="28"/>
                <w:szCs w:val="28"/>
                <w:lang w:val="en-US"/>
              </w:rPr>
              <w:t>656.3</w:t>
            </w:r>
          </w:p>
        </w:tc>
        <w:tc>
          <w:tcPr>
            <w:tcW w:w="152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5B13D34D" w14:textId="77777777" w:rsidR="00FB7287" w:rsidRPr="00FB7287" w:rsidRDefault="00FB7287" w:rsidP="00FB7287">
            <w:pPr>
              <w:rPr>
                <w:rFonts w:ascii="Arial" w:hAnsi="Arial" w:cs="Arial"/>
                <w:sz w:val="28"/>
                <w:szCs w:val="28"/>
                <w:lang w:val="en-CN"/>
              </w:rPr>
            </w:pPr>
            <w:r w:rsidRPr="00FB7287">
              <w:rPr>
                <w:rFonts w:ascii="Calibri" w:hAnsi="Calibri" w:cs="Calibri"/>
                <w:color w:val="000000"/>
                <w:kern w:val="24"/>
                <w:sz w:val="28"/>
                <w:szCs w:val="28"/>
                <w:lang w:val="en-US"/>
              </w:rPr>
              <w:t>1.307</w:t>
            </w:r>
          </w:p>
        </w:tc>
        <w:tc>
          <w:tcPr>
            <w:tcW w:w="15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29E15E7" w14:textId="134D392A" w:rsidR="00FB7287" w:rsidRPr="00FB7287" w:rsidRDefault="00FB7287" w:rsidP="00FB7287">
            <w:pPr>
              <w:rPr>
                <w:rFonts w:ascii="Arial" w:hAnsi="Arial" w:cs="Arial"/>
                <w:sz w:val="28"/>
                <w:szCs w:val="28"/>
                <w:lang w:val="en-CN"/>
              </w:rPr>
            </w:pPr>
          </w:p>
        </w:tc>
        <w:tc>
          <w:tcPr>
            <w:tcW w:w="1523"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25BB0C19" w14:textId="4A7B5927" w:rsidR="00FB7287" w:rsidRPr="00FB7287" w:rsidRDefault="00FB7287" w:rsidP="00FB7287">
            <w:pPr>
              <w:rPr>
                <w:rFonts w:ascii="Arial" w:hAnsi="Arial" w:cs="Arial"/>
                <w:sz w:val="28"/>
                <w:szCs w:val="28"/>
                <w:lang w:val="en-CN"/>
              </w:rPr>
            </w:pPr>
          </w:p>
        </w:tc>
      </w:tr>
    </w:tbl>
    <w:p w14:paraId="4E59D828" w14:textId="775EEC9C" w:rsidR="00FB7287" w:rsidRDefault="00FB7287" w:rsidP="00CB672D">
      <w:pPr>
        <w:shd w:val="clear" w:color="auto" w:fill="FFFFFF"/>
        <w:spacing w:line="360" w:lineRule="auto"/>
        <w:jc w:val="both"/>
        <w:rPr>
          <w:rFonts w:eastAsia="SimSun"/>
          <w:iCs/>
          <w:lang w:val="en-US"/>
        </w:rPr>
      </w:pPr>
    </w:p>
    <w:p w14:paraId="707DFA51" w14:textId="3CE78BE3" w:rsidR="00D13F18" w:rsidRPr="00FB7287" w:rsidRDefault="00FB7287" w:rsidP="00FB7287">
      <w:pPr>
        <w:rPr>
          <w:rFonts w:eastAsia="SimSun" w:hint="eastAsia"/>
          <w:iCs/>
          <w:lang w:val="en-US"/>
        </w:rPr>
      </w:pPr>
      <w:r>
        <w:rPr>
          <w:rFonts w:eastAsia="SimSun"/>
          <w:iCs/>
          <w:lang w:val="en-US"/>
        </w:rPr>
        <w:br w:type="page"/>
      </w:r>
    </w:p>
    <w:p w14:paraId="2AC7D970" w14:textId="36CDE006" w:rsidR="000D6328" w:rsidRDefault="00A86AB6" w:rsidP="00A3014C">
      <w:pPr>
        <w:pStyle w:val="ListParagraph"/>
        <w:numPr>
          <w:ilvl w:val="1"/>
          <w:numId w:val="3"/>
        </w:numPr>
        <w:spacing w:line="360" w:lineRule="auto"/>
        <w:rPr>
          <w:rFonts w:eastAsia="SimSun"/>
          <w:b/>
          <w:bCs/>
          <w:sz w:val="28"/>
          <w:szCs w:val="28"/>
        </w:rPr>
      </w:pPr>
      <w:r>
        <w:rPr>
          <w:rFonts w:eastAsia="SimSun"/>
          <w:b/>
          <w:bCs/>
          <w:sz w:val="28"/>
          <w:szCs w:val="28"/>
        </w:rPr>
        <w:lastRenderedPageBreak/>
        <w:t>洛伦兹</w:t>
      </w:r>
      <w:r>
        <w:rPr>
          <w:rFonts w:eastAsia="SimSun"/>
          <w:b/>
          <w:bCs/>
          <w:sz w:val="28"/>
          <w:szCs w:val="28"/>
        </w:rPr>
        <w:t>-</w:t>
      </w:r>
      <w:r>
        <w:rPr>
          <w:rFonts w:eastAsia="SimSun"/>
          <w:b/>
          <w:bCs/>
          <w:sz w:val="28"/>
          <w:szCs w:val="28"/>
        </w:rPr>
        <w:t>米理论</w:t>
      </w:r>
    </w:p>
    <w:p w14:paraId="40C94571" w14:textId="0A92E9DA" w:rsidR="00E22DC0" w:rsidRDefault="00F34D8E" w:rsidP="00E22DC0">
      <w:pPr>
        <w:shd w:val="clear" w:color="auto" w:fill="FFFFFF"/>
        <w:spacing w:line="360" w:lineRule="auto"/>
        <w:ind w:firstLine="480"/>
        <w:jc w:val="both"/>
        <w:rPr>
          <w:rFonts w:eastAsia="SimSun"/>
        </w:rPr>
      </w:pPr>
      <w:r>
        <w:rPr>
          <w:rFonts w:eastAsia="SimSun"/>
        </w:rPr>
        <w:t>一个多世纪以前，</w:t>
      </w:r>
      <w:r>
        <w:rPr>
          <w:rFonts w:eastAsia="SimSun"/>
        </w:rPr>
        <w:t xml:space="preserve">Lorenz (1890) </w:t>
      </w:r>
      <w:r>
        <w:rPr>
          <w:rFonts w:eastAsia="SimSun"/>
        </w:rPr>
        <w:t>和</w:t>
      </w:r>
      <w:r>
        <w:rPr>
          <w:rFonts w:eastAsia="SimSun"/>
        </w:rPr>
        <w:t xml:space="preserve">Mie (1908) </w:t>
      </w:r>
      <w:r>
        <w:rPr>
          <w:rFonts w:eastAsia="SimSun"/>
        </w:rPr>
        <w:t>各自独立得到了各向同性均质球对平面电磁波散射的严格解，统称为洛伦兹</w:t>
      </w:r>
      <w:r>
        <w:rPr>
          <w:rFonts w:eastAsia="SimSun"/>
        </w:rPr>
        <w:t>-</w:t>
      </w:r>
      <w:r>
        <w:rPr>
          <w:rFonts w:eastAsia="SimSun"/>
        </w:rPr>
        <w:t>米（</w:t>
      </w:r>
      <w:r>
        <w:rPr>
          <w:rFonts w:eastAsia="SimSun"/>
        </w:rPr>
        <w:t>Lorenz-Mie</w:t>
      </w:r>
      <w:r>
        <w:rPr>
          <w:rFonts w:eastAsia="SimSun"/>
        </w:rPr>
        <w:t>）理论。洛伦兹</w:t>
      </w:r>
      <w:r>
        <w:rPr>
          <w:rFonts w:eastAsia="SimSun"/>
        </w:rPr>
        <w:t>-</w:t>
      </w:r>
      <w:r>
        <w:rPr>
          <w:rFonts w:eastAsia="SimSun"/>
        </w:rPr>
        <w:t>米理论可以由麦克斯韦方程组严格推导得出。该推导以球坐标系中分离变量法为基础，在很多经典的书中都有讨论，比如</w:t>
      </w:r>
      <w:r>
        <w:rPr>
          <w:rFonts w:eastAsia="SimSun"/>
        </w:rPr>
        <w:t>van de Hulst (1957)</w:t>
      </w:r>
      <w:r>
        <w:rPr>
          <w:rFonts w:eastAsia="SimSun"/>
        </w:rPr>
        <w:t>，</w:t>
      </w:r>
      <w:r>
        <w:rPr>
          <w:rFonts w:eastAsia="SimSun"/>
        </w:rPr>
        <w:t xml:space="preserve">Bohren and Huffman (1983) </w:t>
      </w:r>
      <w:r>
        <w:rPr>
          <w:rFonts w:eastAsia="SimSun"/>
        </w:rPr>
        <w:t>和</w:t>
      </w:r>
      <w:r>
        <w:rPr>
          <w:rFonts w:eastAsia="SimSun"/>
        </w:rPr>
        <w:t>Liou (2002)</w:t>
      </w:r>
      <w:r>
        <w:rPr>
          <w:rFonts w:eastAsia="SimSun"/>
        </w:rPr>
        <w:t>。虽然洛伦兹</w:t>
      </w:r>
      <w:r>
        <w:rPr>
          <w:rFonts w:eastAsia="SimSun"/>
        </w:rPr>
        <w:t>-</w:t>
      </w:r>
      <w:r>
        <w:rPr>
          <w:rFonts w:eastAsia="SimSun"/>
        </w:rPr>
        <w:t>米理论目前已广为人知，但它的理论之美和深远影响将是持久的。</w:t>
      </w:r>
    </w:p>
    <w:p w14:paraId="4731F6C9" w14:textId="2A7DC9EA" w:rsidR="00CD00A1" w:rsidRDefault="00E22DC0" w:rsidP="00CD00A1">
      <w:pPr>
        <w:shd w:val="clear" w:color="auto" w:fill="FFFFFF"/>
        <w:spacing w:line="360" w:lineRule="auto"/>
        <w:ind w:firstLineChars="200" w:firstLine="480"/>
        <w:jc w:val="both"/>
        <w:rPr>
          <w:rFonts w:eastAsia="SimSun"/>
        </w:rPr>
      </w:pPr>
      <w:r>
        <w:rPr>
          <w:rFonts w:eastAsia="SimSun"/>
        </w:rPr>
        <w:t>对于均质球，洛伦兹</w:t>
      </w:r>
      <w:r>
        <w:rPr>
          <w:rFonts w:eastAsia="SimSun"/>
        </w:rPr>
        <w:t>-</w:t>
      </w:r>
      <w:r>
        <w:rPr>
          <w:rFonts w:eastAsia="SimSun"/>
        </w:rPr>
        <w:t>米理论通过严格求解麦克斯韦方程组完整地描述了电磁波与粒子相互作用的全部细节。洛伦兹</w:t>
      </w:r>
      <w:r>
        <w:rPr>
          <w:rFonts w:eastAsia="SimSun"/>
        </w:rPr>
        <w:t>-</w:t>
      </w:r>
      <w:r>
        <w:rPr>
          <w:rFonts w:eastAsia="SimSun"/>
        </w:rPr>
        <w:t>米理论的解由无穷级数表示，通常截取前</w:t>
      </w:r>
      <m:oMath>
        <m:r>
          <m:rPr>
            <m:sty m:val="p"/>
          </m:rPr>
          <w:rPr>
            <w:rFonts w:ascii="Cambria Math" w:eastAsia="SimSun" w:hAnsi="Cambria Math"/>
          </w:rPr>
          <m:t>χ+4</m:t>
        </m:r>
        <m:sSup>
          <m:sSupPr>
            <m:ctrlPr>
              <w:rPr>
                <w:rFonts w:ascii="Cambria Math" w:eastAsia="SimSun" w:hAnsi="Cambria Math"/>
              </w:rPr>
            </m:ctrlPr>
          </m:sSupPr>
          <m:e>
            <m:r>
              <m:rPr>
                <m:sty m:val="p"/>
              </m:rPr>
              <w:rPr>
                <w:rFonts w:ascii="Cambria Math" w:eastAsia="SimSun" w:hAnsi="Cambria Math"/>
              </w:rPr>
              <m:t>χ</m:t>
            </m:r>
          </m:e>
          <m:sup>
            <m:r>
              <m:rPr>
                <m:sty m:val="p"/>
              </m:rPr>
              <w:rPr>
                <w:rFonts w:ascii="Cambria Math" w:eastAsia="SimSun" w:hAnsi="Cambria Math"/>
              </w:rPr>
              <m:t>1/3</m:t>
            </m:r>
          </m:sup>
        </m:sSup>
        <m:r>
          <m:rPr>
            <m:sty m:val="p"/>
          </m:rPr>
          <w:rPr>
            <w:rFonts w:ascii="Cambria Math" w:eastAsia="SimSun" w:hAnsi="Cambria Math"/>
          </w:rPr>
          <m:t>+2</m:t>
        </m:r>
      </m:oMath>
      <w:r>
        <w:rPr>
          <w:rFonts w:eastAsia="SimSun"/>
        </w:rPr>
        <w:t>（</w:t>
      </w:r>
      <m:oMath>
        <m:r>
          <w:rPr>
            <w:rFonts w:ascii="Cambria Math" w:eastAsia="SimSun" w:hAnsi="Cambria Math"/>
          </w:rPr>
          <m:t>χ</m:t>
        </m:r>
      </m:oMath>
      <w:r>
        <w:rPr>
          <w:rFonts w:eastAsia="SimSun"/>
        </w:rPr>
        <w:t>为尺度参数）项即可得到准确的数值解。在洛伦兹</w:t>
      </w:r>
      <w:r>
        <w:rPr>
          <w:rFonts w:eastAsia="SimSun"/>
        </w:rPr>
        <w:t>-</w:t>
      </w:r>
      <w:r>
        <w:rPr>
          <w:rFonts w:eastAsia="SimSun"/>
        </w:rPr>
        <w:t>米理论的数值求解方面，</w:t>
      </w:r>
      <w:r>
        <w:rPr>
          <w:rFonts w:eastAsia="SimSun"/>
        </w:rPr>
        <w:t>Wiscombe</w:t>
      </w:r>
      <w:r>
        <w:rPr>
          <w:rFonts w:eastAsia="SimSun"/>
        </w:rPr>
        <w:t>做出了非常杰出的工作，这方面已无需进一步研究。</w:t>
      </w:r>
      <w:r>
        <w:rPr>
          <w:rFonts w:eastAsia="SimSun" w:hint="eastAsia"/>
        </w:rPr>
        <w:t>但</w:t>
      </w:r>
      <w:r>
        <w:rPr>
          <w:rFonts w:eastAsia="SimSun"/>
        </w:rPr>
        <w:t>通过比较洛伦兹</w:t>
      </w:r>
      <w:r>
        <w:rPr>
          <w:rFonts w:eastAsia="SimSun"/>
        </w:rPr>
        <w:t>-</w:t>
      </w:r>
      <w:r>
        <w:rPr>
          <w:rFonts w:eastAsia="SimSun"/>
        </w:rPr>
        <w:t>米理论的严格解和其他近似方法的结果，</w:t>
      </w:r>
      <w:r>
        <w:rPr>
          <w:rFonts w:eastAsia="SimSun" w:hint="eastAsia"/>
        </w:rPr>
        <w:t>可</w:t>
      </w:r>
      <w:r>
        <w:rPr>
          <w:rFonts w:eastAsia="SimSun"/>
        </w:rPr>
        <w:t>以此来熟悉球形粒子电磁散射的各种物理图像。</w:t>
      </w:r>
    </w:p>
    <w:p w14:paraId="603E0AB0" w14:textId="23A334EC" w:rsidR="000D6328" w:rsidRPr="00CF120C" w:rsidRDefault="00A86AB6" w:rsidP="00CF120C">
      <w:pPr>
        <w:pStyle w:val="ListParagraph"/>
        <w:numPr>
          <w:ilvl w:val="2"/>
          <w:numId w:val="3"/>
        </w:numPr>
        <w:spacing w:line="360" w:lineRule="auto"/>
        <w:rPr>
          <w:rFonts w:eastAsia="SimSun"/>
          <w:b/>
          <w:bCs/>
          <w:sz w:val="28"/>
          <w:szCs w:val="28"/>
        </w:rPr>
      </w:pPr>
      <w:r w:rsidRPr="00CF120C">
        <w:rPr>
          <w:rFonts w:eastAsia="SimSun"/>
          <w:b/>
          <w:bCs/>
          <w:sz w:val="28"/>
          <w:szCs w:val="28"/>
        </w:rPr>
        <w:t>标量亥姆霍兹方程</w:t>
      </w:r>
    </w:p>
    <w:p w14:paraId="472CE657" w14:textId="77777777" w:rsidR="000D6328" w:rsidRDefault="00A86AB6">
      <w:pPr>
        <w:spacing w:line="360" w:lineRule="auto"/>
        <w:rPr>
          <w:rFonts w:eastAsia="SimSun"/>
        </w:rPr>
      </w:pPr>
      <w:r>
        <w:rPr>
          <w:rFonts w:eastAsia="SimSun"/>
        </w:rPr>
        <w:t xml:space="preserve">    </w:t>
      </w:r>
      <w:r>
        <w:rPr>
          <w:rFonts w:eastAsia="SimSun" w:hint="eastAsia"/>
        </w:rPr>
        <w:t>从</w:t>
      </w:r>
      <w:r>
        <w:rPr>
          <w:rFonts w:eastAsia="SimSun" w:hint="eastAsia"/>
        </w:rPr>
        <w:t>2.3</w:t>
      </w:r>
      <w:r>
        <w:rPr>
          <w:rFonts w:eastAsia="SimSun" w:hint="eastAsia"/>
        </w:rPr>
        <w:t>节</w:t>
      </w:r>
      <w:r>
        <w:rPr>
          <w:rFonts w:eastAsia="SimSun"/>
        </w:rPr>
        <w:t>中我们了解到电场矢量和磁场矢量均满足矢量亥姆霍兹方程，</w:t>
      </w:r>
      <w:r>
        <w:rPr>
          <w:rFonts w:eastAsia="SimSun" w:hint="eastAsia"/>
        </w:rPr>
        <w:t>因此</w:t>
      </w:r>
      <w:r>
        <w:rPr>
          <w:rFonts w:eastAsia="SimSun"/>
        </w:rPr>
        <w:t>我们先从</w:t>
      </w:r>
      <w:r>
        <w:rPr>
          <w:rFonts w:eastAsia="SimSun" w:hint="eastAsia"/>
        </w:rPr>
        <w:t>求解</w:t>
      </w:r>
      <w:r>
        <w:rPr>
          <w:rFonts w:eastAsia="SimSun"/>
        </w:rPr>
        <w:t>标量亥姆霍兹方程出发。标量亥姆霍兹方程为</w:t>
      </w:r>
    </w:p>
    <w:p w14:paraId="208D80BB" w14:textId="4A7A367C" w:rsidR="000D6328" w:rsidRDefault="00A86AB6">
      <w:pPr>
        <w:pStyle w:val="MTDisplayEquation"/>
      </w:pPr>
      <w:r>
        <w:tab/>
      </w:r>
      <w:r w:rsidR="00C9550A">
        <w:rPr>
          <w:noProof/>
          <w:position w:val="-10"/>
        </w:rPr>
        <w:pict w14:anchorId="717CF5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8" type="#_x0000_t75" alt="" style="width:89.7pt;height:20.5pt;mso-width-percent:0;mso-height-percent:0;mso-width-percent:0;mso-height-percent:0">
            <v:imagedata r:id="rId19" o:title=""/>
          </v:shape>
        </w:pict>
      </w:r>
      <w:r>
        <w:t xml:space="preserve"> </w:t>
      </w:r>
      <w:r>
        <w:tab/>
      </w:r>
      <w:r w:rsidR="00DF1D24" w:rsidRPr="00DF1D24">
        <w:rPr>
          <w:rStyle w:val="a1"/>
          <w:rFonts w:eastAsia="SimSun" w:hint="eastAsia"/>
        </w:rPr>
        <w:t>(</w:t>
      </w:r>
      <w:bookmarkStart w:id="10" w:name="EqnL0"/>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28</w:t>
      </w:r>
      <w:r w:rsidR="00DC6E4D">
        <w:rPr>
          <w:rStyle w:val="a1"/>
          <w:rFonts w:eastAsia="SimSun"/>
        </w:rPr>
        <w:fldChar w:fldCharType="end"/>
      </w:r>
      <w:bookmarkStart w:id="11" w:name="_Ref196303661"/>
      <w:bookmarkEnd w:id="10"/>
      <w:r w:rsidR="00DF1D24" w:rsidRPr="00DF1D24">
        <w:rPr>
          <w:rStyle w:val="a1"/>
          <w:rFonts w:eastAsia="SimSun"/>
        </w:rPr>
        <w:t>)</w:t>
      </w:r>
      <w:bookmarkEnd w:id="11"/>
    </w:p>
    <w:p w14:paraId="6F9059B3" w14:textId="77777777" w:rsidR="000D6328" w:rsidRDefault="00A86AB6">
      <w:pPr>
        <w:spacing w:line="360" w:lineRule="auto"/>
        <w:rPr>
          <w:rFonts w:eastAsia="SimSun"/>
        </w:rPr>
      </w:pPr>
      <w:r>
        <w:rPr>
          <w:rFonts w:eastAsia="SimSun"/>
        </w:rPr>
        <w:t>注意，式中</w:t>
      </w:r>
      <w:r>
        <w:rPr>
          <w:rFonts w:eastAsia="SimSun"/>
          <w:i/>
        </w:rPr>
        <w:t>k</w:t>
      </w:r>
      <w:r>
        <w:rPr>
          <w:rFonts w:eastAsia="SimSun"/>
        </w:rPr>
        <w:t>为一常数，并非波数。在球坐标系中可以写成</w:t>
      </w:r>
    </w:p>
    <w:p w14:paraId="0FCE2B15" w14:textId="0F4FC7C9" w:rsidR="000D6328" w:rsidRDefault="00C9550A" w:rsidP="00CA2626">
      <w:pPr>
        <w:pStyle w:val="MTDisplayEquation"/>
        <w:jc w:val="right"/>
      </w:pPr>
      <w:r>
        <w:rPr>
          <w:noProof/>
          <w:position w:val="-32"/>
        </w:rPr>
        <w:pict w14:anchorId="3B4BBAF1">
          <v:shape id="_x0000_i1287" type="#_x0000_t75" alt="" style="width:355pt;height:37.65pt;mso-width-percent:0;mso-height-percent:0;mso-width-percent:0;mso-height-percent:0">
            <v:imagedata r:id="rId20" o:title=""/>
          </v:shape>
        </w:pict>
      </w:r>
      <w:r w:rsidR="00DF1D24" w:rsidRPr="00334BF8">
        <w:rPr>
          <w:rStyle w:val="a1"/>
          <w:rFonts w:eastAsia="SimSun" w:hint="eastAsia"/>
        </w:rPr>
        <w:t>(</w:t>
      </w:r>
      <w:bookmarkStart w:id="12" w:name="EqnL1"/>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29</w:t>
      </w:r>
      <w:r w:rsidR="00DC6E4D">
        <w:rPr>
          <w:rStyle w:val="a1"/>
          <w:rFonts w:eastAsia="SimSun"/>
        </w:rPr>
        <w:fldChar w:fldCharType="end"/>
      </w:r>
      <w:bookmarkEnd w:id="12"/>
      <w:r w:rsidR="00DF1D24" w:rsidRPr="00334BF8">
        <w:rPr>
          <w:rStyle w:val="a1"/>
          <w:rFonts w:eastAsia="SimSun"/>
        </w:rPr>
        <w:t>)</w:t>
      </w:r>
    </w:p>
    <w:p w14:paraId="73576C43" w14:textId="77777777" w:rsidR="000D6328" w:rsidRDefault="00A86AB6">
      <w:pPr>
        <w:spacing w:line="360" w:lineRule="auto"/>
        <w:rPr>
          <w:rFonts w:eastAsia="SimSun"/>
        </w:rPr>
      </w:pPr>
      <w:r>
        <w:rPr>
          <w:rFonts w:eastAsia="SimSun"/>
        </w:rPr>
        <w:t>采用分离变量法，令</w:t>
      </w:r>
    </w:p>
    <w:p w14:paraId="7BE149E9" w14:textId="32E7C26A" w:rsidR="000D6328" w:rsidRDefault="00A86AB6">
      <w:pPr>
        <w:pStyle w:val="MTDisplayEquation"/>
      </w:pPr>
      <w:r>
        <w:tab/>
      </w:r>
      <w:r w:rsidR="00C9550A">
        <w:rPr>
          <w:noProof/>
          <w:position w:val="-14"/>
        </w:rPr>
        <w:pict w14:anchorId="5E0F75F8">
          <v:shape id="_x0000_i1286" type="#_x0000_t75" alt="" style="width:141.8pt;height:20.5pt;mso-width-percent:0;mso-height-percent:0;mso-width-percent:0;mso-height-percent:0">
            <v:imagedata r:id="rId21"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30</w:t>
      </w:r>
      <w:r w:rsidR="00DC6E4D">
        <w:rPr>
          <w:rStyle w:val="a1"/>
          <w:rFonts w:eastAsia="SimSun"/>
        </w:rPr>
        <w:fldChar w:fldCharType="end"/>
      </w:r>
      <w:r w:rsidR="00DF1D24" w:rsidRPr="00DF1D24">
        <w:rPr>
          <w:rStyle w:val="a1"/>
          <w:rFonts w:eastAsia="SimSun"/>
        </w:rPr>
        <w:t>)</w:t>
      </w:r>
    </w:p>
    <w:p w14:paraId="0CDD6E5A" w14:textId="14CC6DC8" w:rsidR="000D6328" w:rsidRDefault="00A86AB6">
      <w:pPr>
        <w:spacing w:line="360" w:lineRule="auto"/>
        <w:rPr>
          <w:rFonts w:eastAsia="SimSun"/>
        </w:rPr>
      </w:pPr>
      <w:r>
        <w:rPr>
          <w:rFonts w:eastAsia="SimSun"/>
        </w:rPr>
        <w:t>则方程</w:t>
      </w:r>
      <w:r w:rsidR="00A75106">
        <w:rPr>
          <w:rFonts w:eastAsia="SimSun" w:hint="eastAsia"/>
        </w:rPr>
        <w:t xml:space="preserve"> </w:t>
      </w:r>
      <w:r w:rsidR="00A75106">
        <w:rPr>
          <w:rFonts w:eastAsia="SimSun"/>
          <w:lang w:val="en-US"/>
        </w:rPr>
        <w:t>(</w:t>
      </w:r>
      <w:r w:rsidR="00A75106">
        <w:rPr>
          <w:rFonts w:eastAsia="SimSun"/>
          <w:lang w:val="en-US"/>
        </w:rPr>
        <w:fldChar w:fldCharType="begin"/>
      </w:r>
      <w:r w:rsidR="00A75106">
        <w:rPr>
          <w:rFonts w:eastAsia="SimSun"/>
          <w:lang w:val="en-US"/>
        </w:rPr>
        <w:instrText xml:space="preserve"> REF EqnL1 \h </w:instrText>
      </w:r>
      <w:r w:rsidR="00A75106">
        <w:rPr>
          <w:rFonts w:eastAsia="SimSun"/>
          <w:lang w:val="en-US"/>
        </w:rPr>
      </w:r>
      <w:r w:rsidR="00A75106">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29</w:t>
      </w:r>
      <w:r w:rsidR="00A75106">
        <w:rPr>
          <w:rFonts w:eastAsia="SimSun"/>
          <w:lang w:val="en-US"/>
        </w:rPr>
        <w:fldChar w:fldCharType="end"/>
      </w:r>
      <w:r w:rsidR="00A75106">
        <w:rPr>
          <w:rFonts w:eastAsia="SimSun"/>
          <w:lang w:val="en-US"/>
        </w:rPr>
        <w:t xml:space="preserve">) </w:t>
      </w:r>
      <w:r>
        <w:rPr>
          <w:rFonts w:eastAsia="SimSun"/>
        </w:rPr>
        <w:t>可以改写成</w:t>
      </w:r>
    </w:p>
    <w:p w14:paraId="25DF2C2B" w14:textId="336AB6DF" w:rsidR="000D6328" w:rsidRDefault="00A86AB6">
      <w:pPr>
        <w:pStyle w:val="MTDisplayEquation"/>
      </w:pPr>
      <w:r>
        <w:tab/>
      </w:r>
      <w:r w:rsidR="00C9550A">
        <w:rPr>
          <w:noProof/>
          <w:position w:val="-28"/>
        </w:rPr>
        <w:pict w14:anchorId="5153E964">
          <v:shape id="_x0000_i1285" type="#_x0000_t75" alt="" style="width:315.7pt;height:35.45pt;mso-width-percent:0;mso-height-percent:0;mso-width-percent:0;mso-height-percent:0">
            <v:imagedata r:id="rId22"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31</w:t>
      </w:r>
      <w:r w:rsidR="00DC6E4D">
        <w:rPr>
          <w:rStyle w:val="a1"/>
          <w:rFonts w:eastAsia="SimSun"/>
        </w:rPr>
        <w:fldChar w:fldCharType="end"/>
      </w:r>
      <w:r w:rsidR="00DF1D24" w:rsidRPr="00DF1D24">
        <w:rPr>
          <w:rStyle w:val="a1"/>
          <w:rFonts w:eastAsia="SimSun"/>
        </w:rPr>
        <w:t>)</w:t>
      </w:r>
    </w:p>
    <w:p w14:paraId="7DAE2D4F" w14:textId="77777777" w:rsidR="000D6328" w:rsidRDefault="00A86AB6">
      <w:pPr>
        <w:spacing w:line="360" w:lineRule="auto"/>
        <w:rPr>
          <w:rFonts w:eastAsia="SimSun"/>
        </w:rPr>
      </w:pPr>
      <w:r>
        <w:rPr>
          <w:rFonts w:eastAsia="SimSun"/>
        </w:rPr>
        <w:t>该方程成立的条件为</w:t>
      </w:r>
    </w:p>
    <w:p w14:paraId="1E0D18AD" w14:textId="46F4945F" w:rsidR="000D6328" w:rsidRDefault="00A86AB6">
      <w:pPr>
        <w:pStyle w:val="MTDisplayEquation"/>
      </w:pPr>
      <w:r>
        <w:tab/>
      </w:r>
      <w:r w:rsidR="00C9550A">
        <w:rPr>
          <w:noProof/>
          <w:position w:val="-28"/>
        </w:rPr>
        <w:pict w14:anchorId="1002F17A">
          <v:shape id="_x0000_i1284" type="#_x0000_t75" alt="" style="width:71.45pt;height:35.45pt;mso-width-percent:0;mso-height-percent:0;mso-width-percent:0;mso-height-percent:0">
            <v:imagedata r:id="rId23" o:title=""/>
          </v:shape>
        </w:pict>
      </w:r>
      <w:r>
        <w:t xml:space="preserve"> </w:t>
      </w:r>
      <w:r>
        <w:tab/>
      </w:r>
      <w:r w:rsidR="00DF1D24" w:rsidRPr="00DF1D24">
        <w:rPr>
          <w:rStyle w:val="a1"/>
          <w:rFonts w:eastAsia="SimSun" w:hint="eastAsia"/>
        </w:rPr>
        <w:t>(</w:t>
      </w:r>
      <w:bookmarkStart w:id="13" w:name="EqnL5"/>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32</w:t>
      </w:r>
      <w:r w:rsidR="00DC6E4D">
        <w:rPr>
          <w:rStyle w:val="a1"/>
          <w:rFonts w:eastAsia="SimSun"/>
        </w:rPr>
        <w:fldChar w:fldCharType="end"/>
      </w:r>
      <w:bookmarkEnd w:id="13"/>
      <w:r w:rsidR="00DF1D24" w:rsidRPr="00DF1D24">
        <w:rPr>
          <w:rStyle w:val="a1"/>
          <w:rFonts w:eastAsia="SimSun"/>
        </w:rPr>
        <w:t>)</w:t>
      </w:r>
    </w:p>
    <w:p w14:paraId="77786AC1" w14:textId="2809968B" w:rsidR="000D6328" w:rsidRDefault="00A86AB6">
      <w:pPr>
        <w:spacing w:line="360" w:lineRule="auto"/>
        <w:rPr>
          <w:rFonts w:eastAsia="SimSun"/>
        </w:rPr>
      </w:pPr>
      <w:r>
        <w:rPr>
          <w:rFonts w:eastAsia="SimSun"/>
        </w:rPr>
        <w:lastRenderedPageBreak/>
        <w:t>为了数学上的方便，式中</w:t>
      </w:r>
      <w:r>
        <w:rPr>
          <w:rFonts w:eastAsia="SimSun"/>
          <w:i/>
        </w:rPr>
        <w:t>m</w:t>
      </w:r>
      <w:r>
        <w:rPr>
          <w:rFonts w:eastAsia="SimSun"/>
        </w:rPr>
        <w:t>取为整数。因此方程可以改写为</w:t>
      </w:r>
    </w:p>
    <w:p w14:paraId="61A45A02" w14:textId="4B50A494" w:rsidR="000D6328" w:rsidRDefault="00A86AB6">
      <w:pPr>
        <w:pStyle w:val="MTDisplayEquation"/>
      </w:pPr>
      <w:r>
        <w:tab/>
      </w:r>
      <w:r w:rsidR="00C9550A">
        <w:rPr>
          <w:noProof/>
          <w:position w:val="-28"/>
        </w:rPr>
        <w:pict w14:anchorId="0A454D46">
          <v:shape id="_x0000_i1283" type="#_x0000_t75" alt="" style="width:298.5pt;height:35.45pt;mso-width-percent:0;mso-height-percent:0;mso-width-percent:0;mso-height-percent:0">
            <v:imagedata r:id="rId24"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33</w:t>
      </w:r>
      <w:r w:rsidR="00DC6E4D">
        <w:rPr>
          <w:rStyle w:val="a1"/>
          <w:rFonts w:eastAsia="SimSun"/>
        </w:rPr>
        <w:fldChar w:fldCharType="end"/>
      </w:r>
      <w:r w:rsidR="00DF1D24" w:rsidRPr="00DF1D24">
        <w:rPr>
          <w:rStyle w:val="a1"/>
          <w:rFonts w:eastAsia="SimSun"/>
        </w:rPr>
        <w:t>)</w:t>
      </w:r>
    </w:p>
    <w:p w14:paraId="791DEE24" w14:textId="77777777" w:rsidR="000D6328" w:rsidRDefault="00A86AB6">
      <w:pPr>
        <w:rPr>
          <w:rFonts w:eastAsia="SimSun"/>
        </w:rPr>
      </w:pPr>
      <w:r>
        <w:rPr>
          <w:rFonts w:eastAsia="SimSun"/>
        </w:rPr>
        <w:t>两边同除以</w:t>
      </w:r>
      <w:r w:rsidR="00C9550A">
        <w:rPr>
          <w:rFonts w:eastAsia="SimSun"/>
          <w:noProof/>
          <w:position w:val="-6"/>
        </w:rPr>
        <w:pict w14:anchorId="655FCE7E">
          <v:shape id="_x0000_i1282" type="#_x0000_t75" alt="" style="width:31pt;height:14.95pt;mso-width-percent:0;mso-height-percent:0;mso-width-percent:0;mso-height-percent:0">
            <v:imagedata r:id="rId25" o:title=""/>
          </v:shape>
        </w:pict>
      </w:r>
      <w:r>
        <w:rPr>
          <w:rFonts w:eastAsia="SimSun"/>
        </w:rPr>
        <w:t>，得到</w:t>
      </w:r>
    </w:p>
    <w:p w14:paraId="0C45DF1B" w14:textId="47A58D05" w:rsidR="000D6328" w:rsidRDefault="00A86AB6">
      <w:pPr>
        <w:pStyle w:val="MTDisplayEquation"/>
      </w:pPr>
      <w:r>
        <w:tab/>
      </w:r>
      <w:r w:rsidR="00C9550A">
        <w:rPr>
          <w:noProof/>
          <w:position w:val="-28"/>
        </w:rPr>
        <w:pict w14:anchorId="282EF111">
          <v:shape id="_x0000_i1281" type="#_x0000_t75" alt="" style="width:274.15pt;height:35.45pt;mso-width-percent:0;mso-height-percent:0;mso-width-percent:0;mso-height-percent:0">
            <v:imagedata r:id="rId26" o:title=""/>
          </v:shape>
        </w:pict>
      </w:r>
      <w:r>
        <w:t xml:space="preserve"> </w:t>
      </w:r>
      <w:r>
        <w:tab/>
      </w:r>
      <w:r w:rsidR="00DF1D24" w:rsidRPr="00DF1D24">
        <w:rPr>
          <w:rStyle w:val="a1"/>
          <w:rFonts w:eastAsia="SimSun" w:hint="eastAsia"/>
        </w:rPr>
        <w:t>(</w:t>
      </w:r>
      <w:bookmarkStart w:id="14" w:name="EqnL2"/>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34</w:t>
      </w:r>
      <w:r w:rsidR="00DC6E4D">
        <w:rPr>
          <w:rStyle w:val="a1"/>
          <w:rFonts w:eastAsia="SimSun"/>
        </w:rPr>
        <w:fldChar w:fldCharType="end"/>
      </w:r>
      <w:bookmarkEnd w:id="14"/>
      <w:r w:rsidR="00DF1D24" w:rsidRPr="00DF1D24">
        <w:rPr>
          <w:rStyle w:val="a1"/>
          <w:rFonts w:eastAsia="SimSun"/>
        </w:rPr>
        <w:t>)</w:t>
      </w:r>
    </w:p>
    <w:p w14:paraId="6F8CC461" w14:textId="58554BA0" w:rsidR="000D6328" w:rsidRDefault="00A86AB6">
      <w:pPr>
        <w:spacing w:line="360" w:lineRule="auto"/>
        <w:rPr>
          <w:rFonts w:eastAsia="SimSun"/>
        </w:rPr>
      </w:pPr>
      <w:r>
        <w:rPr>
          <w:rFonts w:eastAsia="SimSun"/>
        </w:rPr>
        <w:t>继续分离变量，方程</w:t>
      </w:r>
      <w:r w:rsidR="00A75106">
        <w:rPr>
          <w:rFonts w:eastAsia="SimSun"/>
          <w:lang w:val="en-US"/>
        </w:rPr>
        <w:t>(</w:t>
      </w:r>
      <w:r w:rsidR="00A75106">
        <w:rPr>
          <w:rFonts w:eastAsia="SimSun"/>
          <w:lang w:val="en-US"/>
        </w:rPr>
        <w:fldChar w:fldCharType="begin"/>
      </w:r>
      <w:r w:rsidR="00A75106">
        <w:rPr>
          <w:rFonts w:eastAsia="SimSun"/>
          <w:lang w:val="en-US"/>
        </w:rPr>
        <w:instrText xml:space="preserve"> REF EqnL2 \h </w:instrText>
      </w:r>
      <w:r w:rsidR="00A75106">
        <w:rPr>
          <w:rFonts w:eastAsia="SimSun"/>
          <w:lang w:val="en-US"/>
        </w:rPr>
      </w:r>
      <w:r w:rsidR="00A75106">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34</w:t>
      </w:r>
      <w:r w:rsidR="00A75106">
        <w:rPr>
          <w:rFonts w:eastAsia="SimSun"/>
          <w:lang w:val="en-US"/>
        </w:rPr>
        <w:fldChar w:fldCharType="end"/>
      </w:r>
      <w:r w:rsidR="00A75106">
        <w:rPr>
          <w:rFonts w:eastAsia="SimSun"/>
          <w:lang w:val="en-US"/>
        </w:rPr>
        <w:t>)</w:t>
      </w:r>
      <w:r>
        <w:rPr>
          <w:rFonts w:eastAsia="SimSun"/>
        </w:rPr>
        <w:t>成立的条件为</w:t>
      </w:r>
    </w:p>
    <w:p w14:paraId="0656B893" w14:textId="77A1D8F6" w:rsidR="000D6328" w:rsidRDefault="00A86AB6">
      <w:pPr>
        <w:pStyle w:val="MTDisplayEquation"/>
      </w:pPr>
      <w:r>
        <w:tab/>
      </w:r>
      <w:r w:rsidR="00C9550A">
        <w:rPr>
          <w:noProof/>
          <w:position w:val="-28"/>
        </w:rPr>
        <w:pict w14:anchorId="6B14D1CD">
          <v:shape id="_x0000_i1280" type="#_x0000_t75" alt="" style="width:149pt;height:33.8pt;mso-width-percent:0;mso-height-percent:0;mso-width-percent:0;mso-height-percent:0">
            <v:imagedata r:id="rId27" o:title=""/>
          </v:shape>
        </w:pict>
      </w:r>
      <w:r>
        <w:t xml:space="preserve"> </w:t>
      </w:r>
      <w:r>
        <w:tab/>
      </w:r>
      <w:r w:rsidR="00DF1D24" w:rsidRPr="00DF1D24">
        <w:rPr>
          <w:rStyle w:val="a1"/>
          <w:rFonts w:eastAsia="SimSun" w:hint="eastAsia"/>
        </w:rPr>
        <w:t>(</w:t>
      </w:r>
      <w:bookmarkStart w:id="15" w:name="EqnL3"/>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35</w:t>
      </w:r>
      <w:r w:rsidR="00DC6E4D">
        <w:rPr>
          <w:rStyle w:val="a1"/>
          <w:rFonts w:eastAsia="SimSun"/>
        </w:rPr>
        <w:fldChar w:fldCharType="end"/>
      </w:r>
      <w:bookmarkEnd w:id="15"/>
      <w:r w:rsidR="00DF1D24" w:rsidRPr="00DF1D24">
        <w:rPr>
          <w:rStyle w:val="a1"/>
          <w:rFonts w:eastAsia="SimSun"/>
        </w:rPr>
        <w:t>)</w:t>
      </w:r>
    </w:p>
    <w:p w14:paraId="47F39247" w14:textId="09A35736" w:rsidR="000D6328" w:rsidRDefault="00A86AB6">
      <w:pPr>
        <w:pStyle w:val="MTDisplayEquation"/>
      </w:pPr>
      <w:r>
        <w:tab/>
      </w:r>
      <w:r w:rsidR="00C9550A">
        <w:rPr>
          <w:noProof/>
          <w:position w:val="-28"/>
        </w:rPr>
        <w:pict w14:anchorId="3C43BC7B">
          <v:shape id="_x0000_i1279" type="#_x0000_t75" alt="" style="width:206.05pt;height:35.45pt;mso-width-percent:0;mso-height-percent:0;mso-width-percent:0;mso-height-percent:0">
            <v:imagedata r:id="rId28" o:title=""/>
          </v:shape>
        </w:pict>
      </w:r>
      <w:r>
        <w:t xml:space="preserve"> </w:t>
      </w:r>
      <w:r>
        <w:tab/>
      </w:r>
      <w:r w:rsidR="00DF1D24" w:rsidRPr="00DF1D24">
        <w:rPr>
          <w:rStyle w:val="a1"/>
          <w:rFonts w:eastAsia="SimSun" w:hint="eastAsia"/>
        </w:rPr>
        <w:t>(</w:t>
      </w:r>
      <w:bookmarkStart w:id="16" w:name="EqnL4"/>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36</w:t>
      </w:r>
      <w:r w:rsidR="00DC6E4D">
        <w:rPr>
          <w:rStyle w:val="a1"/>
          <w:rFonts w:eastAsia="SimSun"/>
        </w:rPr>
        <w:fldChar w:fldCharType="end"/>
      </w:r>
      <w:bookmarkEnd w:id="16"/>
      <w:r w:rsidR="00DF1D24" w:rsidRPr="00DF1D24">
        <w:rPr>
          <w:rStyle w:val="a1"/>
          <w:rFonts w:eastAsia="SimSun"/>
        </w:rPr>
        <w:t>)</w:t>
      </w:r>
    </w:p>
    <w:p w14:paraId="663F9471" w14:textId="29CBA5D6" w:rsidR="000D6328" w:rsidRDefault="00A86AB6">
      <w:pPr>
        <w:spacing w:line="360" w:lineRule="auto"/>
        <w:rPr>
          <w:rFonts w:eastAsia="SimSun"/>
        </w:rPr>
      </w:pPr>
      <w:r>
        <w:rPr>
          <w:rFonts w:eastAsia="SimSun"/>
        </w:rPr>
        <w:t>式中</w:t>
      </w:r>
      <w:r>
        <w:rPr>
          <w:rFonts w:eastAsia="SimSun"/>
          <w:i/>
        </w:rPr>
        <w:t>n</w:t>
      </w:r>
      <w:r>
        <w:rPr>
          <w:rFonts w:eastAsia="SimSun"/>
        </w:rPr>
        <w:t>不妨取为整数。改写方程</w:t>
      </w:r>
      <w:r w:rsidR="008453EE">
        <w:rPr>
          <w:rFonts w:eastAsia="SimSun" w:hint="eastAsia"/>
        </w:rPr>
        <w:t xml:space="preserve"> (</w:t>
      </w:r>
      <w:r w:rsidR="008453EE">
        <w:rPr>
          <w:rFonts w:eastAsia="SimSun"/>
        </w:rPr>
        <w:fldChar w:fldCharType="begin"/>
      </w:r>
      <w:r w:rsidR="008453EE">
        <w:rPr>
          <w:rFonts w:eastAsia="SimSun"/>
        </w:rPr>
        <w:instrText xml:space="preserve"> </w:instrText>
      </w:r>
      <w:r w:rsidR="008453EE">
        <w:rPr>
          <w:rFonts w:eastAsia="SimSun" w:hint="eastAsia"/>
        </w:rPr>
        <w:instrText>REF EqnL5 \h</w:instrText>
      </w:r>
      <w:r w:rsidR="008453EE">
        <w:rPr>
          <w:rFonts w:eastAsia="SimSun"/>
        </w:rPr>
        <w:instrText xml:space="preserve"> </w:instrText>
      </w:r>
      <w:r w:rsidR="008453EE">
        <w:rPr>
          <w:rFonts w:eastAsia="SimSun"/>
        </w:rPr>
      </w:r>
      <w:r w:rsidR="008453EE">
        <w:rPr>
          <w:rFonts w:eastAsia="SimSun"/>
        </w:rPr>
        <w:fldChar w:fldCharType="separate"/>
      </w:r>
      <w:r w:rsidR="00753F36">
        <w:rPr>
          <w:rStyle w:val="a1"/>
          <w:rFonts w:eastAsia="SimSun"/>
          <w:noProof/>
        </w:rPr>
        <w:t>4</w:t>
      </w:r>
      <w:r w:rsidR="00753F36">
        <w:rPr>
          <w:rStyle w:val="a1"/>
          <w:rFonts w:eastAsia="SimSun"/>
        </w:rPr>
        <w:t>.</w:t>
      </w:r>
      <w:r w:rsidR="00753F36">
        <w:rPr>
          <w:rStyle w:val="a1"/>
          <w:rFonts w:eastAsia="SimSun"/>
          <w:noProof/>
        </w:rPr>
        <w:t>32</w:t>
      </w:r>
      <w:r w:rsidR="008453EE">
        <w:rPr>
          <w:rFonts w:eastAsia="SimSun"/>
        </w:rPr>
        <w:fldChar w:fldCharType="end"/>
      </w:r>
      <w:r w:rsidR="008453EE">
        <w:rPr>
          <w:rFonts w:eastAsia="SimSun"/>
          <w:lang w:val="en-US"/>
        </w:rPr>
        <w:t>),</w:t>
      </w:r>
      <w:r w:rsidR="00A75106">
        <w:rPr>
          <w:rFonts w:eastAsia="SimSun" w:hint="eastAsia"/>
        </w:rPr>
        <w:t xml:space="preserve"> </w:t>
      </w:r>
      <w:r w:rsidR="00A75106">
        <w:rPr>
          <w:rFonts w:eastAsia="SimSun"/>
          <w:lang w:val="en-US"/>
        </w:rPr>
        <w:t>(</w:t>
      </w:r>
      <w:r w:rsidR="00A75106">
        <w:rPr>
          <w:rFonts w:eastAsia="SimSun"/>
          <w:lang w:val="en-US"/>
        </w:rPr>
        <w:fldChar w:fldCharType="begin"/>
      </w:r>
      <w:r w:rsidR="00A75106">
        <w:rPr>
          <w:rFonts w:eastAsia="SimSun"/>
          <w:lang w:val="en-US"/>
        </w:rPr>
        <w:instrText xml:space="preserve"> REF EqnL3 \h </w:instrText>
      </w:r>
      <w:r w:rsidR="00A75106">
        <w:rPr>
          <w:rFonts w:eastAsia="SimSun"/>
          <w:lang w:val="en-US"/>
        </w:rPr>
      </w:r>
      <w:r w:rsidR="00A75106">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35</w:t>
      </w:r>
      <w:r w:rsidR="00A75106">
        <w:rPr>
          <w:rFonts w:eastAsia="SimSun"/>
          <w:lang w:val="en-US"/>
        </w:rPr>
        <w:fldChar w:fldCharType="end"/>
      </w:r>
      <w:r w:rsidR="00A75106">
        <w:rPr>
          <w:rFonts w:eastAsia="SimSun"/>
          <w:lang w:val="en-US"/>
        </w:rPr>
        <w:t xml:space="preserve">) </w:t>
      </w:r>
      <w:r>
        <w:rPr>
          <w:rFonts w:eastAsia="SimSun"/>
        </w:rPr>
        <w:t>和</w:t>
      </w:r>
      <w:r w:rsidR="00A75106">
        <w:rPr>
          <w:rFonts w:eastAsia="SimSun"/>
          <w:lang w:val="en-US"/>
        </w:rPr>
        <w:t xml:space="preserve"> (</w:t>
      </w:r>
      <w:r w:rsidR="00A75106">
        <w:rPr>
          <w:rFonts w:eastAsia="SimSun"/>
          <w:lang w:val="en-US"/>
        </w:rPr>
        <w:fldChar w:fldCharType="begin"/>
      </w:r>
      <w:r w:rsidR="00A75106">
        <w:rPr>
          <w:rFonts w:eastAsia="SimSun"/>
          <w:lang w:val="en-US"/>
        </w:rPr>
        <w:instrText xml:space="preserve"> REF EqnL4 \h </w:instrText>
      </w:r>
      <w:r w:rsidR="00A75106">
        <w:rPr>
          <w:rFonts w:eastAsia="SimSun"/>
          <w:lang w:val="en-US"/>
        </w:rPr>
      </w:r>
      <w:r w:rsidR="00A75106">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36</w:t>
      </w:r>
      <w:r w:rsidR="00A75106">
        <w:rPr>
          <w:rFonts w:eastAsia="SimSun"/>
          <w:lang w:val="en-US"/>
        </w:rPr>
        <w:fldChar w:fldCharType="end"/>
      </w:r>
      <w:r w:rsidR="00A75106">
        <w:rPr>
          <w:rFonts w:eastAsia="SimSun"/>
          <w:lang w:val="en-US"/>
        </w:rPr>
        <w:t>)</w:t>
      </w:r>
      <w:r>
        <w:rPr>
          <w:rFonts w:eastAsia="SimSun"/>
        </w:rPr>
        <w:t>，有</w:t>
      </w:r>
    </w:p>
    <w:p w14:paraId="302EAD69" w14:textId="5B959FB9" w:rsidR="000D6328" w:rsidRDefault="00A86AB6">
      <w:pPr>
        <w:pStyle w:val="MTDisplayEquation"/>
      </w:pPr>
      <w:r>
        <w:tab/>
      </w:r>
      <w:r w:rsidR="00C9550A">
        <w:rPr>
          <w:noProof/>
          <w:position w:val="-36"/>
        </w:rPr>
        <w:pict w14:anchorId="2F2001CE">
          <v:shape id="_x0000_i1278" type="#_x0000_t75" alt="" style="width:255.9pt;height:38.2pt;mso-width-percent:0;mso-height-percent:0;mso-width-percent:0;mso-height-percent:0">
            <v:imagedata r:id="rId29" o:title=""/>
          </v:shape>
        </w:pict>
      </w:r>
      <w:r>
        <w:t xml:space="preserve"> </w:t>
      </w:r>
      <w:r>
        <w:tab/>
      </w:r>
      <w:r w:rsidR="00DF1D24" w:rsidRPr="00DF1D24">
        <w:rPr>
          <w:rStyle w:val="a1"/>
          <w:rFonts w:eastAsia="SimSun" w:hint="eastAsia"/>
        </w:rPr>
        <w:t>(</w:t>
      </w:r>
      <w:bookmarkStart w:id="17" w:name="EqnL9"/>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37</w:t>
      </w:r>
      <w:r w:rsidR="00DC6E4D">
        <w:rPr>
          <w:rStyle w:val="a1"/>
          <w:rFonts w:eastAsia="SimSun"/>
        </w:rPr>
        <w:fldChar w:fldCharType="end"/>
      </w:r>
      <w:bookmarkEnd w:id="17"/>
      <w:r w:rsidR="00DF1D24" w:rsidRPr="00DF1D24">
        <w:rPr>
          <w:rStyle w:val="a1"/>
          <w:rFonts w:eastAsia="SimSun"/>
        </w:rPr>
        <w:t>)</w:t>
      </w:r>
    </w:p>
    <w:p w14:paraId="09BF6060" w14:textId="37A512F7" w:rsidR="000D6328" w:rsidRDefault="00A86AB6">
      <w:pPr>
        <w:pStyle w:val="MTDisplayEquation"/>
      </w:pPr>
      <w:r>
        <w:tab/>
      </w:r>
      <w:r w:rsidR="00C9550A">
        <w:rPr>
          <w:noProof/>
          <w:position w:val="-32"/>
        </w:rPr>
        <w:pict w14:anchorId="4DAEBE50">
          <v:shape id="_x0000_i1277" type="#_x0000_t75" alt="" style="width:315.7pt;height:37.65pt;mso-width-percent:0;mso-height-percent:0;mso-width-percent:0;mso-height-percent:0">
            <v:imagedata r:id="rId30" o:title=""/>
          </v:shape>
        </w:pict>
      </w:r>
      <w:r>
        <w:t xml:space="preserve"> </w:t>
      </w:r>
      <w:r>
        <w:tab/>
      </w:r>
      <w:r w:rsidR="00DF1D24" w:rsidRPr="00DF1D24">
        <w:rPr>
          <w:rStyle w:val="a1"/>
          <w:rFonts w:eastAsia="SimSun" w:hint="eastAsia"/>
        </w:rPr>
        <w:t>(</w:t>
      </w:r>
      <w:bookmarkStart w:id="18" w:name="EqnL8"/>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38</w:t>
      </w:r>
      <w:r w:rsidR="00DC6E4D">
        <w:rPr>
          <w:rStyle w:val="a1"/>
          <w:rFonts w:eastAsia="SimSun"/>
        </w:rPr>
        <w:fldChar w:fldCharType="end"/>
      </w:r>
      <w:bookmarkEnd w:id="18"/>
      <w:r w:rsidR="00DF1D24" w:rsidRPr="00DF1D24">
        <w:rPr>
          <w:rStyle w:val="a1"/>
          <w:rFonts w:eastAsia="SimSun"/>
        </w:rPr>
        <w:t>)</w:t>
      </w:r>
    </w:p>
    <w:p w14:paraId="0DE10471" w14:textId="35066613" w:rsidR="000D6328" w:rsidRDefault="00A86AB6">
      <w:pPr>
        <w:pStyle w:val="MTDisplayEquation"/>
      </w:pPr>
      <w:r>
        <w:tab/>
      </w:r>
      <w:r w:rsidR="00C9550A">
        <w:rPr>
          <w:noProof/>
          <w:position w:val="-28"/>
        </w:rPr>
        <w:pict w14:anchorId="74536E45">
          <v:shape id="_x0000_i1276" type="#_x0000_t75" alt="" style="width:78.1pt;height:35.45pt;mso-width-percent:0;mso-height-percent:0;mso-width-percent:0;mso-height-percent:0">
            <v:imagedata r:id="rId31" o:title=""/>
          </v:shape>
        </w:pict>
      </w:r>
      <w:r>
        <w:t xml:space="preserve"> </w:t>
      </w:r>
      <w:r>
        <w:tab/>
      </w:r>
      <w:r w:rsidR="00DF1D24" w:rsidRPr="00DF1D24">
        <w:rPr>
          <w:rStyle w:val="a1"/>
          <w:rFonts w:eastAsia="SimSun" w:hint="eastAsia"/>
        </w:rPr>
        <w:t>(</w:t>
      </w:r>
      <w:bookmarkStart w:id="19" w:name="EqnL6"/>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39</w:t>
      </w:r>
      <w:r w:rsidR="00DC6E4D">
        <w:rPr>
          <w:rStyle w:val="a1"/>
          <w:rFonts w:eastAsia="SimSun"/>
        </w:rPr>
        <w:fldChar w:fldCharType="end"/>
      </w:r>
      <w:bookmarkEnd w:id="19"/>
      <w:r w:rsidR="00DF1D24" w:rsidRPr="00DF1D24">
        <w:rPr>
          <w:rStyle w:val="a1"/>
          <w:rFonts w:eastAsia="SimSun"/>
        </w:rPr>
        <w:t>)</w:t>
      </w:r>
    </w:p>
    <w:p w14:paraId="5C322EFB" w14:textId="446D31C9" w:rsidR="000D6328" w:rsidRDefault="00A86AB6">
      <w:pPr>
        <w:spacing w:line="360" w:lineRule="auto"/>
        <w:rPr>
          <w:rFonts w:eastAsia="SimSun"/>
        </w:rPr>
      </w:pPr>
      <w:r>
        <w:rPr>
          <w:rFonts w:eastAsia="SimSun"/>
        </w:rPr>
        <w:t>因此求解上面三个方程即可得到标量亥姆霍兹方程</w:t>
      </w:r>
      <w:r w:rsidR="008453EE">
        <w:rPr>
          <w:rFonts w:eastAsia="SimSun"/>
          <w:lang w:val="en-US"/>
        </w:rPr>
        <w:t>(</w:t>
      </w:r>
      <w:r w:rsidR="008453EE">
        <w:rPr>
          <w:rFonts w:eastAsia="SimSun"/>
          <w:lang w:val="en-US"/>
        </w:rPr>
        <w:fldChar w:fldCharType="begin"/>
      </w:r>
      <w:r w:rsidR="008453EE">
        <w:rPr>
          <w:rFonts w:eastAsia="SimSun"/>
          <w:lang w:val="en-US"/>
        </w:rPr>
        <w:instrText xml:space="preserve"> REF EqnL0 \h </w:instrText>
      </w:r>
      <w:r w:rsidR="008453EE">
        <w:rPr>
          <w:rFonts w:eastAsia="SimSun"/>
          <w:lang w:val="en-US"/>
        </w:rPr>
      </w:r>
      <w:r w:rsidR="008453EE">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28</w:t>
      </w:r>
      <w:r w:rsidR="008453EE">
        <w:rPr>
          <w:rFonts w:eastAsia="SimSun"/>
          <w:lang w:val="en-US"/>
        </w:rPr>
        <w:fldChar w:fldCharType="end"/>
      </w:r>
      <w:r w:rsidR="008453EE">
        <w:rPr>
          <w:rFonts w:eastAsia="SimSun"/>
          <w:lang w:val="en-US"/>
        </w:rPr>
        <w:t>)</w:t>
      </w:r>
      <w:r>
        <w:rPr>
          <w:rFonts w:eastAsia="SimSun"/>
        </w:rPr>
        <w:t>的解。方程</w:t>
      </w:r>
      <w:r w:rsidR="008453EE">
        <w:rPr>
          <w:rFonts w:eastAsia="SimSun" w:hint="eastAsia"/>
        </w:rPr>
        <w:t>(</w:t>
      </w:r>
      <w:r w:rsidR="008453EE">
        <w:rPr>
          <w:rFonts w:eastAsia="SimSun"/>
        </w:rPr>
        <w:fldChar w:fldCharType="begin"/>
      </w:r>
      <w:r w:rsidR="008453EE">
        <w:rPr>
          <w:rFonts w:eastAsia="SimSun"/>
        </w:rPr>
        <w:instrText xml:space="preserve"> </w:instrText>
      </w:r>
      <w:r w:rsidR="008453EE">
        <w:rPr>
          <w:rFonts w:eastAsia="SimSun" w:hint="eastAsia"/>
        </w:rPr>
        <w:instrText>REF EqnL6 \h</w:instrText>
      </w:r>
      <w:r w:rsidR="008453EE">
        <w:rPr>
          <w:rFonts w:eastAsia="SimSun"/>
        </w:rPr>
        <w:instrText xml:space="preserve"> </w:instrText>
      </w:r>
      <w:r w:rsidR="008453EE">
        <w:rPr>
          <w:rFonts w:eastAsia="SimSun"/>
        </w:rPr>
      </w:r>
      <w:r w:rsidR="008453EE">
        <w:rPr>
          <w:rFonts w:eastAsia="SimSun"/>
        </w:rPr>
        <w:fldChar w:fldCharType="separate"/>
      </w:r>
      <w:r w:rsidR="00753F36">
        <w:rPr>
          <w:rStyle w:val="a1"/>
          <w:rFonts w:eastAsia="SimSun"/>
          <w:noProof/>
        </w:rPr>
        <w:t>4</w:t>
      </w:r>
      <w:r w:rsidR="00753F36">
        <w:rPr>
          <w:rStyle w:val="a1"/>
          <w:rFonts w:eastAsia="SimSun"/>
        </w:rPr>
        <w:t>.</w:t>
      </w:r>
      <w:r w:rsidR="00753F36">
        <w:rPr>
          <w:rStyle w:val="a1"/>
          <w:rFonts w:eastAsia="SimSun"/>
          <w:noProof/>
        </w:rPr>
        <w:t>39</w:t>
      </w:r>
      <w:r w:rsidR="008453EE">
        <w:rPr>
          <w:rFonts w:eastAsia="SimSun"/>
        </w:rPr>
        <w:fldChar w:fldCharType="end"/>
      </w:r>
      <w:r w:rsidR="008453EE">
        <w:rPr>
          <w:rFonts w:eastAsia="SimSun"/>
          <w:lang w:val="en-US"/>
        </w:rPr>
        <w:t>)</w:t>
      </w:r>
      <w:r>
        <w:rPr>
          <w:rFonts w:eastAsia="SimSun"/>
        </w:rPr>
        <w:t>的解为</w:t>
      </w:r>
    </w:p>
    <w:p w14:paraId="0C41417B" w14:textId="7D984F34" w:rsidR="000D6328" w:rsidRDefault="00A86AB6">
      <w:pPr>
        <w:pStyle w:val="MTDisplayEquation"/>
      </w:pPr>
      <w:r>
        <w:tab/>
      </w:r>
      <w:r w:rsidR="00C9550A">
        <w:rPr>
          <w:noProof/>
          <w:position w:val="-12"/>
        </w:rPr>
        <w:pict w14:anchorId="66169404">
          <v:shape id="_x0000_i1275" type="#_x0000_t75" alt="" style="width:133.5pt;height:18.3pt;mso-width-percent:0;mso-height-percent:0;mso-width-percent:0;mso-height-percent:0">
            <v:imagedata r:id="rId32" o:title=""/>
          </v:shape>
        </w:pict>
      </w:r>
      <w:r>
        <w:t xml:space="preserve"> </w:t>
      </w:r>
      <w:r>
        <w:tab/>
      </w:r>
      <w:r w:rsidR="00DF1D24" w:rsidRPr="00DF1D24">
        <w:rPr>
          <w:rStyle w:val="a1"/>
          <w:rFonts w:eastAsia="SimSun" w:hint="eastAsia"/>
        </w:rPr>
        <w:t>(</w:t>
      </w:r>
      <w:bookmarkStart w:id="20" w:name="EqnL7"/>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40</w:t>
      </w:r>
      <w:r w:rsidR="00DC6E4D">
        <w:rPr>
          <w:rStyle w:val="a1"/>
          <w:rFonts w:eastAsia="SimSun"/>
        </w:rPr>
        <w:fldChar w:fldCharType="end"/>
      </w:r>
      <w:bookmarkEnd w:id="20"/>
      <w:r w:rsidR="00DF1D24" w:rsidRPr="00DF1D24">
        <w:rPr>
          <w:rStyle w:val="a1"/>
          <w:rFonts w:eastAsia="SimSun"/>
        </w:rPr>
        <w:t>)</w:t>
      </w:r>
    </w:p>
    <w:p w14:paraId="3E79CD8C" w14:textId="53E5E09C" w:rsidR="000D6328" w:rsidRDefault="00A86AB6">
      <w:pPr>
        <w:rPr>
          <w:rFonts w:eastAsia="SimSun"/>
        </w:rPr>
      </w:pPr>
      <w:r>
        <w:rPr>
          <w:rFonts w:eastAsia="SimSun"/>
        </w:rPr>
        <w:t>式中</w:t>
      </w:r>
      <w:r w:rsidR="00C9550A">
        <w:rPr>
          <w:rFonts w:eastAsia="SimSun"/>
          <w:noProof/>
          <w:position w:val="-12"/>
        </w:rPr>
        <w:pict w14:anchorId="22ABCD44">
          <v:shape id="_x0000_i1274" type="#_x0000_t75" alt="" style="width:13.85pt;height:18.3pt;mso-width-percent:0;mso-height-percent:0;mso-width-percent:0;mso-height-percent:0">
            <v:imagedata r:id="rId33" o:title=""/>
          </v:shape>
        </w:pict>
      </w:r>
      <w:r>
        <w:rPr>
          <w:rFonts w:eastAsia="SimSun"/>
        </w:rPr>
        <w:t>和</w:t>
      </w:r>
      <w:r w:rsidR="00C9550A">
        <w:rPr>
          <w:rFonts w:eastAsia="SimSun"/>
          <w:noProof/>
          <w:position w:val="-12"/>
        </w:rPr>
        <w:pict w14:anchorId="5A4800C0">
          <v:shape id="_x0000_i1273" type="#_x0000_t75" alt="" style="width:13.85pt;height:18.3pt;mso-width-percent:0;mso-height-percent:0;mso-width-percent:0;mso-height-percent:0">
            <v:imagedata r:id="rId34" o:title=""/>
          </v:shape>
        </w:pict>
      </w:r>
      <w:r>
        <w:rPr>
          <w:rFonts w:eastAsia="SimSun"/>
        </w:rPr>
        <w:t>为任意常数。特别地，取</w:t>
      </w:r>
      <w:r w:rsidR="00C9550A">
        <w:rPr>
          <w:rFonts w:eastAsia="SimSun"/>
          <w:noProof/>
          <w:position w:val="-12"/>
        </w:rPr>
        <w:pict w14:anchorId="7A819D3E">
          <v:shape id="_x0000_i1272" type="#_x0000_t75" alt="" style="width:42.1pt;height:18.3pt;mso-width-percent:0;mso-height-percent:0;mso-width-percent:0;mso-height-percent:0">
            <v:imagedata r:id="rId35" o:title=""/>
          </v:shape>
        </w:pict>
      </w:r>
      <w:r>
        <w:rPr>
          <w:rFonts w:eastAsia="SimSun"/>
        </w:rPr>
        <w:t>，则方程</w:t>
      </w:r>
      <w:r w:rsidR="008453EE">
        <w:rPr>
          <w:rFonts w:eastAsia="SimSun"/>
          <w:lang w:val="en-US"/>
        </w:rPr>
        <w:t>(</w:t>
      </w:r>
      <w:r w:rsidR="008453EE">
        <w:rPr>
          <w:rFonts w:eastAsia="SimSun"/>
          <w:lang w:val="en-US"/>
        </w:rPr>
        <w:fldChar w:fldCharType="begin"/>
      </w:r>
      <w:r w:rsidR="008453EE">
        <w:rPr>
          <w:rFonts w:eastAsia="SimSun"/>
          <w:lang w:val="en-US"/>
        </w:rPr>
        <w:instrText xml:space="preserve"> REF EqnL7 \h </w:instrText>
      </w:r>
      <w:r w:rsidR="008453EE">
        <w:rPr>
          <w:rFonts w:eastAsia="SimSun"/>
          <w:lang w:val="en-US"/>
        </w:rPr>
      </w:r>
      <w:r w:rsidR="008453EE">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40</w:t>
      </w:r>
      <w:r w:rsidR="008453EE">
        <w:rPr>
          <w:rFonts w:eastAsia="SimSun"/>
          <w:lang w:val="en-US"/>
        </w:rPr>
        <w:fldChar w:fldCharType="end"/>
      </w:r>
      <w:r w:rsidR="008453EE">
        <w:rPr>
          <w:rFonts w:eastAsia="SimSun"/>
          <w:lang w:val="en-US"/>
        </w:rPr>
        <w:t>)</w:t>
      </w:r>
      <w:r>
        <w:rPr>
          <w:rFonts w:eastAsia="SimSun"/>
        </w:rPr>
        <w:t>的解可以表示为</w:t>
      </w:r>
    </w:p>
    <w:p w14:paraId="61CF40BC" w14:textId="7F07251B" w:rsidR="000D6328" w:rsidRDefault="00A86AB6">
      <w:pPr>
        <w:pStyle w:val="MTDisplayEquation"/>
      </w:pPr>
      <w:r>
        <w:tab/>
      </w:r>
      <w:r w:rsidR="00C9550A">
        <w:rPr>
          <w:noProof/>
          <w:position w:val="-12"/>
        </w:rPr>
        <w:pict w14:anchorId="78385DB7">
          <v:shape id="_x0000_i1271" type="#_x0000_t75" alt="" style="width:89.7pt;height:18.3pt;mso-width-percent:0;mso-height-percent:0;mso-width-percent:0;mso-height-percent:0">
            <v:imagedata r:id="rId36"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41</w:t>
      </w:r>
      <w:r w:rsidR="00DC6E4D">
        <w:rPr>
          <w:rStyle w:val="a1"/>
          <w:rFonts w:eastAsia="SimSun"/>
        </w:rPr>
        <w:fldChar w:fldCharType="end"/>
      </w:r>
      <w:r w:rsidR="00DF1D24" w:rsidRPr="00DF1D24">
        <w:rPr>
          <w:rStyle w:val="a1"/>
          <w:rFonts w:eastAsia="SimSun"/>
        </w:rPr>
        <w:t>)</w:t>
      </w:r>
    </w:p>
    <w:p w14:paraId="66F35412" w14:textId="68C36C92" w:rsidR="000D6328" w:rsidRDefault="00A86AB6">
      <w:pPr>
        <w:ind w:firstLineChars="200" w:firstLine="480"/>
        <w:rPr>
          <w:rFonts w:eastAsia="SimSun"/>
        </w:rPr>
      </w:pPr>
      <w:r>
        <w:rPr>
          <w:rFonts w:eastAsia="SimSun"/>
        </w:rPr>
        <w:t>方程</w:t>
      </w:r>
      <w:r w:rsidR="008453EE">
        <w:rPr>
          <w:rFonts w:eastAsia="SimSun"/>
          <w:lang w:val="en-US"/>
        </w:rPr>
        <w:t>(</w:t>
      </w:r>
      <w:r w:rsidR="008453EE">
        <w:rPr>
          <w:rFonts w:eastAsia="SimSun"/>
          <w:lang w:val="en-US"/>
        </w:rPr>
        <w:fldChar w:fldCharType="begin"/>
      </w:r>
      <w:r w:rsidR="008453EE">
        <w:rPr>
          <w:rFonts w:eastAsia="SimSun"/>
          <w:lang w:val="en-US"/>
        </w:rPr>
        <w:instrText xml:space="preserve"> REF EqnL8 \h </w:instrText>
      </w:r>
      <w:r w:rsidR="008453EE">
        <w:rPr>
          <w:rFonts w:eastAsia="SimSun"/>
          <w:lang w:val="en-US"/>
        </w:rPr>
      </w:r>
      <w:r w:rsidR="008453EE">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38</w:t>
      </w:r>
      <w:r w:rsidR="008453EE">
        <w:rPr>
          <w:rFonts w:eastAsia="SimSun"/>
          <w:lang w:val="en-US"/>
        </w:rPr>
        <w:fldChar w:fldCharType="end"/>
      </w:r>
      <w:r w:rsidR="008453EE">
        <w:rPr>
          <w:rFonts w:eastAsia="SimSun"/>
          <w:lang w:val="en-US"/>
        </w:rPr>
        <w:t>)</w:t>
      </w:r>
      <w:r>
        <w:rPr>
          <w:rFonts w:eastAsia="SimSun"/>
        </w:rPr>
        <w:t>为连带勒让德方程，其一般形式为</w:t>
      </w:r>
    </w:p>
    <w:p w14:paraId="1FED2656" w14:textId="2B6E6F86" w:rsidR="000D6328" w:rsidRDefault="00A86AB6">
      <w:pPr>
        <w:pStyle w:val="MTDisplayEquation"/>
      </w:pPr>
      <w:r>
        <w:tab/>
      </w:r>
      <w:r w:rsidR="00C9550A">
        <w:rPr>
          <w:noProof/>
          <w:position w:val="-32"/>
        </w:rPr>
        <w:pict w14:anchorId="4DF93FA2">
          <v:shape id="_x0000_i1270" type="#_x0000_t75" alt="" style="width:283.55pt;height:37.65pt;mso-width-percent:0;mso-height-percent:0;mso-width-percent:0;mso-height-percent:0">
            <v:imagedata r:id="rId37"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42</w:t>
      </w:r>
      <w:r w:rsidR="00DC6E4D">
        <w:rPr>
          <w:rStyle w:val="a1"/>
          <w:rFonts w:eastAsia="SimSun"/>
        </w:rPr>
        <w:fldChar w:fldCharType="end"/>
      </w:r>
      <w:r w:rsidR="00DF1D24" w:rsidRPr="00DF1D24">
        <w:rPr>
          <w:rStyle w:val="a1"/>
          <w:rFonts w:eastAsia="SimSun"/>
        </w:rPr>
        <w:t>)</w:t>
      </w:r>
    </w:p>
    <w:p w14:paraId="67E46504" w14:textId="77777777" w:rsidR="000D6328" w:rsidRDefault="00A86AB6">
      <w:pPr>
        <w:rPr>
          <w:rFonts w:eastAsia="SimSun"/>
        </w:rPr>
      </w:pPr>
      <w:r>
        <w:rPr>
          <w:rFonts w:eastAsia="SimSun"/>
        </w:rPr>
        <w:t>其解可由连带勒让德函数表示为</w:t>
      </w:r>
    </w:p>
    <w:p w14:paraId="40043800" w14:textId="598E861C" w:rsidR="000D6328" w:rsidRDefault="00A86AB6">
      <w:pPr>
        <w:pStyle w:val="MTDisplayEquation"/>
      </w:pPr>
      <w:r>
        <w:tab/>
      </w:r>
      <w:r w:rsidR="00C9550A">
        <w:rPr>
          <w:noProof/>
          <w:position w:val="-64"/>
        </w:rPr>
        <w:pict w14:anchorId="2FA88E6C">
          <v:shape id="_x0000_i1269" type="#_x0000_t75" alt="" style="width:194.4pt;height:69.8pt;mso-width-percent:0;mso-height-percent:0;mso-width-percent:0;mso-height-percent:0">
            <v:imagedata r:id="rId38"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43</w:t>
      </w:r>
      <w:r w:rsidR="00DC6E4D">
        <w:rPr>
          <w:rStyle w:val="a1"/>
          <w:rFonts w:eastAsia="SimSun"/>
        </w:rPr>
        <w:fldChar w:fldCharType="end"/>
      </w:r>
      <w:r w:rsidR="00DF1D24" w:rsidRPr="00DF1D24">
        <w:rPr>
          <w:rStyle w:val="a1"/>
          <w:rFonts w:eastAsia="SimSun"/>
        </w:rPr>
        <w:t>)</w:t>
      </w:r>
    </w:p>
    <w:p w14:paraId="7CE520E7" w14:textId="77777777" w:rsidR="000D6328" w:rsidRDefault="00A86AB6">
      <w:pPr>
        <w:rPr>
          <w:rFonts w:eastAsia="SimSun"/>
        </w:rPr>
      </w:pPr>
      <w:r>
        <w:rPr>
          <w:rFonts w:eastAsia="SimSun"/>
        </w:rPr>
        <w:lastRenderedPageBreak/>
        <w:t>式中</w:t>
      </w:r>
      <w:r w:rsidR="00C9550A">
        <w:rPr>
          <w:rFonts w:eastAsia="SimSun"/>
          <w:noProof/>
          <w:position w:val="-12"/>
        </w:rPr>
        <w:pict w14:anchorId="7CDF6079">
          <v:shape id="_x0000_i1268" type="#_x0000_t75" alt="" style="width:29.9pt;height:18.3pt;mso-width-percent:0;mso-height-percent:0;mso-width-percent:0;mso-height-percent:0">
            <v:imagedata r:id="rId39" o:title=""/>
          </v:shape>
        </w:pict>
      </w:r>
      <w:r>
        <w:rPr>
          <w:rFonts w:eastAsia="SimSun"/>
        </w:rPr>
        <w:t>为勒让德函数，</w:t>
      </w:r>
      <w:r>
        <w:rPr>
          <w:rFonts w:eastAsia="SimSun"/>
          <w:i/>
        </w:rPr>
        <w:t>m</w:t>
      </w:r>
      <w:r>
        <w:rPr>
          <w:rFonts w:eastAsia="SimSun"/>
        </w:rPr>
        <w:t>为整数且</w:t>
      </w:r>
      <w:r w:rsidR="00C9550A">
        <w:rPr>
          <w:rFonts w:eastAsia="SimSun"/>
          <w:noProof/>
          <w:position w:val="-14"/>
        </w:rPr>
        <w:pict w14:anchorId="1E1B8B0A">
          <v:shape id="_x0000_i1267" type="#_x0000_t75" alt="" style="width:63.7pt;height:20.5pt;mso-width-percent:0;mso-height-percent:0;mso-width-percent:0;mso-height-percent:0">
            <v:imagedata r:id="rId40" o:title=""/>
          </v:shape>
        </w:pict>
      </w:r>
      <w:r>
        <w:rPr>
          <w:rFonts w:eastAsia="SimSun"/>
        </w:rPr>
        <w:t>，当</w:t>
      </w:r>
      <w:r>
        <w:rPr>
          <w:rFonts w:eastAsia="SimSun"/>
          <w:i/>
        </w:rPr>
        <w:t>m</w:t>
      </w:r>
      <w:r>
        <w:rPr>
          <w:rFonts w:eastAsia="SimSun"/>
        </w:rPr>
        <w:t>取相反数时，连带勒让德函数存在以下关系</w:t>
      </w:r>
    </w:p>
    <w:p w14:paraId="7D2C3400" w14:textId="4063F003" w:rsidR="000D6328" w:rsidRDefault="00A86AB6">
      <w:pPr>
        <w:pStyle w:val="MTDisplayEquation"/>
      </w:pPr>
      <w:r>
        <w:tab/>
      </w:r>
      <w:r w:rsidR="00C9550A">
        <w:rPr>
          <w:noProof/>
          <w:position w:val="-28"/>
        </w:rPr>
        <w:pict w14:anchorId="450607AB">
          <v:shape id="_x0000_i1266" type="#_x0000_t75" alt="" style="width:149pt;height:33.8pt;mso-width-percent:0;mso-height-percent:0;mso-width-percent:0;mso-height-percent:0">
            <v:imagedata r:id="rId41"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44</w:t>
      </w:r>
      <w:r w:rsidR="00DC6E4D">
        <w:rPr>
          <w:rStyle w:val="a1"/>
          <w:rFonts w:eastAsia="SimSun"/>
        </w:rPr>
        <w:fldChar w:fldCharType="end"/>
      </w:r>
      <w:r w:rsidR="00DF1D24" w:rsidRPr="00DF1D24">
        <w:rPr>
          <w:rStyle w:val="a1"/>
          <w:rFonts w:eastAsia="SimSun"/>
        </w:rPr>
        <w:t>)</w:t>
      </w:r>
    </w:p>
    <w:p w14:paraId="23D3EE65" w14:textId="1BD75077" w:rsidR="000D6328" w:rsidRDefault="00A86AB6">
      <w:pPr>
        <w:rPr>
          <w:rFonts w:eastAsia="SimSun"/>
        </w:rPr>
      </w:pPr>
      <w:r>
        <w:rPr>
          <w:rFonts w:eastAsia="SimSun"/>
        </w:rPr>
        <w:t>需要注意</w:t>
      </w:r>
      <w:r>
        <w:rPr>
          <w:rFonts w:eastAsia="SimSun"/>
          <w:lang w:val="en-US"/>
        </w:rPr>
        <w:t>，</w:t>
      </w:r>
      <w:r>
        <w:rPr>
          <w:rFonts w:eastAsia="SimSun"/>
        </w:rPr>
        <w:t>在一些书中</w:t>
      </w:r>
      <w:r>
        <w:rPr>
          <w:rFonts w:eastAsia="SimSun"/>
          <w:lang w:val="en-US"/>
        </w:rPr>
        <w:t>（</w:t>
      </w:r>
      <w:r>
        <w:rPr>
          <w:rFonts w:eastAsia="SimSun"/>
        </w:rPr>
        <w:t>如</w:t>
      </w:r>
      <w:r>
        <w:rPr>
          <w:rFonts w:eastAsia="SimSun"/>
          <w:lang w:val="en-US"/>
        </w:rPr>
        <w:t>Bohren and Huffman</w:t>
      </w:r>
      <w:r>
        <w:rPr>
          <w:rFonts w:eastAsia="SimSun"/>
          <w:lang w:val="en-US"/>
        </w:rPr>
        <w:t>）</w:t>
      </w:r>
      <w:r>
        <w:rPr>
          <w:rFonts w:eastAsia="SimSun"/>
        </w:rPr>
        <w:t>连带勒让德函数的定义式中不包含因子</w:t>
      </w:r>
      <w:r w:rsidR="00C9550A">
        <w:rPr>
          <w:rFonts w:eastAsia="SimSun"/>
          <w:noProof/>
          <w:position w:val="-14"/>
        </w:rPr>
        <w:pict w14:anchorId="137F4BEA">
          <v:shape id="_x0000_i1265" type="#_x0000_t75" alt="" style="width:29.9pt;height:21.6pt;mso-width-percent:0;mso-height-percent:0;mso-width-percent:0;mso-height-percent:0">
            <v:imagedata r:id="rId42" o:title=""/>
          </v:shape>
        </w:pict>
      </w:r>
      <w:r>
        <w:rPr>
          <w:rFonts w:eastAsia="SimSun"/>
        </w:rPr>
        <w:t>。需要指出的是，在文献和书籍中，球谐函数存在两种不同的定义形式：</w:t>
      </w:r>
    </w:p>
    <w:p w14:paraId="146D5F0D" w14:textId="3B9A84E7" w:rsidR="000D6328" w:rsidRDefault="00A86AB6">
      <w:pPr>
        <w:pStyle w:val="MTDisplayEquation"/>
      </w:pPr>
      <w:r>
        <w:tab/>
      </w:r>
      <w:r w:rsidR="00C9550A">
        <w:rPr>
          <w:noProof/>
          <w:position w:val="-12"/>
        </w:rPr>
        <w:pict w14:anchorId="28E9AC61">
          <v:shape id="_x0000_i1264" type="#_x0000_t75" alt="" style="width:121.85pt;height:20.5pt;mso-width-percent:0;mso-height-percent:0;mso-width-percent:0;mso-height-percent:0">
            <v:imagedata r:id="rId43"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45</w:t>
      </w:r>
      <w:r w:rsidR="00DC6E4D">
        <w:rPr>
          <w:rStyle w:val="a1"/>
          <w:rFonts w:eastAsia="SimSun"/>
        </w:rPr>
        <w:fldChar w:fldCharType="end"/>
      </w:r>
      <w:r w:rsidR="00DF1D24" w:rsidRPr="00DF1D24">
        <w:rPr>
          <w:rStyle w:val="a1"/>
          <w:rFonts w:eastAsia="SimSun"/>
        </w:rPr>
        <w:t>)</w:t>
      </w:r>
    </w:p>
    <w:p w14:paraId="42E43EB4" w14:textId="46955519" w:rsidR="000D6328" w:rsidRDefault="00A86AB6">
      <w:pPr>
        <w:pStyle w:val="MTDisplayEquation"/>
      </w:pPr>
      <w:r>
        <w:tab/>
      </w:r>
      <w:r w:rsidR="00C9550A">
        <w:rPr>
          <w:noProof/>
          <w:position w:val="-34"/>
        </w:rPr>
        <w:pict w14:anchorId="5BAC9672">
          <v:shape id="_x0000_i1263" type="#_x0000_t75" alt="" style="width:197.7pt;height:38.2pt;mso-width-percent:0;mso-height-percent:0;mso-width-percent:0;mso-height-percent:0">
            <v:imagedata r:id="rId44"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46</w:t>
      </w:r>
      <w:r w:rsidR="00DC6E4D">
        <w:rPr>
          <w:rStyle w:val="a1"/>
          <w:rFonts w:eastAsia="SimSun"/>
        </w:rPr>
        <w:fldChar w:fldCharType="end"/>
      </w:r>
      <w:r w:rsidR="00DF1D24" w:rsidRPr="00DF1D24">
        <w:rPr>
          <w:rStyle w:val="a1"/>
          <w:rFonts w:eastAsia="SimSun"/>
        </w:rPr>
        <w:t>)</w:t>
      </w:r>
    </w:p>
    <w:p w14:paraId="49465615" w14:textId="77777777" w:rsidR="000D6328" w:rsidRDefault="00A86AB6">
      <w:pPr>
        <w:rPr>
          <w:rFonts w:eastAsia="SimSun"/>
        </w:rPr>
      </w:pPr>
      <w:r>
        <w:rPr>
          <w:rFonts w:eastAsia="SimSun"/>
        </w:rPr>
        <w:t>球谐函数满足如下关系</w:t>
      </w:r>
    </w:p>
    <w:p w14:paraId="2A61438A" w14:textId="2AFF0E75" w:rsidR="000D6328" w:rsidRDefault="00A86AB6">
      <w:pPr>
        <w:pStyle w:val="MTDisplayEquation"/>
      </w:pPr>
      <w:r>
        <w:tab/>
      </w:r>
      <w:r w:rsidR="00C9550A">
        <w:rPr>
          <w:noProof/>
          <w:position w:val="-14"/>
        </w:rPr>
        <w:pict w14:anchorId="1628FC5E">
          <v:shape id="_x0000_i1262" type="#_x0000_t75" alt="" style="width:133.5pt;height:21.6pt;mso-width-percent:0;mso-height-percent:0;mso-width-percent:0;mso-height-percent:0">
            <v:imagedata r:id="rId45"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47</w:t>
      </w:r>
      <w:r w:rsidR="00DC6E4D">
        <w:rPr>
          <w:rStyle w:val="a1"/>
          <w:rFonts w:eastAsia="SimSun"/>
        </w:rPr>
        <w:fldChar w:fldCharType="end"/>
      </w:r>
      <w:r w:rsidR="00DF1D24" w:rsidRPr="00DF1D24">
        <w:rPr>
          <w:rStyle w:val="a1"/>
          <w:rFonts w:eastAsia="SimSun"/>
        </w:rPr>
        <w:t>)</w:t>
      </w:r>
    </w:p>
    <w:p w14:paraId="7068CBCA" w14:textId="77777777" w:rsidR="000D6328" w:rsidRDefault="00A86AB6">
      <w:pPr>
        <w:spacing w:line="360" w:lineRule="auto"/>
        <w:rPr>
          <w:rFonts w:eastAsia="SimSun"/>
        </w:rPr>
      </w:pPr>
      <w:r>
        <w:rPr>
          <w:rFonts w:eastAsia="SimSun"/>
        </w:rPr>
        <w:t>式中</w:t>
      </w:r>
      <w:r>
        <w:rPr>
          <w:rFonts w:eastAsia="SimSun"/>
        </w:rPr>
        <w:t>*</w:t>
      </w:r>
      <w:r>
        <w:rPr>
          <w:rFonts w:eastAsia="SimSun"/>
        </w:rPr>
        <w:t>表示共轭。</w:t>
      </w:r>
    </w:p>
    <w:p w14:paraId="7F5EE93C" w14:textId="4C6BBAE9" w:rsidR="000D6328" w:rsidRDefault="00A86AB6">
      <w:pPr>
        <w:spacing w:line="360" w:lineRule="auto"/>
        <w:ind w:firstLineChars="200" w:firstLine="480"/>
        <w:rPr>
          <w:rFonts w:eastAsia="SimSun"/>
        </w:rPr>
      </w:pPr>
      <w:r>
        <w:rPr>
          <w:rFonts w:eastAsia="SimSun"/>
        </w:rPr>
        <w:t>方程</w:t>
      </w:r>
      <w:r w:rsidR="008453EE">
        <w:rPr>
          <w:rFonts w:eastAsia="SimSun"/>
          <w:lang w:val="en-US"/>
        </w:rPr>
        <w:t>(</w:t>
      </w:r>
      <w:r w:rsidR="008453EE">
        <w:rPr>
          <w:rFonts w:eastAsia="SimSun"/>
          <w:lang w:val="en-US"/>
        </w:rPr>
        <w:fldChar w:fldCharType="begin"/>
      </w:r>
      <w:r w:rsidR="008453EE">
        <w:rPr>
          <w:rFonts w:eastAsia="SimSun"/>
          <w:lang w:val="en-US"/>
        </w:rPr>
        <w:instrText xml:space="preserve"> REF EqnL9 \h </w:instrText>
      </w:r>
      <w:r w:rsidR="008453EE">
        <w:rPr>
          <w:rFonts w:eastAsia="SimSun"/>
          <w:lang w:val="en-US"/>
        </w:rPr>
      </w:r>
      <w:r w:rsidR="008453EE">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37</w:t>
      </w:r>
      <w:r w:rsidR="008453EE">
        <w:rPr>
          <w:rFonts w:eastAsia="SimSun"/>
          <w:lang w:val="en-US"/>
        </w:rPr>
        <w:fldChar w:fldCharType="end"/>
      </w:r>
      <w:r w:rsidR="008453EE">
        <w:rPr>
          <w:rFonts w:eastAsia="SimSun"/>
          <w:lang w:val="en-US"/>
        </w:rPr>
        <w:t>)</w:t>
      </w:r>
      <w:r>
        <w:rPr>
          <w:rFonts w:eastAsia="SimSun"/>
        </w:rPr>
        <w:t>即为球贝塞尔方程，其一般形式为</w:t>
      </w:r>
    </w:p>
    <w:p w14:paraId="77268F84" w14:textId="2DE423CF" w:rsidR="000D6328" w:rsidRDefault="00A86AB6">
      <w:pPr>
        <w:pStyle w:val="MTDisplayEquation"/>
      </w:pPr>
      <w:r>
        <w:tab/>
      </w:r>
      <w:r w:rsidR="00C9550A">
        <w:rPr>
          <w:noProof/>
          <w:position w:val="-24"/>
        </w:rPr>
        <w:pict w14:anchorId="2DF638A5">
          <v:shape id="_x0000_i1261" type="#_x0000_t75" alt="" style="width:180.55pt;height:33.8pt;mso-width-percent:0;mso-height-percent:0;mso-width-percent:0;mso-height-percent:0">
            <v:imagedata r:id="rId46"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48</w:t>
      </w:r>
      <w:r w:rsidR="00DC6E4D">
        <w:rPr>
          <w:rStyle w:val="a1"/>
          <w:rFonts w:eastAsia="SimSun"/>
        </w:rPr>
        <w:fldChar w:fldCharType="end"/>
      </w:r>
      <w:r w:rsidR="00DF1D24" w:rsidRPr="00DF1D24">
        <w:rPr>
          <w:rStyle w:val="a1"/>
          <w:rFonts w:eastAsia="SimSun"/>
        </w:rPr>
        <w:t>)</w:t>
      </w:r>
    </w:p>
    <w:p w14:paraId="1D5CAA60" w14:textId="77777777" w:rsidR="000D6328" w:rsidRDefault="00A86AB6">
      <w:pPr>
        <w:spacing w:line="360" w:lineRule="auto"/>
        <w:rPr>
          <w:rFonts w:eastAsia="SimSun"/>
        </w:rPr>
      </w:pPr>
      <w:r>
        <w:rPr>
          <w:rFonts w:eastAsia="SimSun"/>
        </w:rPr>
        <w:t>两个线性独立的解分别为第一类球贝塞尔函数</w:t>
      </w:r>
      <w:r w:rsidR="00C9550A">
        <w:rPr>
          <w:rFonts w:eastAsia="SimSun"/>
          <w:noProof/>
          <w:position w:val="-12"/>
        </w:rPr>
        <w:pict w14:anchorId="2A4D1F17">
          <v:shape id="_x0000_i1260" type="#_x0000_t75" alt="" style="width:29.9pt;height:18.3pt;mso-width-percent:0;mso-height-percent:0;mso-width-percent:0;mso-height-percent:0">
            <v:imagedata r:id="rId47" o:title=""/>
          </v:shape>
        </w:pict>
      </w:r>
      <w:r>
        <w:rPr>
          <w:rFonts w:eastAsia="SimSun"/>
        </w:rPr>
        <w:t>和第二类球贝塞尔函数</w:t>
      </w:r>
      <w:r w:rsidR="00C9550A">
        <w:rPr>
          <w:rFonts w:eastAsia="SimSun"/>
          <w:noProof/>
          <w:position w:val="-12"/>
        </w:rPr>
        <w:pict w14:anchorId="6E5E48AB">
          <v:shape id="_x0000_i1259" type="#_x0000_t75" alt="" style="width:29.9pt;height:18.3pt;mso-width-percent:0;mso-height-percent:0;mso-width-percent:0;mso-height-percent:0">
            <v:imagedata r:id="rId48" o:title=""/>
          </v:shape>
        </w:pict>
      </w:r>
      <w:r>
        <w:rPr>
          <w:rFonts w:eastAsia="SimSun"/>
        </w:rPr>
        <w:t>，两类球贝塞尔函数的线性组合可以构成球汉克尔函数</w:t>
      </w:r>
    </w:p>
    <w:p w14:paraId="0700DC40" w14:textId="34BD4909" w:rsidR="000D6328" w:rsidRDefault="00A86AB6">
      <w:pPr>
        <w:pStyle w:val="MTDisplayEquation"/>
      </w:pPr>
      <w:r>
        <w:tab/>
      </w:r>
      <w:r w:rsidR="00C9550A">
        <w:rPr>
          <w:noProof/>
          <w:position w:val="-12"/>
        </w:rPr>
        <w:pict w14:anchorId="0F78CB05">
          <v:shape id="_x0000_i1258" type="#_x0000_t75" alt="" style="width:110.2pt;height:20.5pt;mso-width-percent:0;mso-height-percent:0;mso-width-percent:0;mso-height-percent:0">
            <v:imagedata r:id="rId49"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49</w:t>
      </w:r>
      <w:r w:rsidR="00DC6E4D">
        <w:rPr>
          <w:rStyle w:val="a1"/>
          <w:rFonts w:eastAsia="SimSun"/>
        </w:rPr>
        <w:fldChar w:fldCharType="end"/>
      </w:r>
      <w:r w:rsidR="00DF1D24" w:rsidRPr="00DF1D24">
        <w:rPr>
          <w:rStyle w:val="a1"/>
          <w:rFonts w:eastAsia="SimSun"/>
        </w:rPr>
        <w:t>)</w:t>
      </w:r>
    </w:p>
    <w:p w14:paraId="470E3FA4" w14:textId="0B4DEE63" w:rsidR="000D6328" w:rsidRDefault="00A86AB6">
      <w:pPr>
        <w:pStyle w:val="MTDisplayEquation"/>
      </w:pPr>
      <w:r>
        <w:tab/>
      </w:r>
      <w:r w:rsidR="00C9550A">
        <w:rPr>
          <w:noProof/>
          <w:position w:val="-12"/>
        </w:rPr>
        <w:pict w14:anchorId="446FB60D">
          <v:shape id="_x0000_i1257" type="#_x0000_t75" alt="" style="width:112.45pt;height:20.5pt;mso-width-percent:0;mso-height-percent:0;mso-width-percent:0;mso-height-percent:0">
            <v:imagedata r:id="rId50"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50</w:t>
      </w:r>
      <w:r w:rsidR="00DC6E4D">
        <w:rPr>
          <w:rStyle w:val="a1"/>
          <w:rFonts w:eastAsia="SimSun"/>
        </w:rPr>
        <w:fldChar w:fldCharType="end"/>
      </w:r>
      <w:r w:rsidR="00DF1D24" w:rsidRPr="00DF1D24">
        <w:rPr>
          <w:rStyle w:val="a1"/>
          <w:rFonts w:eastAsia="SimSun"/>
        </w:rPr>
        <w:t>)</w:t>
      </w:r>
    </w:p>
    <w:p w14:paraId="08AC5FDB" w14:textId="77777777" w:rsidR="000D6328" w:rsidRDefault="00A86AB6">
      <w:pPr>
        <w:spacing w:line="360" w:lineRule="auto"/>
        <w:rPr>
          <w:rFonts w:eastAsia="SimSun"/>
        </w:rPr>
      </w:pPr>
      <w:r>
        <w:rPr>
          <w:rFonts w:eastAsia="SimSun"/>
        </w:rPr>
        <w:t>式中上标</w:t>
      </w:r>
      <w:r>
        <w:rPr>
          <w:rFonts w:eastAsia="SimSun"/>
        </w:rPr>
        <w:t>“</w:t>
      </w:r>
      <w:r>
        <w:rPr>
          <w:rFonts w:eastAsia="SimSun"/>
          <w:vertAlign w:val="superscript"/>
        </w:rPr>
        <w:t>(1)</w:t>
      </w:r>
      <w:r>
        <w:rPr>
          <w:rFonts w:eastAsia="SimSun"/>
        </w:rPr>
        <w:t>”</w:t>
      </w:r>
      <w:r>
        <w:rPr>
          <w:rFonts w:eastAsia="SimSun"/>
        </w:rPr>
        <w:t>和</w:t>
      </w:r>
      <w:r>
        <w:rPr>
          <w:rFonts w:eastAsia="SimSun"/>
        </w:rPr>
        <w:t>“</w:t>
      </w:r>
      <w:r>
        <w:rPr>
          <w:rFonts w:eastAsia="SimSun"/>
          <w:vertAlign w:val="superscript"/>
        </w:rPr>
        <w:t>(2)</w:t>
      </w:r>
      <w:r>
        <w:rPr>
          <w:rFonts w:eastAsia="SimSun"/>
        </w:rPr>
        <w:t>”</w:t>
      </w:r>
      <w:r>
        <w:rPr>
          <w:rFonts w:eastAsia="SimSun"/>
        </w:rPr>
        <w:t>分别表示第一类和第二类。球贝塞尔函数存在以下递推关系</w:t>
      </w:r>
    </w:p>
    <w:p w14:paraId="57E60FE7" w14:textId="7EA09881" w:rsidR="000D6328" w:rsidRDefault="00A86AB6">
      <w:pPr>
        <w:pStyle w:val="MTDisplayEquation"/>
      </w:pPr>
      <w:r>
        <w:tab/>
      </w:r>
      <w:r w:rsidR="00C9550A">
        <w:rPr>
          <w:noProof/>
          <w:position w:val="-24"/>
        </w:rPr>
        <w:pict w14:anchorId="1134B122">
          <v:shape id="_x0000_i1256" type="#_x0000_t75" alt="" style="width:150.1pt;height:31pt;mso-width-percent:0;mso-height-percent:0;mso-width-percent:0;mso-height-percent:0">
            <v:imagedata r:id="rId51"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51</w:t>
      </w:r>
      <w:r w:rsidR="00DC6E4D">
        <w:rPr>
          <w:rStyle w:val="a1"/>
          <w:rFonts w:eastAsia="SimSun"/>
        </w:rPr>
        <w:fldChar w:fldCharType="end"/>
      </w:r>
      <w:r w:rsidR="00DF1D24" w:rsidRPr="00DF1D24">
        <w:rPr>
          <w:rStyle w:val="a1"/>
          <w:rFonts w:eastAsia="SimSun"/>
        </w:rPr>
        <w:t>)</w:t>
      </w:r>
    </w:p>
    <w:p w14:paraId="2FFCE55D" w14:textId="57FB237B" w:rsidR="000D6328" w:rsidRDefault="00A86AB6">
      <w:pPr>
        <w:pStyle w:val="MTDisplayEquation"/>
      </w:pPr>
      <w:r>
        <w:tab/>
      </w:r>
      <w:r w:rsidR="00C9550A">
        <w:rPr>
          <w:noProof/>
          <w:position w:val="-24"/>
        </w:rPr>
        <w:pict w14:anchorId="459C3E2F">
          <v:shape id="_x0000_i1255" type="#_x0000_t75" alt="" style="width:4in;height:31pt;mso-width-percent:0;mso-height-percent:0;mso-width-percent:0;mso-height-percent:0">
            <v:imagedata r:id="rId52"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52</w:t>
      </w:r>
      <w:r w:rsidR="00DC6E4D">
        <w:rPr>
          <w:rStyle w:val="a1"/>
          <w:rFonts w:eastAsia="SimSun"/>
        </w:rPr>
        <w:fldChar w:fldCharType="end"/>
      </w:r>
      <w:r w:rsidR="00DF1D24" w:rsidRPr="00DF1D24">
        <w:rPr>
          <w:rStyle w:val="a1"/>
          <w:rFonts w:eastAsia="SimSun"/>
        </w:rPr>
        <w:t>)</w:t>
      </w:r>
    </w:p>
    <w:p w14:paraId="13F7EF76" w14:textId="77777777" w:rsidR="000D6328" w:rsidRDefault="00A86AB6">
      <w:pPr>
        <w:spacing w:line="360" w:lineRule="auto"/>
        <w:rPr>
          <w:rFonts w:eastAsia="SimSun"/>
        </w:rPr>
      </w:pPr>
      <w:r>
        <w:rPr>
          <w:rFonts w:eastAsia="SimSun"/>
        </w:rPr>
        <w:t>当</w:t>
      </w:r>
      <w:r w:rsidR="00C9550A">
        <w:rPr>
          <w:rFonts w:eastAsia="SimSun"/>
          <w:noProof/>
          <w:position w:val="-6"/>
        </w:rPr>
        <w:pict w14:anchorId="35C3B560">
          <v:shape id="_x0000_i1254" type="#_x0000_t75" alt="" style="width:33.8pt;height:13.85pt;mso-width-percent:0;mso-height-percent:0;mso-width-percent:0;mso-height-percent:0">
            <v:imagedata r:id="rId53" o:title=""/>
          </v:shape>
        </w:pict>
      </w:r>
      <w:r>
        <w:rPr>
          <w:rFonts w:eastAsia="SimSun"/>
        </w:rPr>
        <w:t>时，</w:t>
      </w:r>
    </w:p>
    <w:p w14:paraId="29AA5111" w14:textId="59A4BC60" w:rsidR="000D6328" w:rsidRDefault="00A86AB6">
      <w:pPr>
        <w:pStyle w:val="MTDisplayEquation"/>
      </w:pPr>
      <w:r>
        <w:tab/>
      </w:r>
      <w:r w:rsidR="00C9550A">
        <w:rPr>
          <w:noProof/>
          <w:position w:val="-28"/>
        </w:rPr>
        <w:pict w14:anchorId="300E6A36">
          <v:shape id="_x0000_i1253" type="#_x0000_t75" alt="" style="width:158.95pt;height:35.45pt;mso-width-percent:0;mso-height-percent:0;mso-width-percent:0;mso-height-percent:0">
            <v:imagedata r:id="rId54"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53</w:t>
      </w:r>
      <w:r w:rsidR="00DC6E4D">
        <w:rPr>
          <w:rStyle w:val="a1"/>
          <w:rFonts w:eastAsia="SimSun"/>
        </w:rPr>
        <w:fldChar w:fldCharType="end"/>
      </w:r>
      <w:r w:rsidR="00DF1D24" w:rsidRPr="00DF1D24">
        <w:rPr>
          <w:rStyle w:val="a1"/>
          <w:rFonts w:eastAsia="SimSun"/>
        </w:rPr>
        <w:t>)</w:t>
      </w:r>
    </w:p>
    <w:p w14:paraId="05F4D2CB" w14:textId="77777777" w:rsidR="000D6328" w:rsidRDefault="00A86AB6">
      <w:pPr>
        <w:spacing w:line="360" w:lineRule="auto"/>
        <w:rPr>
          <w:rFonts w:eastAsia="SimSun"/>
        </w:rPr>
      </w:pPr>
      <w:r>
        <w:rPr>
          <w:rFonts w:eastAsia="SimSun"/>
        </w:rPr>
        <w:t>当</w:t>
      </w:r>
      <w:r w:rsidR="00C9550A">
        <w:rPr>
          <w:rFonts w:eastAsia="SimSun"/>
          <w:noProof/>
          <w:position w:val="-6"/>
        </w:rPr>
        <w:pict w14:anchorId="47F641F5">
          <v:shape id="_x0000_i1252" type="#_x0000_t75" alt="" style="width:29.9pt;height:13.85pt;mso-width-percent:0;mso-height-percent:0;mso-width-percent:0;mso-height-percent:0">
            <v:imagedata r:id="rId55" o:title=""/>
          </v:shape>
        </w:pict>
      </w:r>
      <w:r>
        <w:rPr>
          <w:rFonts w:eastAsia="SimSun"/>
        </w:rPr>
        <w:t>时，</w:t>
      </w:r>
    </w:p>
    <w:p w14:paraId="1C477284" w14:textId="17CAF334" w:rsidR="000D6328" w:rsidRDefault="00A86AB6">
      <w:pPr>
        <w:pStyle w:val="MTDisplayEquation"/>
      </w:pPr>
      <w:r>
        <w:lastRenderedPageBreak/>
        <w:tab/>
      </w:r>
      <w:r w:rsidR="00C9550A">
        <w:rPr>
          <w:noProof/>
          <w:position w:val="-24"/>
        </w:rPr>
        <w:pict w14:anchorId="390ECF58">
          <v:shape id="_x0000_i1251" type="#_x0000_t75" alt="" style="width:213.8pt;height:34.35pt;mso-width-percent:0;mso-height-percent:0;mso-width-percent:0;mso-height-percent:0">
            <v:imagedata r:id="rId56"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54</w:t>
      </w:r>
      <w:r w:rsidR="00DC6E4D">
        <w:rPr>
          <w:rStyle w:val="a1"/>
          <w:rFonts w:eastAsia="SimSun"/>
        </w:rPr>
        <w:fldChar w:fldCharType="end"/>
      </w:r>
      <w:r w:rsidR="00DF1D24" w:rsidRPr="00DF1D24">
        <w:rPr>
          <w:rStyle w:val="a1"/>
          <w:rFonts w:eastAsia="SimSun"/>
        </w:rPr>
        <w:t>)</w:t>
      </w:r>
    </w:p>
    <w:p w14:paraId="7C00F157" w14:textId="419BF1C6" w:rsidR="000D6328" w:rsidRDefault="00A86AB6">
      <w:pPr>
        <w:pStyle w:val="MTDisplayEquation"/>
      </w:pPr>
      <w:r>
        <w:tab/>
      </w:r>
      <w:r w:rsidR="00C9550A">
        <w:rPr>
          <w:noProof/>
          <w:position w:val="-24"/>
        </w:rPr>
        <w:pict w14:anchorId="7331B4F0">
          <v:shape id="_x0000_i1250" type="#_x0000_t75" alt="" style="width:172.8pt;height:33.8pt;mso-width-percent:0;mso-height-percent:0;mso-width-percent:0;mso-height-percent:0">
            <v:imagedata r:id="rId57"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55</w:t>
      </w:r>
      <w:r w:rsidR="00DC6E4D">
        <w:rPr>
          <w:rStyle w:val="a1"/>
          <w:rFonts w:eastAsia="SimSun"/>
        </w:rPr>
        <w:fldChar w:fldCharType="end"/>
      </w:r>
      <w:r w:rsidR="00DF1D24" w:rsidRPr="00DF1D24">
        <w:rPr>
          <w:rStyle w:val="a1"/>
          <w:rFonts w:eastAsia="SimSun"/>
        </w:rPr>
        <w:t>)</w:t>
      </w:r>
    </w:p>
    <w:p w14:paraId="4B378A12" w14:textId="057CBC86" w:rsidR="000D6328" w:rsidRDefault="00A86AB6">
      <w:pPr>
        <w:spacing w:line="360" w:lineRule="auto"/>
        <w:rPr>
          <w:rFonts w:eastAsia="SimSun"/>
        </w:rPr>
      </w:pPr>
      <w:r>
        <w:rPr>
          <w:rFonts w:eastAsia="SimSun"/>
        </w:rPr>
        <w:t xml:space="preserve">    </w:t>
      </w:r>
      <w:r>
        <w:rPr>
          <w:rFonts w:eastAsia="SimSun"/>
        </w:rPr>
        <w:t>得到方程</w:t>
      </w:r>
      <w:r w:rsidR="008453EE">
        <w:rPr>
          <w:rFonts w:eastAsia="SimSun"/>
          <w:lang w:val="en-US"/>
        </w:rPr>
        <w:t>(</w:t>
      </w:r>
      <w:r w:rsidR="005E7B01">
        <w:rPr>
          <w:rFonts w:eastAsia="SimSun"/>
          <w:lang w:val="en-US"/>
        </w:rPr>
        <w:fldChar w:fldCharType="begin"/>
      </w:r>
      <w:r w:rsidR="005E7B01">
        <w:rPr>
          <w:rFonts w:eastAsia="SimSun"/>
          <w:lang w:val="en-US"/>
        </w:rPr>
        <w:instrText xml:space="preserve"> REF EqnL9 \h </w:instrText>
      </w:r>
      <w:r w:rsidR="005E7B01">
        <w:rPr>
          <w:rFonts w:eastAsia="SimSun"/>
          <w:lang w:val="en-US"/>
        </w:rPr>
      </w:r>
      <w:r w:rsidR="005E7B01">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37</w:t>
      </w:r>
      <w:r w:rsidR="005E7B01">
        <w:rPr>
          <w:rFonts w:eastAsia="SimSun"/>
          <w:lang w:val="en-US"/>
        </w:rPr>
        <w:fldChar w:fldCharType="end"/>
      </w:r>
      <w:r w:rsidR="008453EE">
        <w:rPr>
          <w:rFonts w:eastAsia="SimSun"/>
          <w:lang w:val="en-US"/>
        </w:rPr>
        <w:t>)</w:t>
      </w:r>
      <w:r w:rsidR="005E7B01">
        <w:rPr>
          <w:rFonts w:eastAsia="SimSun" w:hint="eastAsia"/>
          <w:lang w:val="en-US"/>
        </w:rPr>
        <w:t>，（</w:t>
      </w:r>
      <w:r w:rsidR="005E7B01">
        <w:rPr>
          <w:rFonts w:eastAsia="SimSun"/>
          <w:lang w:val="en-US"/>
        </w:rPr>
        <w:fldChar w:fldCharType="begin"/>
      </w:r>
      <w:r w:rsidR="005E7B01">
        <w:rPr>
          <w:rFonts w:eastAsia="SimSun"/>
          <w:lang w:val="en-US"/>
        </w:rPr>
        <w:instrText xml:space="preserve"> </w:instrText>
      </w:r>
      <w:r w:rsidR="005E7B01">
        <w:rPr>
          <w:rFonts w:eastAsia="SimSun" w:hint="eastAsia"/>
          <w:lang w:val="en-US"/>
        </w:rPr>
        <w:instrText>REF EqnL8 \h</w:instrText>
      </w:r>
      <w:r w:rsidR="005E7B01">
        <w:rPr>
          <w:rFonts w:eastAsia="SimSun"/>
          <w:lang w:val="en-US"/>
        </w:rPr>
        <w:instrText xml:space="preserve"> </w:instrText>
      </w:r>
      <w:r w:rsidR="005E7B01">
        <w:rPr>
          <w:rFonts w:eastAsia="SimSun"/>
          <w:lang w:val="en-US"/>
        </w:rPr>
      </w:r>
      <w:r w:rsidR="005E7B01">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38</w:t>
      </w:r>
      <w:r w:rsidR="005E7B01">
        <w:rPr>
          <w:rFonts w:eastAsia="SimSun"/>
          <w:lang w:val="en-US"/>
        </w:rPr>
        <w:fldChar w:fldCharType="end"/>
      </w:r>
      <w:r w:rsidR="006E485D">
        <w:rPr>
          <w:rFonts w:eastAsia="SimSun" w:hint="eastAsia"/>
          <w:lang w:val="en-US"/>
        </w:rPr>
        <w:t>）</w:t>
      </w:r>
      <w:r>
        <w:rPr>
          <w:rFonts w:eastAsia="SimSun" w:hint="eastAsia"/>
        </w:rPr>
        <w:t>和</w:t>
      </w:r>
      <w:r w:rsidR="008453EE">
        <w:rPr>
          <w:rFonts w:eastAsia="SimSun"/>
          <w:lang w:val="en-US"/>
        </w:rPr>
        <w:t>(</w:t>
      </w:r>
      <w:r w:rsidR="005E7B01">
        <w:rPr>
          <w:rFonts w:eastAsia="SimSun"/>
          <w:lang w:val="en-US"/>
        </w:rPr>
        <w:fldChar w:fldCharType="begin"/>
      </w:r>
      <w:r w:rsidR="005E7B01">
        <w:rPr>
          <w:rFonts w:eastAsia="SimSun"/>
          <w:lang w:val="en-US"/>
        </w:rPr>
        <w:instrText xml:space="preserve"> REF EqnL6 \h </w:instrText>
      </w:r>
      <w:r w:rsidR="005E7B01">
        <w:rPr>
          <w:rFonts w:eastAsia="SimSun"/>
          <w:lang w:val="en-US"/>
        </w:rPr>
      </w:r>
      <w:r w:rsidR="005E7B01">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39</w:t>
      </w:r>
      <w:r w:rsidR="005E7B01">
        <w:rPr>
          <w:rFonts w:eastAsia="SimSun"/>
          <w:lang w:val="en-US"/>
        </w:rPr>
        <w:fldChar w:fldCharType="end"/>
      </w:r>
      <w:r w:rsidR="008453EE">
        <w:rPr>
          <w:rFonts w:eastAsia="SimSun"/>
          <w:lang w:val="en-US"/>
        </w:rPr>
        <w:t>)</w:t>
      </w:r>
      <w:r>
        <w:rPr>
          <w:rFonts w:eastAsia="SimSun"/>
        </w:rPr>
        <w:t>的解后，标量亥姆霍兹方程</w:t>
      </w:r>
      <w:r w:rsidR="008453EE">
        <w:rPr>
          <w:rFonts w:eastAsia="SimSun"/>
          <w:lang w:val="en-US"/>
        </w:rPr>
        <w:t>(</w:t>
      </w:r>
      <w:r w:rsidR="0034316B">
        <w:rPr>
          <w:rFonts w:eastAsia="SimSun"/>
          <w:lang w:val="en-US"/>
        </w:rPr>
        <w:fldChar w:fldCharType="begin"/>
      </w:r>
      <w:r w:rsidR="0034316B">
        <w:rPr>
          <w:rFonts w:eastAsia="SimSun"/>
          <w:lang w:val="en-US"/>
        </w:rPr>
        <w:instrText xml:space="preserve"> REF EqnL0 \h </w:instrText>
      </w:r>
      <w:r w:rsidR="0034316B">
        <w:rPr>
          <w:rFonts w:eastAsia="SimSun"/>
          <w:lang w:val="en-US"/>
        </w:rPr>
      </w:r>
      <w:r w:rsidR="0034316B">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28</w:t>
      </w:r>
      <w:r w:rsidR="0034316B">
        <w:rPr>
          <w:rFonts w:eastAsia="SimSun"/>
          <w:lang w:val="en-US"/>
        </w:rPr>
        <w:fldChar w:fldCharType="end"/>
      </w:r>
      <w:r w:rsidR="008453EE">
        <w:rPr>
          <w:rFonts w:eastAsia="SimSun"/>
          <w:lang w:val="en-US"/>
        </w:rPr>
        <w:t>)</w:t>
      </w:r>
      <w:r>
        <w:rPr>
          <w:rFonts w:eastAsia="SimSun"/>
        </w:rPr>
        <w:t>的解可以表示为</w:t>
      </w:r>
    </w:p>
    <w:p w14:paraId="2CB8AAEF" w14:textId="6458BF78" w:rsidR="000D6328" w:rsidRDefault="00A86AB6">
      <w:pPr>
        <w:pStyle w:val="MTDisplayEquation"/>
      </w:pPr>
      <w:r>
        <w:tab/>
      </w:r>
      <w:r w:rsidR="00C9550A">
        <w:rPr>
          <w:noProof/>
          <w:position w:val="-34"/>
        </w:rPr>
        <w:pict w14:anchorId="1B0EA181">
          <v:shape id="_x0000_i1249" type="#_x0000_t75" alt="" style="width:197.7pt;height:44.85pt;mso-width-percent:0;mso-height-percent:0;mso-width-percent:0;mso-height-percent:0">
            <v:imagedata r:id="rId58"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56</w:t>
      </w:r>
      <w:r w:rsidR="00DC6E4D">
        <w:rPr>
          <w:rStyle w:val="a1"/>
          <w:rFonts w:eastAsia="SimSun"/>
        </w:rPr>
        <w:fldChar w:fldCharType="end"/>
      </w:r>
      <w:r w:rsidR="00DF1D24" w:rsidRPr="00DF1D24">
        <w:rPr>
          <w:rStyle w:val="a1"/>
          <w:rFonts w:eastAsia="SimSun"/>
        </w:rPr>
        <w:t>)</w:t>
      </w:r>
    </w:p>
    <w:p w14:paraId="438256DC" w14:textId="77777777" w:rsidR="000D6328" w:rsidRDefault="00A86AB6">
      <w:pPr>
        <w:spacing w:line="360" w:lineRule="auto"/>
        <w:rPr>
          <w:rFonts w:eastAsia="SimSun"/>
        </w:rPr>
      </w:pPr>
      <w:r>
        <w:rPr>
          <w:rFonts w:eastAsia="SimSun"/>
        </w:rPr>
        <w:t>式中</w:t>
      </w:r>
      <w:r w:rsidR="00C9550A">
        <w:rPr>
          <w:rFonts w:eastAsia="SimSun"/>
          <w:noProof/>
          <w:position w:val="-12"/>
        </w:rPr>
        <w:pict w14:anchorId="35E51697">
          <v:shape id="_x0000_i1248" type="#_x0000_t75" alt="" style="width:33.8pt;height:18.3pt;mso-width-percent:0;mso-height-percent:0;mso-width-percent:0;mso-height-percent:0">
            <v:imagedata r:id="rId59" o:title=""/>
          </v:shape>
        </w:pict>
      </w:r>
      <w:r>
        <w:rPr>
          <w:rFonts w:eastAsia="SimSun"/>
        </w:rPr>
        <w:t>表示任意一类球贝塞尔函数或球汉克尔函数，</w:t>
      </w:r>
      <w:r w:rsidR="00C9550A">
        <w:rPr>
          <w:rFonts w:eastAsia="SimSun"/>
          <w:noProof/>
          <w:position w:val="-12"/>
        </w:rPr>
        <w:pict w14:anchorId="561EAA0F">
          <v:shape id="_x0000_i1247" type="#_x0000_t75" alt="" style="width:52.6pt;height:20.5pt;mso-width-percent:0;mso-height-percent:0;mso-width-percent:0;mso-height-percent:0">
            <v:imagedata r:id="rId60" o:title=""/>
          </v:shape>
        </w:pict>
      </w:r>
      <w:r>
        <w:rPr>
          <w:rFonts w:eastAsia="SimSun"/>
        </w:rPr>
        <w:t>为连带勒让德函数。在电磁散射理论中，通常可采用两种不同的解，对于正则波函数，</w:t>
      </w:r>
    </w:p>
    <w:p w14:paraId="7A4B0D0F" w14:textId="547F1483" w:rsidR="000D6328" w:rsidRDefault="00A86AB6">
      <w:pPr>
        <w:pStyle w:val="MTDisplayEquation"/>
      </w:pPr>
      <w:r>
        <w:tab/>
      </w:r>
      <w:r w:rsidR="00C9550A">
        <w:rPr>
          <w:noProof/>
          <w:position w:val="-34"/>
        </w:rPr>
        <w:pict w14:anchorId="488D11F1">
          <v:shape id="_x0000_i1246" type="#_x0000_t75" alt="" style="width:202.7pt;height:44.85pt;mso-width-percent:0;mso-height-percent:0;mso-width-percent:0;mso-height-percent:0">
            <v:imagedata r:id="rId61"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57</w:t>
      </w:r>
      <w:r w:rsidR="00DC6E4D">
        <w:rPr>
          <w:rStyle w:val="a1"/>
          <w:rFonts w:eastAsia="SimSun"/>
        </w:rPr>
        <w:fldChar w:fldCharType="end"/>
      </w:r>
      <w:r w:rsidR="00DF1D24" w:rsidRPr="00DF1D24">
        <w:rPr>
          <w:rStyle w:val="a1"/>
          <w:rFonts w:eastAsia="SimSun"/>
        </w:rPr>
        <w:t>)</w:t>
      </w:r>
    </w:p>
    <w:p w14:paraId="2C41022B" w14:textId="77777777" w:rsidR="000D6328" w:rsidRDefault="00A86AB6">
      <w:pPr>
        <w:spacing w:line="360" w:lineRule="auto"/>
        <w:rPr>
          <w:rFonts w:eastAsia="SimSun"/>
        </w:rPr>
      </w:pPr>
      <w:r>
        <w:rPr>
          <w:rFonts w:eastAsia="SimSun"/>
        </w:rPr>
        <w:t>式中</w:t>
      </w:r>
      <w:r>
        <w:rPr>
          <w:rFonts w:eastAsia="SimSun"/>
          <w:lang w:val="en-US"/>
        </w:rPr>
        <w:t>Rg</w:t>
      </w:r>
      <w:r>
        <w:rPr>
          <w:rFonts w:eastAsia="SimSun"/>
        </w:rPr>
        <w:t>表示</w:t>
      </w:r>
      <w:r>
        <w:rPr>
          <w:rFonts w:eastAsia="SimSun"/>
          <w:lang w:val="en-US"/>
        </w:rPr>
        <w:t>“Regular”</w:t>
      </w:r>
      <w:r>
        <w:rPr>
          <w:rFonts w:eastAsia="SimSun"/>
          <w:lang w:val="en-US"/>
        </w:rPr>
        <w:t>，</w:t>
      </w:r>
      <w:r>
        <w:rPr>
          <w:rFonts w:eastAsia="SimSun"/>
        </w:rPr>
        <w:t>即</w:t>
      </w:r>
      <w:r>
        <w:rPr>
          <w:rFonts w:eastAsia="SimSun"/>
          <w:lang w:val="en-US"/>
        </w:rPr>
        <w:t>“</w:t>
      </w:r>
      <w:r>
        <w:rPr>
          <w:rFonts w:eastAsia="SimSun"/>
        </w:rPr>
        <w:t>正则</w:t>
      </w:r>
      <w:r>
        <w:rPr>
          <w:rFonts w:eastAsia="SimSun"/>
          <w:lang w:val="en-US"/>
        </w:rPr>
        <w:t>”</w:t>
      </w:r>
      <w:r>
        <w:rPr>
          <w:rFonts w:eastAsia="SimSun"/>
          <w:lang w:val="en-US"/>
        </w:rPr>
        <w:t>，</w:t>
      </w:r>
      <w:r w:rsidR="00C9550A">
        <w:rPr>
          <w:rFonts w:eastAsia="SimSun"/>
          <w:noProof/>
          <w:position w:val="-12"/>
        </w:rPr>
        <w:pict w14:anchorId="49E50C18">
          <v:shape id="_x0000_i1245" type="#_x0000_t75" alt="" style="width:33.8pt;height:18.3pt;mso-width-percent:0;mso-height-percent:0;mso-width-percent:0;mso-height-percent:0">
            <v:imagedata r:id="rId62" o:title=""/>
          </v:shape>
        </w:pict>
      </w:r>
      <w:r>
        <w:rPr>
          <w:rFonts w:eastAsia="SimSun"/>
        </w:rPr>
        <w:t>第一类球贝塞尔函数</w:t>
      </w:r>
      <w:r>
        <w:rPr>
          <w:rFonts w:eastAsia="SimSun"/>
          <w:lang w:val="en-US"/>
        </w:rPr>
        <w:t>，</w:t>
      </w:r>
      <w:r>
        <w:rPr>
          <w:rFonts w:eastAsia="SimSun"/>
        </w:rPr>
        <w:t>其在</w:t>
      </w:r>
      <w:r>
        <w:rPr>
          <w:rFonts w:eastAsia="SimSun"/>
          <w:i/>
          <w:lang w:val="en-US"/>
        </w:rPr>
        <w:t xml:space="preserve">r </w:t>
      </w:r>
      <w:r>
        <w:rPr>
          <w:rFonts w:eastAsia="SimSun"/>
          <w:lang w:val="en-US"/>
        </w:rPr>
        <w:t>= 0</w:t>
      </w:r>
      <w:r>
        <w:rPr>
          <w:rFonts w:eastAsia="SimSun"/>
        </w:rPr>
        <w:t>处为有限值</w:t>
      </w:r>
      <w:r>
        <w:rPr>
          <w:rFonts w:eastAsia="SimSun"/>
          <w:lang w:val="en-US"/>
        </w:rPr>
        <w:t>，</w:t>
      </w:r>
      <w:r>
        <w:rPr>
          <w:rFonts w:eastAsia="SimSun"/>
        </w:rPr>
        <w:t>因此适用于入射波。对于散射波，</w:t>
      </w:r>
    </w:p>
    <w:p w14:paraId="54FD0010" w14:textId="0B23950F" w:rsidR="000D6328" w:rsidRDefault="00A86AB6">
      <w:pPr>
        <w:pStyle w:val="MTDisplayEquation"/>
      </w:pPr>
      <w:r>
        <w:tab/>
      </w:r>
      <w:r w:rsidR="00C9550A">
        <w:rPr>
          <w:noProof/>
          <w:position w:val="-24"/>
        </w:rPr>
        <w:pict w14:anchorId="026BA8F1">
          <v:shape id="_x0000_i1244" type="#_x0000_t75" alt="" style="width:202.15pt;height:29.9pt;mso-width-percent:0;mso-height-percent:0;mso-width-percent:0;mso-height-percent:0">
            <v:imagedata r:id="rId63"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58</w:t>
      </w:r>
      <w:r w:rsidR="00DC6E4D">
        <w:rPr>
          <w:rStyle w:val="a1"/>
          <w:rFonts w:eastAsia="SimSun"/>
        </w:rPr>
        <w:fldChar w:fldCharType="end"/>
      </w:r>
      <w:r w:rsidR="00DF1D24" w:rsidRPr="00DF1D24">
        <w:rPr>
          <w:rStyle w:val="a1"/>
          <w:rFonts w:eastAsia="SimSun"/>
        </w:rPr>
        <w:t>)</w:t>
      </w:r>
    </w:p>
    <w:p w14:paraId="08F85ADB" w14:textId="764F8125" w:rsidR="000D6328" w:rsidRDefault="00A86AB6">
      <w:pPr>
        <w:spacing w:line="360" w:lineRule="auto"/>
        <w:rPr>
          <w:rFonts w:eastAsia="SimSun"/>
        </w:rPr>
      </w:pPr>
      <w:r>
        <w:rPr>
          <w:rFonts w:eastAsia="SimSun"/>
        </w:rPr>
        <w:t>式中</w:t>
      </w:r>
      <w:r w:rsidR="00C9550A">
        <w:rPr>
          <w:rFonts w:eastAsia="SimSun"/>
          <w:noProof/>
          <w:position w:val="-12"/>
        </w:rPr>
        <w:pict w14:anchorId="0D068441">
          <v:shape id="_x0000_i1243" type="#_x0000_t75" alt="" style="width:37.65pt;height:20.5pt;mso-width-percent:0;mso-height-percent:0;mso-width-percent:0;mso-height-percent:0">
            <v:imagedata r:id="rId64" o:title=""/>
          </v:shape>
        </w:pict>
      </w:r>
      <w:r>
        <w:rPr>
          <w:rFonts w:eastAsia="SimSun"/>
        </w:rPr>
        <w:t>为第一类球汉克尔函数。注意，若电磁场采用</w:t>
      </w:r>
      <w:r w:rsidR="00C9550A">
        <w:rPr>
          <w:rFonts w:eastAsia="SimSun"/>
          <w:noProof/>
          <w:position w:val="-10"/>
        </w:rPr>
        <w:pict w14:anchorId="7C675202">
          <v:shape id="_x0000_i1242" type="#_x0000_t75" alt="" style="width:44.85pt;height:14.95pt;mso-width-percent:0;mso-height-percent:0;mso-width-percent:0;mso-height-percent:0">
            <v:imagedata r:id="rId65" o:title=""/>
          </v:shape>
        </w:pict>
      </w:r>
      <w:r>
        <w:rPr>
          <w:rFonts w:eastAsia="SimSun"/>
        </w:rPr>
        <w:t>的形式，上式则采用第二类球汉克尔函数</w:t>
      </w:r>
      <w:r w:rsidR="00C9550A">
        <w:rPr>
          <w:rFonts w:eastAsia="SimSun"/>
          <w:noProof/>
          <w:position w:val="-12"/>
        </w:rPr>
        <w:pict w14:anchorId="1C9B4664">
          <v:shape id="_x0000_i1241" type="#_x0000_t75" alt="" style="width:41pt;height:20.5pt;mso-width-percent:0;mso-height-percent:0;mso-width-percent:0;mso-height-percent:0">
            <v:imagedata r:id="rId66" o:title=""/>
          </v:shape>
        </w:pict>
      </w:r>
      <w:r>
        <w:rPr>
          <w:rFonts w:eastAsia="SimSun"/>
        </w:rPr>
        <w:t>。</w:t>
      </w:r>
    </w:p>
    <w:p w14:paraId="462DF84E" w14:textId="014BD1D2" w:rsidR="000D6328" w:rsidRPr="00CF120C" w:rsidRDefault="00A86AB6" w:rsidP="00CF120C">
      <w:pPr>
        <w:pStyle w:val="ListParagraph"/>
        <w:numPr>
          <w:ilvl w:val="2"/>
          <w:numId w:val="3"/>
        </w:numPr>
        <w:spacing w:line="360" w:lineRule="auto"/>
        <w:rPr>
          <w:rFonts w:eastAsia="SimSun"/>
          <w:b/>
          <w:bCs/>
          <w:sz w:val="28"/>
          <w:szCs w:val="28"/>
        </w:rPr>
      </w:pPr>
      <w:r w:rsidRPr="00CF120C">
        <w:rPr>
          <w:rFonts w:eastAsia="SimSun"/>
          <w:b/>
          <w:bCs/>
          <w:sz w:val="28"/>
          <w:szCs w:val="28"/>
        </w:rPr>
        <w:t>矢量球函数</w:t>
      </w:r>
    </w:p>
    <w:p w14:paraId="6C9BAB77" w14:textId="77777777" w:rsidR="000D6328" w:rsidRDefault="00A86AB6">
      <w:pPr>
        <w:spacing w:line="360" w:lineRule="auto"/>
        <w:rPr>
          <w:rFonts w:eastAsia="SimSun"/>
        </w:rPr>
      </w:pPr>
      <w:r>
        <w:rPr>
          <w:rFonts w:eastAsia="SimSun"/>
        </w:rPr>
        <w:t xml:space="preserve">    </w:t>
      </w:r>
      <w:r>
        <w:rPr>
          <w:rFonts w:eastAsia="SimSun"/>
        </w:rPr>
        <w:t>在得到标量亥姆霍兹方程的解后，可以将标量场转化为满足矢量亥姆霍兹方程的矢量场。在本文中，我们选择角动量算子</w:t>
      </w:r>
      <w:r w:rsidR="00C9550A">
        <w:rPr>
          <w:rFonts w:eastAsia="SimSun"/>
          <w:noProof/>
          <w:position w:val="-4"/>
        </w:rPr>
        <w:pict w14:anchorId="326483FB">
          <v:shape id="_x0000_i1240" type="#_x0000_t75" alt="" style="width:10.5pt;height:14.95pt;mso-width-percent:0;mso-height-percent:0;mso-width-percent:0;mso-height-percent:0">
            <v:imagedata r:id="rId67" o:title=""/>
          </v:shape>
        </w:pict>
      </w:r>
    </w:p>
    <w:p w14:paraId="2B0DD9FC" w14:textId="1234AFAF" w:rsidR="000D6328" w:rsidRDefault="00A86AB6">
      <w:pPr>
        <w:pStyle w:val="MTDisplayEquation"/>
      </w:pPr>
      <w:r>
        <w:tab/>
      </w:r>
      <w:r w:rsidR="00C9550A">
        <w:rPr>
          <w:noProof/>
          <w:position w:val="-10"/>
        </w:rPr>
        <w:pict w14:anchorId="453F71B9">
          <v:shape id="_x0000_i1239" type="#_x0000_t75" alt="" style="width:52.6pt;height:20.5pt;mso-width-percent:0;mso-height-percent:0;mso-width-percent:0;mso-height-percent:0">
            <v:imagedata r:id="rId68"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59</w:t>
      </w:r>
      <w:r w:rsidR="00DC6E4D">
        <w:rPr>
          <w:rStyle w:val="a1"/>
          <w:rFonts w:eastAsia="SimSun"/>
        </w:rPr>
        <w:fldChar w:fldCharType="end"/>
      </w:r>
      <w:r w:rsidR="00DF1D24" w:rsidRPr="00DF1D24">
        <w:rPr>
          <w:rStyle w:val="a1"/>
          <w:rFonts w:eastAsia="SimSun"/>
        </w:rPr>
        <w:t>)</w:t>
      </w:r>
    </w:p>
    <w:p w14:paraId="4D7065CC" w14:textId="77777777" w:rsidR="000D6328" w:rsidRDefault="00A86AB6">
      <w:pPr>
        <w:rPr>
          <w:rFonts w:eastAsia="SimSun"/>
        </w:rPr>
      </w:pPr>
      <w:r>
        <w:rPr>
          <w:rFonts w:eastAsia="SimSun"/>
        </w:rPr>
        <w:t>以及角动量算子</w:t>
      </w:r>
      <w:r w:rsidR="00C9550A">
        <w:rPr>
          <w:rFonts w:eastAsia="SimSun"/>
          <w:noProof/>
          <w:position w:val="-4"/>
        </w:rPr>
        <w:pict w14:anchorId="491EBD05">
          <v:shape id="_x0000_i1238" type="#_x0000_t75" alt="" style="width:10.5pt;height:14.95pt;mso-width-percent:0;mso-height-percent:0;mso-width-percent:0;mso-height-percent:0">
            <v:imagedata r:id="rId67" o:title=""/>
          </v:shape>
        </w:pict>
      </w:r>
      <w:r>
        <w:rPr>
          <w:rFonts w:eastAsia="SimSun"/>
        </w:rPr>
        <w:t>的旋度</w:t>
      </w:r>
    </w:p>
    <w:p w14:paraId="6BFE275C" w14:textId="653B5C4B" w:rsidR="000D6328" w:rsidRDefault="00A86AB6">
      <w:pPr>
        <w:pStyle w:val="MTDisplayEquation"/>
      </w:pPr>
      <w:r>
        <w:tab/>
      </w:r>
      <w:r w:rsidR="00C9550A">
        <w:rPr>
          <w:noProof/>
          <w:position w:val="-6"/>
        </w:rPr>
        <w:pict w14:anchorId="2D472D66">
          <v:shape id="_x0000_i1237" type="#_x0000_t75" alt="" style="width:29.9pt;height:18.3pt;mso-width-percent:0;mso-height-percent:0;mso-width-percent:0;mso-height-percent:0">
            <v:imagedata r:id="rId69"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60</w:t>
      </w:r>
      <w:r w:rsidR="00DC6E4D">
        <w:rPr>
          <w:rStyle w:val="a1"/>
          <w:rFonts w:eastAsia="SimSun"/>
        </w:rPr>
        <w:fldChar w:fldCharType="end"/>
      </w:r>
      <w:r w:rsidR="00DF1D24" w:rsidRPr="00DF1D24">
        <w:rPr>
          <w:rStyle w:val="a1"/>
          <w:rFonts w:eastAsia="SimSun"/>
        </w:rPr>
        <w:t>)</w:t>
      </w:r>
    </w:p>
    <w:p w14:paraId="1038F5FA" w14:textId="77777777" w:rsidR="000D6328" w:rsidRDefault="00A86AB6">
      <w:pPr>
        <w:rPr>
          <w:rFonts w:eastAsia="SimSun"/>
        </w:rPr>
      </w:pPr>
      <w:r>
        <w:rPr>
          <w:rFonts w:eastAsia="SimSun"/>
        </w:rPr>
        <w:t>将这两个算子应用于标量解，就构成了矢量亥姆霍兹方程的两个独立解。需要注意的是，对算子</w:t>
      </w:r>
      <w:r w:rsidR="00C9550A">
        <w:rPr>
          <w:rFonts w:eastAsia="SimSun"/>
          <w:noProof/>
          <w:position w:val="-6"/>
        </w:rPr>
        <w:pict w14:anchorId="12AF775D">
          <v:shape id="_x0000_i1236" type="#_x0000_t75" alt="" style="width:29.9pt;height:18.3pt;mso-width-percent:0;mso-height-percent:0;mso-width-percent:0;mso-height-percent:0">
            <v:imagedata r:id="rId70" o:title=""/>
          </v:shape>
        </w:pict>
      </w:r>
      <w:r>
        <w:rPr>
          <w:rFonts w:eastAsia="SimSun"/>
        </w:rPr>
        <w:t>继续求旋度不会得到新的独立解，即</w:t>
      </w:r>
    </w:p>
    <w:p w14:paraId="74412D8B" w14:textId="51DBB6EE" w:rsidR="000D6328" w:rsidRDefault="00A86AB6">
      <w:pPr>
        <w:pStyle w:val="MTDisplayEquation"/>
      </w:pPr>
      <w:r>
        <w:tab/>
      </w:r>
      <w:r w:rsidR="00C9550A">
        <w:rPr>
          <w:noProof/>
          <w:position w:val="-10"/>
        </w:rPr>
        <w:pict w14:anchorId="04B55FC4">
          <v:shape id="_x0000_i1235" type="#_x0000_t75" alt="" style="width:325.65pt;height:20.5pt;mso-width-percent:0;mso-height-percent:0;mso-width-percent:0;mso-height-percent:0">
            <v:imagedata r:id="rId71" o:title=""/>
          </v:shape>
        </w:pict>
      </w:r>
      <w:r>
        <w:t xml:space="preserve"> </w:t>
      </w:r>
      <w:r>
        <w:tab/>
      </w:r>
      <w:r w:rsidR="00DF1D24" w:rsidRPr="00DF1D24">
        <w:rPr>
          <w:rStyle w:val="a1"/>
          <w:rFonts w:eastAsia="SimSun" w:hint="eastAsia"/>
        </w:rPr>
        <w:t>(</w:t>
      </w:r>
      <w:bookmarkStart w:id="21" w:name="EqnL10"/>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61</w:t>
      </w:r>
      <w:r w:rsidR="00DC6E4D">
        <w:rPr>
          <w:rStyle w:val="a1"/>
          <w:rFonts w:eastAsia="SimSun"/>
        </w:rPr>
        <w:fldChar w:fldCharType="end"/>
      </w:r>
      <w:bookmarkEnd w:id="21"/>
      <w:r w:rsidR="00DF1D24" w:rsidRPr="00DF1D24">
        <w:rPr>
          <w:rStyle w:val="a1"/>
          <w:rFonts w:eastAsia="SimSun"/>
        </w:rPr>
        <w:t>)</w:t>
      </w:r>
    </w:p>
    <w:p w14:paraId="037D1068" w14:textId="77777777" w:rsidR="000D6328" w:rsidRDefault="00A86AB6">
      <w:pPr>
        <w:spacing w:line="360" w:lineRule="auto"/>
        <w:rPr>
          <w:rFonts w:eastAsia="SimSun"/>
        </w:rPr>
      </w:pPr>
      <w:r>
        <w:rPr>
          <w:rFonts w:eastAsia="SimSun"/>
        </w:rPr>
        <w:lastRenderedPageBreak/>
        <w:t>其中</w:t>
      </w:r>
      <w:r w:rsidR="00C9550A">
        <w:rPr>
          <w:rFonts w:eastAsia="SimSun"/>
          <w:noProof/>
          <w:position w:val="-6"/>
        </w:rPr>
        <w:pict w14:anchorId="5D7AA978">
          <v:shape id="_x0000_i1234" type="#_x0000_t75" alt="" style="width:14.95pt;height:18.3pt;mso-width-percent:0;mso-height-percent:0;mso-width-percent:0;mso-height-percent:0">
            <v:imagedata r:id="rId72" o:title=""/>
          </v:shape>
        </w:pict>
      </w:r>
      <w:r>
        <w:rPr>
          <w:rFonts w:eastAsia="SimSun"/>
        </w:rPr>
        <w:t>作用于亥姆霍兹方程的解</w:t>
      </w:r>
      <w:r w:rsidR="00C9550A">
        <w:rPr>
          <w:rFonts w:eastAsia="SimSun"/>
          <w:noProof/>
          <w:position w:val="-10"/>
        </w:rPr>
        <w:pict w14:anchorId="5E88EAA9">
          <v:shape id="_x0000_i1233" type="#_x0000_t75" alt="" style="width:12.75pt;height:12.75pt;mso-width-percent:0;mso-height-percent:0;mso-width-percent:0;mso-height-percent:0">
            <v:imagedata r:id="rId73" o:title=""/>
          </v:shape>
        </w:pict>
      </w:r>
      <w:r>
        <w:rPr>
          <w:rFonts w:eastAsia="SimSun"/>
        </w:rPr>
        <w:t>得到</w:t>
      </w:r>
      <w:r w:rsidR="00C9550A">
        <w:rPr>
          <w:rFonts w:eastAsia="SimSun"/>
          <w:noProof/>
          <w:position w:val="-10"/>
        </w:rPr>
        <w:pict w14:anchorId="28FB5F11">
          <v:shape id="_x0000_i1232" type="#_x0000_t75" alt="" style="width:24.35pt;height:18.3pt;mso-width-percent:0;mso-height-percent:0;mso-width-percent:0;mso-height-percent:0">
            <v:imagedata r:id="rId74" o:title=""/>
          </v:shape>
        </w:pict>
      </w:r>
      <w:r>
        <w:rPr>
          <w:rFonts w:eastAsia="SimSun"/>
        </w:rPr>
        <w:t>，即</w:t>
      </w:r>
      <w:r w:rsidR="00C9550A">
        <w:rPr>
          <w:rFonts w:eastAsia="SimSun"/>
          <w:noProof/>
          <w:position w:val="-6"/>
        </w:rPr>
        <w:pict w14:anchorId="01DA7340">
          <v:shape id="_x0000_i1231" type="#_x0000_t75" alt="" style="width:14.95pt;height:18.3pt;mso-width-percent:0;mso-height-percent:0;mso-width-percent:0;mso-height-percent:0">
            <v:imagedata r:id="rId72" o:title=""/>
          </v:shape>
        </w:pict>
      </w:r>
      <w:r>
        <w:rPr>
          <w:rFonts w:eastAsia="SimSun"/>
        </w:rPr>
        <w:t>等价于</w:t>
      </w:r>
      <w:r w:rsidR="00C9550A">
        <w:rPr>
          <w:rFonts w:eastAsia="SimSun"/>
          <w:noProof/>
          <w:position w:val="-6"/>
        </w:rPr>
        <w:pict w14:anchorId="328D8AF6">
          <v:shape id="_x0000_i1230" type="#_x0000_t75" alt="" style="width:13.85pt;height:14.95pt;mso-width-percent:0;mso-height-percent:0;mso-width-percent:0;mso-height-percent:0">
            <v:imagedata r:id="rId75" o:title=""/>
          </v:shape>
        </w:pict>
      </w:r>
      <w:r>
        <w:rPr>
          <w:rFonts w:eastAsia="SimSun"/>
        </w:rPr>
        <w:t>。</w:t>
      </w:r>
      <w:r w:rsidR="00C9550A">
        <w:rPr>
          <w:rFonts w:eastAsia="SimSun"/>
          <w:noProof/>
          <w:position w:val="-6"/>
        </w:rPr>
        <w:pict w14:anchorId="45086F19">
          <v:shape id="_x0000_i1229" type="#_x0000_t75" alt="" style="width:45.95pt;height:18.3pt;mso-width-percent:0;mso-height-percent:0;mso-width-percent:0;mso-height-percent:0">
            <v:imagedata r:id="rId76" o:title=""/>
          </v:shape>
        </w:pict>
      </w:r>
      <w:r>
        <w:rPr>
          <w:rFonts w:eastAsia="SimSun"/>
        </w:rPr>
        <w:t>与算子</w:t>
      </w:r>
      <w:r w:rsidR="00C9550A">
        <w:rPr>
          <w:rFonts w:eastAsia="SimSun"/>
          <w:noProof/>
          <w:position w:val="-4"/>
        </w:rPr>
        <w:pict w14:anchorId="33C4035B">
          <v:shape id="_x0000_i1228" type="#_x0000_t75" alt="" style="width:10.5pt;height:14.95pt;mso-width-percent:0;mso-height-percent:0;mso-width-percent:0;mso-height-percent:0">
            <v:imagedata r:id="rId67" o:title=""/>
          </v:shape>
        </w:pict>
      </w:r>
      <w:r>
        <w:rPr>
          <w:rFonts w:eastAsia="SimSun"/>
        </w:rPr>
        <w:t>仅相差一个标量系数。</w:t>
      </w:r>
    </w:p>
    <w:p w14:paraId="6FEB1043" w14:textId="77777777" w:rsidR="000D6328" w:rsidRDefault="00A86AB6">
      <w:pPr>
        <w:spacing w:line="360" w:lineRule="auto"/>
        <w:ind w:firstLineChars="200" w:firstLine="480"/>
        <w:rPr>
          <w:rFonts w:eastAsia="SimSun"/>
        </w:rPr>
      </w:pPr>
      <w:r>
        <w:rPr>
          <w:rFonts w:eastAsia="SimSun"/>
        </w:rPr>
        <w:t>将上述两个算子应用于标量场的通解</w:t>
      </w:r>
      <w:r w:rsidR="00C9550A">
        <w:rPr>
          <w:rFonts w:eastAsia="SimSun"/>
          <w:noProof/>
          <w:position w:val="-12"/>
        </w:rPr>
        <w:pict w14:anchorId="2C480F9F">
          <v:shape id="_x0000_i1227" type="#_x0000_t75" alt="" style="width:20.5pt;height:18.3pt;mso-width-percent:0;mso-height-percent:0;mso-width-percent:0;mso-height-percent:0">
            <v:imagedata r:id="rId77" o:title=""/>
          </v:shape>
        </w:pict>
      </w:r>
      <w:r>
        <w:rPr>
          <w:rFonts w:eastAsia="SimSun"/>
        </w:rPr>
        <w:t>，得到矢量亥姆霍兹方程的两个独立解</w:t>
      </w:r>
      <w:r w:rsidR="00C9550A">
        <w:rPr>
          <w:rFonts w:eastAsia="SimSun"/>
          <w:noProof/>
          <w:position w:val="-12"/>
        </w:rPr>
        <w:pict w14:anchorId="4F8B2C95">
          <v:shape id="_x0000_i1226" type="#_x0000_t75" alt="" style="width:24.35pt;height:20.5pt;mso-width-percent:0;mso-height-percent:0;mso-width-percent:0;mso-height-percent:0">
            <v:imagedata r:id="rId78" o:title=""/>
          </v:shape>
        </w:pict>
      </w:r>
      <w:r>
        <w:rPr>
          <w:rFonts w:eastAsia="SimSun"/>
        </w:rPr>
        <w:t>和</w:t>
      </w:r>
      <w:r w:rsidR="00C9550A">
        <w:rPr>
          <w:rFonts w:eastAsia="SimSun"/>
          <w:noProof/>
          <w:position w:val="-12"/>
        </w:rPr>
        <w:pict w14:anchorId="0E123CFB">
          <v:shape id="_x0000_i1225" type="#_x0000_t75" alt="" style="width:21.6pt;height:20.5pt;mso-width-percent:0;mso-height-percent:0;mso-width-percent:0;mso-height-percent:0">
            <v:imagedata r:id="rId79" o:title=""/>
          </v:shape>
        </w:pict>
      </w:r>
    </w:p>
    <w:p w14:paraId="27DBDA2B" w14:textId="266111D7" w:rsidR="000D6328" w:rsidRDefault="00A86AB6">
      <w:pPr>
        <w:pStyle w:val="MTDisplayEquation"/>
      </w:pPr>
      <w:r>
        <w:tab/>
      </w:r>
      <w:r w:rsidR="00C9550A">
        <w:rPr>
          <w:noProof/>
          <w:position w:val="-12"/>
        </w:rPr>
        <w:pict w14:anchorId="72DA5C35">
          <v:shape id="_x0000_i1224" type="#_x0000_t75" alt="" style="width:277.5pt;height:20.5pt;mso-width-percent:0;mso-height-percent:0;mso-width-percent:0;mso-height-percent:0">
            <v:imagedata r:id="rId80"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62</w:t>
      </w:r>
      <w:r w:rsidR="00DC6E4D">
        <w:rPr>
          <w:rStyle w:val="a1"/>
          <w:rFonts w:eastAsia="SimSun"/>
        </w:rPr>
        <w:fldChar w:fldCharType="end"/>
      </w:r>
      <w:r w:rsidR="00DF1D24" w:rsidRPr="00DF1D24">
        <w:rPr>
          <w:rStyle w:val="a1"/>
          <w:rFonts w:eastAsia="SimSun"/>
        </w:rPr>
        <w:t>)</w:t>
      </w:r>
    </w:p>
    <w:p w14:paraId="384D78F7" w14:textId="604FD877" w:rsidR="000D6328" w:rsidRDefault="00A86AB6">
      <w:pPr>
        <w:pStyle w:val="MTDisplayEquation"/>
      </w:pPr>
      <w:r>
        <w:tab/>
      </w:r>
      <w:r w:rsidR="00C9550A">
        <w:rPr>
          <w:noProof/>
          <w:position w:val="-24"/>
        </w:rPr>
        <w:pict w14:anchorId="1158CDE1">
          <v:shape id="_x0000_i1223" type="#_x0000_t75" alt="" style="width:216.55pt;height:31pt;mso-width-percent:0;mso-height-percent:0;mso-width-percent:0;mso-height-percent:0">
            <v:imagedata r:id="rId81"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63</w:t>
      </w:r>
      <w:r w:rsidR="00DC6E4D">
        <w:rPr>
          <w:rStyle w:val="a1"/>
          <w:rFonts w:eastAsia="SimSun"/>
        </w:rPr>
        <w:fldChar w:fldCharType="end"/>
      </w:r>
      <w:r w:rsidR="00DF1D24" w:rsidRPr="00DF1D24">
        <w:rPr>
          <w:rStyle w:val="a1"/>
          <w:rFonts w:eastAsia="SimSun"/>
        </w:rPr>
        <w:t>)</w:t>
      </w:r>
    </w:p>
    <w:p w14:paraId="0F26714D" w14:textId="78F8D5BA" w:rsidR="000D6328" w:rsidRDefault="00A86AB6">
      <w:pPr>
        <w:pStyle w:val="MTDisplayEquation"/>
      </w:pPr>
      <w:r>
        <w:tab/>
      </w:r>
      <w:r w:rsidR="00C9550A">
        <w:rPr>
          <w:noProof/>
          <w:position w:val="-30"/>
        </w:rPr>
        <w:pict w14:anchorId="18B6BEC1">
          <v:shape id="_x0000_i1222" type="#_x0000_t75" alt="" style="width:138.45pt;height:38.2pt;mso-width-percent:0;mso-height-percent:0;mso-width-percent:0;mso-height-percent:0">
            <v:imagedata r:id="rId82"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64</w:t>
      </w:r>
      <w:r w:rsidR="00DC6E4D">
        <w:rPr>
          <w:rStyle w:val="a1"/>
          <w:rFonts w:eastAsia="SimSun"/>
        </w:rPr>
        <w:fldChar w:fldCharType="end"/>
      </w:r>
      <w:r w:rsidR="00DF1D24" w:rsidRPr="00DF1D24">
        <w:rPr>
          <w:rStyle w:val="a1"/>
          <w:rFonts w:eastAsia="SimSun"/>
        </w:rPr>
        <w:t>)</w:t>
      </w:r>
    </w:p>
    <w:p w14:paraId="50D55B15" w14:textId="03FE61F1" w:rsidR="000D6328" w:rsidRDefault="00C9550A">
      <w:pPr>
        <w:rPr>
          <w:rFonts w:eastAsia="SimSun"/>
        </w:rPr>
      </w:pPr>
      <w:r>
        <w:rPr>
          <w:rFonts w:eastAsia="SimSun"/>
          <w:noProof/>
          <w:position w:val="-12"/>
        </w:rPr>
        <w:pict w14:anchorId="2B8EE7DB">
          <v:shape id="_x0000_i1221" type="#_x0000_t75" alt="" style="width:18.3pt;height:18.3pt;mso-width-percent:0;mso-height-percent:0;mso-width-percent:0;mso-height-percent:0">
            <v:imagedata r:id="rId83" o:title=""/>
          </v:shape>
        </w:pict>
      </w:r>
      <w:r w:rsidR="00A86AB6">
        <w:rPr>
          <w:rFonts w:eastAsia="SimSun"/>
        </w:rPr>
        <w:t>是一个归一化系数。考虑式</w:t>
      </w:r>
      <w:r w:rsidR="001B161B">
        <w:rPr>
          <w:rFonts w:eastAsia="SimSun"/>
          <w:lang w:val="en-US"/>
        </w:rPr>
        <w:t>(</w:t>
      </w:r>
      <w:r w:rsidR="001B161B">
        <w:rPr>
          <w:rFonts w:eastAsia="SimSun"/>
          <w:lang w:val="en-US"/>
        </w:rPr>
        <w:fldChar w:fldCharType="begin"/>
      </w:r>
      <w:r w:rsidR="001B161B">
        <w:rPr>
          <w:rFonts w:eastAsia="SimSun"/>
          <w:lang w:val="en-US"/>
        </w:rPr>
        <w:instrText xml:space="preserve"> REF EqnL10 \h </w:instrText>
      </w:r>
      <w:r w:rsidR="001B161B">
        <w:rPr>
          <w:rFonts w:eastAsia="SimSun"/>
          <w:lang w:val="en-US"/>
        </w:rPr>
      </w:r>
      <w:r w:rsidR="001B161B">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61</w:t>
      </w:r>
      <w:r w:rsidR="001B161B">
        <w:rPr>
          <w:rFonts w:eastAsia="SimSun"/>
          <w:lang w:val="en-US"/>
        </w:rPr>
        <w:fldChar w:fldCharType="end"/>
      </w:r>
      <w:r w:rsidR="001B161B">
        <w:rPr>
          <w:rFonts w:eastAsia="SimSun"/>
          <w:lang w:val="en-US"/>
        </w:rPr>
        <w:t>)</w:t>
      </w:r>
      <w:r w:rsidR="00A86AB6">
        <w:rPr>
          <w:rFonts w:eastAsia="SimSun"/>
        </w:rPr>
        <w:t>，不难发现</w:t>
      </w:r>
    </w:p>
    <w:p w14:paraId="241412BE" w14:textId="3793FDC5" w:rsidR="000D6328" w:rsidRDefault="00A86AB6">
      <w:pPr>
        <w:pStyle w:val="MTDisplayEquation"/>
      </w:pPr>
      <w:r>
        <w:tab/>
      </w:r>
      <w:r w:rsidR="00C9550A">
        <w:rPr>
          <w:noProof/>
          <w:position w:val="-24"/>
        </w:rPr>
        <w:pict w14:anchorId="2339D739">
          <v:shape id="_x0000_i1220" type="#_x0000_t75" alt="" style="width:82.5pt;height:31pt;mso-width-percent:0;mso-height-percent:0;mso-width-percent:0;mso-height-percent:0">
            <v:imagedata r:id="rId84"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65</w:t>
      </w:r>
      <w:r w:rsidR="00DC6E4D">
        <w:rPr>
          <w:rStyle w:val="a1"/>
          <w:rFonts w:eastAsia="SimSun"/>
        </w:rPr>
        <w:fldChar w:fldCharType="end"/>
      </w:r>
      <w:r w:rsidR="00DF1D24" w:rsidRPr="00DF1D24">
        <w:rPr>
          <w:rStyle w:val="a1"/>
          <w:rFonts w:eastAsia="SimSun"/>
        </w:rPr>
        <w:t>)</w:t>
      </w:r>
    </w:p>
    <w:p w14:paraId="311FBBE5" w14:textId="77777777" w:rsidR="000D6328" w:rsidRDefault="00A86AB6">
      <w:pPr>
        <w:rPr>
          <w:rFonts w:eastAsia="SimSun"/>
        </w:rPr>
      </w:pPr>
      <w:r>
        <w:rPr>
          <w:rFonts w:eastAsia="SimSun"/>
        </w:rPr>
        <w:t>在球坐标系中，算子可以写为</w:t>
      </w:r>
    </w:p>
    <w:p w14:paraId="297814DD" w14:textId="30EC4CBD" w:rsidR="000D6328" w:rsidRDefault="00A86AB6">
      <w:pPr>
        <w:pStyle w:val="MTDisplayEquation"/>
      </w:pPr>
      <w:r>
        <w:tab/>
      </w:r>
      <w:r w:rsidR="00C9550A">
        <w:rPr>
          <w:noProof/>
          <w:position w:val="-24"/>
        </w:rPr>
        <w:pict w14:anchorId="41F662AB">
          <v:shape id="_x0000_i1219" type="#_x0000_t75" alt="" style="width:123.5pt;height:31pt;mso-width-percent:0;mso-height-percent:0;mso-width-percent:0;mso-height-percent:0">
            <v:imagedata r:id="rId85"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66</w:t>
      </w:r>
      <w:r w:rsidR="00DC6E4D">
        <w:rPr>
          <w:rStyle w:val="a1"/>
          <w:rFonts w:eastAsia="SimSun"/>
        </w:rPr>
        <w:fldChar w:fldCharType="end"/>
      </w:r>
      <w:r w:rsidR="00DF1D24" w:rsidRPr="00DF1D24">
        <w:rPr>
          <w:rStyle w:val="a1"/>
          <w:rFonts w:eastAsia="SimSun"/>
        </w:rPr>
        <w:t>)</w:t>
      </w:r>
    </w:p>
    <w:p w14:paraId="7EC51F80" w14:textId="11125532" w:rsidR="000D6328" w:rsidRDefault="00A86AB6">
      <w:pPr>
        <w:pStyle w:val="MTDisplayEquation"/>
      </w:pPr>
      <w:r>
        <w:tab/>
      </w:r>
      <w:r w:rsidR="00C9550A">
        <w:rPr>
          <w:noProof/>
          <w:position w:val="-24"/>
        </w:rPr>
        <w:pict w14:anchorId="14711475">
          <v:shape id="_x0000_i1218" type="#_x0000_t75" alt="" style="width:83.65pt;height:31pt;mso-width-percent:0;mso-height-percent:0;mso-width-percent:0;mso-height-percent:0">
            <v:imagedata r:id="rId86"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67</w:t>
      </w:r>
      <w:r w:rsidR="00DC6E4D">
        <w:rPr>
          <w:rStyle w:val="a1"/>
          <w:rFonts w:eastAsia="SimSun"/>
        </w:rPr>
        <w:fldChar w:fldCharType="end"/>
      </w:r>
      <w:r w:rsidR="00DF1D24" w:rsidRPr="00DF1D24">
        <w:rPr>
          <w:rStyle w:val="a1"/>
          <w:rFonts w:eastAsia="SimSun"/>
        </w:rPr>
        <w:t>)</w:t>
      </w:r>
    </w:p>
    <w:p w14:paraId="6B565AB2" w14:textId="77777777" w:rsidR="000D6328" w:rsidRDefault="00A86AB6">
      <w:pPr>
        <w:rPr>
          <w:rFonts w:eastAsia="SimSun"/>
        </w:rPr>
      </w:pPr>
      <w:r>
        <w:rPr>
          <w:rFonts w:eastAsia="SimSun"/>
        </w:rPr>
        <w:t>定义角函数部分</w:t>
      </w:r>
    </w:p>
    <w:p w14:paraId="6AE25FC3" w14:textId="5B0080DF" w:rsidR="000D6328" w:rsidRDefault="00A86AB6">
      <w:pPr>
        <w:pStyle w:val="MTDisplayEquation"/>
      </w:pPr>
      <w:r>
        <w:tab/>
      </w:r>
      <w:r w:rsidR="00C9550A">
        <w:rPr>
          <w:noProof/>
          <w:position w:val="-12"/>
        </w:rPr>
        <w:pict w14:anchorId="4FC7B133">
          <v:shape id="_x0000_i1217" type="#_x0000_t75" alt="" style="width:123.5pt;height:20.5pt;mso-width-percent:0;mso-height-percent:0;mso-width-percent:0;mso-height-percent:0">
            <v:imagedata r:id="rId87"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68</w:t>
      </w:r>
      <w:r w:rsidR="00DC6E4D">
        <w:rPr>
          <w:rStyle w:val="a1"/>
          <w:rFonts w:eastAsia="SimSun"/>
        </w:rPr>
        <w:fldChar w:fldCharType="end"/>
      </w:r>
      <w:r w:rsidR="00DF1D24" w:rsidRPr="00DF1D24">
        <w:rPr>
          <w:rStyle w:val="a1"/>
          <w:rFonts w:eastAsia="SimSun"/>
        </w:rPr>
        <w:t>)</w:t>
      </w:r>
    </w:p>
    <w:p w14:paraId="0980BAD9" w14:textId="28C386DF" w:rsidR="000D6328" w:rsidRDefault="00A86AB6">
      <w:pPr>
        <w:pStyle w:val="MTDisplayEquation"/>
      </w:pPr>
      <w:r>
        <w:tab/>
      </w:r>
      <w:r w:rsidR="00C9550A">
        <w:rPr>
          <w:noProof/>
          <w:position w:val="-16"/>
        </w:rPr>
        <w:pict w14:anchorId="14571BC1">
          <v:shape id="_x0000_i1216" type="#_x0000_t75" alt="" style="width:333.95pt;height:21.6pt;mso-width-percent:0;mso-height-percent:0;mso-width-percent:0;mso-height-percent:0">
            <v:imagedata r:id="rId88"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69</w:t>
      </w:r>
      <w:r w:rsidR="00DC6E4D">
        <w:rPr>
          <w:rStyle w:val="a1"/>
          <w:rFonts w:eastAsia="SimSun"/>
        </w:rPr>
        <w:fldChar w:fldCharType="end"/>
      </w:r>
      <w:r w:rsidR="00DF1D24" w:rsidRPr="00DF1D24">
        <w:rPr>
          <w:rStyle w:val="a1"/>
          <w:rFonts w:eastAsia="SimSun"/>
        </w:rPr>
        <w:t>)</w:t>
      </w:r>
    </w:p>
    <w:p w14:paraId="2A8CC5D0" w14:textId="7CF15D61" w:rsidR="000D6328" w:rsidRDefault="00A86AB6">
      <w:pPr>
        <w:pStyle w:val="MTDisplayEquation"/>
      </w:pPr>
      <w:r>
        <w:tab/>
      </w:r>
      <w:r w:rsidR="00C9550A">
        <w:rPr>
          <w:noProof/>
          <w:position w:val="-16"/>
        </w:rPr>
        <w:pict w14:anchorId="528B75C1">
          <v:shape id="_x0000_i1215" type="#_x0000_t75" alt="" style="width:298.5pt;height:21.6pt;mso-width-percent:0;mso-height-percent:0;mso-width-percent:0;mso-height-percent:0">
            <v:imagedata r:id="rId89"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70</w:t>
      </w:r>
      <w:r w:rsidR="00DC6E4D">
        <w:rPr>
          <w:rStyle w:val="a1"/>
          <w:rFonts w:eastAsia="SimSun"/>
        </w:rPr>
        <w:fldChar w:fldCharType="end"/>
      </w:r>
      <w:r w:rsidR="00DF1D24" w:rsidRPr="00DF1D24">
        <w:rPr>
          <w:rStyle w:val="a1"/>
          <w:rFonts w:eastAsia="SimSun"/>
        </w:rPr>
        <w:t>)</w:t>
      </w:r>
    </w:p>
    <w:p w14:paraId="758D9221" w14:textId="77777777" w:rsidR="000D6328" w:rsidRDefault="00A86AB6">
      <w:pPr>
        <w:rPr>
          <w:rFonts w:eastAsia="SimSun"/>
        </w:rPr>
      </w:pPr>
      <w:r>
        <w:rPr>
          <w:rFonts w:eastAsia="SimSun"/>
        </w:rPr>
        <w:t>式中</w:t>
      </w:r>
      <w:r w:rsidR="00C9550A">
        <w:rPr>
          <w:rFonts w:eastAsia="SimSun"/>
          <w:noProof/>
          <w:position w:val="-4"/>
        </w:rPr>
        <w:pict w14:anchorId="737CC17E">
          <v:shape id="_x0000_i1214" type="#_x0000_t75" alt="" style="width:31pt;height:12.75pt;mso-width-percent:0;mso-height-percent:0;mso-width-percent:0;mso-height-percent:0">
            <v:imagedata r:id="rId90" o:title=""/>
          </v:shape>
        </w:pict>
      </w:r>
      <w:r>
        <w:rPr>
          <w:rFonts w:eastAsia="SimSun"/>
        </w:rPr>
        <w:t>，</w:t>
      </w:r>
      <w:r w:rsidR="00C9550A">
        <w:rPr>
          <w:rFonts w:eastAsia="SimSun"/>
          <w:noProof/>
          <w:position w:val="-12"/>
        </w:rPr>
        <w:pict w14:anchorId="23E2313E">
          <v:shape id="_x0000_i1213" type="#_x0000_t75" alt="" style="width:20.5pt;height:20.5pt;mso-width-percent:0;mso-height-percent:0;mso-width-percent:0;mso-height-percent:0">
            <v:imagedata r:id="rId91" o:title=""/>
          </v:shape>
        </w:pict>
      </w:r>
      <w:r>
        <w:rPr>
          <w:rFonts w:eastAsia="SimSun"/>
        </w:rPr>
        <w:t>和</w:t>
      </w:r>
      <w:r w:rsidR="00C9550A">
        <w:rPr>
          <w:rFonts w:eastAsia="SimSun"/>
          <w:noProof/>
          <w:position w:val="-12"/>
        </w:rPr>
        <w:pict w14:anchorId="03877A97">
          <v:shape id="_x0000_i1212" type="#_x0000_t75" alt="" style="width:20.5pt;height:20.5pt;mso-width-percent:0;mso-height-percent:0;mso-width-percent:0;mso-height-percent:0">
            <v:imagedata r:id="rId92" o:title=""/>
          </v:shape>
        </w:pict>
      </w:r>
      <w:r>
        <w:rPr>
          <w:rFonts w:eastAsia="SimSun"/>
        </w:rPr>
        <w:t>为矢量球谐函数。于是，矢量波函数可以表示为</w:t>
      </w:r>
    </w:p>
    <w:p w14:paraId="532BE676" w14:textId="149749BA" w:rsidR="000D6328" w:rsidRDefault="00A86AB6">
      <w:pPr>
        <w:pStyle w:val="MTDisplayEquation"/>
      </w:pPr>
      <w:r>
        <w:tab/>
      </w:r>
      <w:r w:rsidR="00C9550A">
        <w:rPr>
          <w:noProof/>
          <w:position w:val="-12"/>
        </w:rPr>
        <w:pict w14:anchorId="5A83F0F9">
          <v:shape id="_x0000_i1211" type="#_x0000_t75" alt="" style="width:165.6pt;height:20.5pt;mso-width-percent:0;mso-height-percent:0;mso-width-percent:0;mso-height-percent:0">
            <v:imagedata r:id="rId93"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71</w:t>
      </w:r>
      <w:r w:rsidR="00DC6E4D">
        <w:rPr>
          <w:rStyle w:val="a1"/>
          <w:rFonts w:eastAsia="SimSun"/>
        </w:rPr>
        <w:fldChar w:fldCharType="end"/>
      </w:r>
      <w:r w:rsidR="00DF1D24" w:rsidRPr="00DF1D24">
        <w:rPr>
          <w:rStyle w:val="a1"/>
          <w:rFonts w:eastAsia="SimSun"/>
        </w:rPr>
        <w:t>)</w:t>
      </w:r>
    </w:p>
    <w:p w14:paraId="56351B0D" w14:textId="19EA8AFF" w:rsidR="000D6328" w:rsidRDefault="00C9550A">
      <w:pPr>
        <w:pStyle w:val="MTDisplayEquation"/>
      </w:pPr>
      <w:r>
        <w:rPr>
          <w:noProof/>
          <w:position w:val="-30"/>
        </w:rPr>
        <w:pict w14:anchorId="582CD05D">
          <v:shape id="_x0000_i1210" type="#_x0000_t75" alt="" style="width:346.7pt;height:36.55pt;mso-width-percent:0;mso-height-percent:0;mso-width-percent:0;mso-height-percent:0">
            <v:imagedata r:id="rId94" o:title=""/>
          </v:shape>
        </w:pict>
      </w:r>
      <w:r w:rsidR="00A86AB6">
        <w:t xml:space="preserve"> </w:t>
      </w:r>
      <w:r w:rsidR="00A86AB6">
        <w:tab/>
      </w:r>
      <w:r w:rsidR="00DF1D24" w:rsidRPr="00DF1D24">
        <w:rPr>
          <w:rStyle w:val="a1"/>
          <w:rFonts w:eastAsia="SimSun" w:hint="eastAsia"/>
        </w:rPr>
        <w:t>(</w:t>
      </w:r>
      <w:bookmarkStart w:id="22" w:name="EqnN"/>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72</w:t>
      </w:r>
      <w:r w:rsidR="00DC6E4D">
        <w:rPr>
          <w:rStyle w:val="a1"/>
          <w:rFonts w:eastAsia="SimSun"/>
        </w:rPr>
        <w:fldChar w:fldCharType="end"/>
      </w:r>
      <w:bookmarkEnd w:id="22"/>
      <w:r w:rsidR="00DF1D24" w:rsidRPr="00DF1D24">
        <w:rPr>
          <w:rStyle w:val="a1"/>
          <w:rFonts w:eastAsia="SimSun"/>
        </w:rPr>
        <w:t>)</w:t>
      </w:r>
    </w:p>
    <w:p w14:paraId="4E5BA7ED" w14:textId="23A53D9A" w:rsidR="000D6328" w:rsidRDefault="0053143B">
      <w:pPr>
        <w:rPr>
          <w:rFonts w:eastAsia="SimSun"/>
        </w:rPr>
      </w:pPr>
      <w:r>
        <w:rPr>
          <w:rFonts w:eastAsia="SimSun" w:hint="eastAsia"/>
        </w:rPr>
        <w:t>进一步</w:t>
      </w:r>
      <w:r w:rsidR="00A86AB6">
        <w:rPr>
          <w:rFonts w:eastAsia="SimSun"/>
        </w:rPr>
        <w:t>定</w:t>
      </w:r>
      <w:r>
        <w:rPr>
          <w:rFonts w:eastAsia="SimSun"/>
        </w:rPr>
        <w:t>义</w:t>
      </w:r>
      <w:r>
        <w:rPr>
          <w:rFonts w:eastAsia="SimSun" w:hint="eastAsia"/>
        </w:rPr>
        <w:t>如下</w:t>
      </w:r>
      <w:r>
        <w:rPr>
          <w:rFonts w:eastAsia="SimSun"/>
        </w:rPr>
        <w:t>矢量</w:t>
      </w:r>
      <w:r>
        <w:rPr>
          <w:rFonts w:eastAsia="SimSun" w:hint="eastAsia"/>
        </w:rPr>
        <w:t>球谐</w:t>
      </w:r>
      <w:r w:rsidR="00A86AB6">
        <w:rPr>
          <w:rFonts w:eastAsia="SimSun"/>
        </w:rPr>
        <w:t>函数</w:t>
      </w:r>
      <w:r>
        <w:rPr>
          <w:rFonts w:eastAsia="SimSun" w:hint="eastAsia"/>
        </w:rPr>
        <w:t>（对应于</w:t>
      </w:r>
      <m:oMath>
        <m:sSup>
          <m:sSupPr>
            <m:ctrlPr>
              <w:rPr>
                <w:rFonts w:ascii="Cambria Math" w:eastAsia="SimSun" w:hAnsi="Cambria Math"/>
                <w:i/>
              </w:rPr>
            </m:ctrlPr>
          </m:sSupPr>
          <m:e>
            <m:r>
              <w:rPr>
                <w:rFonts w:ascii="Cambria Math" w:eastAsia="SimSun" w:hAnsi="Cambria Math"/>
              </w:rPr>
              <m:t>e</m:t>
            </m:r>
          </m:e>
          <m:sup>
            <m:r>
              <w:rPr>
                <w:rFonts w:ascii="Cambria Math" w:eastAsia="SimSun" w:hAnsi="Cambria Math"/>
              </w:rPr>
              <m:t>imϕ</m:t>
            </m:r>
          </m:sup>
        </m:sSup>
        <m:r>
          <w:rPr>
            <w:rFonts w:ascii="Cambria Math" w:eastAsia="SimSun" w:hAnsi="Cambria Math"/>
          </w:rPr>
          <m:t>=</m:t>
        </m:r>
        <m:func>
          <m:funcPr>
            <m:ctrlPr>
              <w:rPr>
                <w:rFonts w:ascii="Cambria Math" w:eastAsia="SimSun" w:hAnsi="Cambria Math"/>
                <w:i/>
              </w:rPr>
            </m:ctrlPr>
          </m:funcPr>
          <m:fName>
            <m:r>
              <m:rPr>
                <m:sty m:val="p"/>
              </m:rPr>
              <w:rPr>
                <w:rFonts w:ascii="Cambria Math" w:eastAsia="SimSun" w:hAnsi="Cambria Math"/>
              </w:rPr>
              <m:t>cos</m:t>
            </m:r>
          </m:fName>
          <m:e>
            <m:r>
              <w:rPr>
                <w:rFonts w:ascii="Cambria Math" w:eastAsia="SimSun" w:hAnsi="Cambria Math"/>
              </w:rPr>
              <m:t>mϕ+i</m:t>
            </m:r>
            <m:func>
              <m:funcPr>
                <m:ctrlPr>
                  <w:rPr>
                    <w:rFonts w:ascii="Cambria Math" w:eastAsia="SimSun" w:hAnsi="Cambria Math"/>
                    <w:i/>
                  </w:rPr>
                </m:ctrlPr>
              </m:funcPr>
              <m:fName>
                <m:r>
                  <m:rPr>
                    <m:sty m:val="p"/>
                  </m:rPr>
                  <w:rPr>
                    <w:rFonts w:ascii="Cambria Math" w:eastAsia="SimSun" w:hAnsi="Cambria Math"/>
                  </w:rPr>
                  <m:t>sin</m:t>
                </m:r>
              </m:fName>
              <m:e>
                <m:r>
                  <w:rPr>
                    <w:rFonts w:ascii="Cambria Math" w:eastAsia="SimSun" w:hAnsi="Cambria Math"/>
                  </w:rPr>
                  <m:t>mϕ</m:t>
                </m:r>
              </m:e>
            </m:func>
            <m:r>
              <w:rPr>
                <w:rFonts w:ascii="Cambria Math" w:eastAsia="SimSun" w:hAnsi="Cambria Math"/>
              </w:rPr>
              <m:t xml:space="preserve"> </m:t>
            </m:r>
          </m:e>
        </m:func>
      </m:oMath>
      <w:r>
        <w:rPr>
          <w:rFonts w:eastAsia="SimSun" w:hint="eastAsia"/>
        </w:rPr>
        <w:t>角函数的奇偶模态）</w:t>
      </w:r>
      <w:r w:rsidR="00A86AB6">
        <w:rPr>
          <w:rFonts w:eastAsia="SimSun"/>
        </w:rPr>
        <w:t>：</w:t>
      </w:r>
    </w:p>
    <w:p w14:paraId="2D45FFA6" w14:textId="6C4D9F63" w:rsidR="000D6328" w:rsidRDefault="00A86AB6">
      <w:pPr>
        <w:pStyle w:val="MTDisplayEquation"/>
      </w:pPr>
      <w:r>
        <w:tab/>
      </w:r>
      <w:r w:rsidR="00C9550A">
        <w:rPr>
          <w:noProof/>
          <w:position w:val="-30"/>
        </w:rPr>
        <w:pict w14:anchorId="199AE1E5">
          <v:shape id="_x0000_i1209" type="#_x0000_t75" alt="" style="width:162.3pt;height:35.45pt;mso-width-percent:0;mso-height-percent:0;mso-width-percent:0;mso-height-percent:0">
            <v:imagedata r:id="rId95"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73</w:t>
      </w:r>
      <w:r w:rsidR="00DC6E4D">
        <w:rPr>
          <w:rStyle w:val="a1"/>
          <w:rFonts w:eastAsia="SimSun"/>
        </w:rPr>
        <w:fldChar w:fldCharType="end"/>
      </w:r>
      <w:r w:rsidR="00DF1D24" w:rsidRPr="00DF1D24">
        <w:rPr>
          <w:rStyle w:val="a1"/>
          <w:rFonts w:eastAsia="SimSun"/>
        </w:rPr>
        <w:t>)</w:t>
      </w:r>
    </w:p>
    <w:p w14:paraId="716D40E5" w14:textId="664A9B43" w:rsidR="000D6328" w:rsidRDefault="00A86AB6">
      <w:pPr>
        <w:pStyle w:val="MTDisplayEquation"/>
      </w:pPr>
      <w:r>
        <w:lastRenderedPageBreak/>
        <w:tab/>
      </w:r>
      <w:r w:rsidR="00C9550A">
        <w:rPr>
          <w:noProof/>
          <w:position w:val="-30"/>
        </w:rPr>
        <w:pict w14:anchorId="6190A3AA">
          <v:shape id="_x0000_i1208" type="#_x0000_t75" alt="" style="width:156.75pt;height:35.45pt;mso-width-percent:0;mso-height-percent:0;mso-width-percent:0;mso-height-percent:0">
            <v:imagedata r:id="rId96"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74</w:t>
      </w:r>
      <w:r w:rsidR="00DC6E4D">
        <w:rPr>
          <w:rStyle w:val="a1"/>
          <w:rFonts w:eastAsia="SimSun"/>
        </w:rPr>
        <w:fldChar w:fldCharType="end"/>
      </w:r>
      <w:r w:rsidR="00DF1D24" w:rsidRPr="00DF1D24">
        <w:rPr>
          <w:rStyle w:val="a1"/>
          <w:rFonts w:eastAsia="SimSun"/>
        </w:rPr>
        <w:t>)</w:t>
      </w:r>
    </w:p>
    <w:p w14:paraId="075F76DF" w14:textId="05EE7482" w:rsidR="000D6328" w:rsidRDefault="00A86AB6">
      <w:pPr>
        <w:pStyle w:val="MTDisplayEquation"/>
      </w:pPr>
      <w:r>
        <w:tab/>
      </w:r>
      <w:r w:rsidR="00C9550A">
        <w:rPr>
          <w:noProof/>
          <w:position w:val="-30"/>
        </w:rPr>
        <w:pict w14:anchorId="6C488082">
          <v:shape id="_x0000_i1207" type="#_x0000_t75" alt="" style="width:154.5pt;height:35.45pt;mso-width-percent:0;mso-height-percent:0;mso-width-percent:0;mso-height-percent:0">
            <v:imagedata r:id="rId97"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75</w:t>
      </w:r>
      <w:r w:rsidR="00DC6E4D">
        <w:rPr>
          <w:rStyle w:val="a1"/>
          <w:rFonts w:eastAsia="SimSun"/>
        </w:rPr>
        <w:fldChar w:fldCharType="end"/>
      </w:r>
      <w:r w:rsidR="00DF1D24" w:rsidRPr="00DF1D24">
        <w:rPr>
          <w:rStyle w:val="a1"/>
          <w:rFonts w:eastAsia="SimSun"/>
        </w:rPr>
        <w:t>)</w:t>
      </w:r>
    </w:p>
    <w:p w14:paraId="74600F37" w14:textId="51350D8D" w:rsidR="000D6328" w:rsidRDefault="00A86AB6">
      <w:pPr>
        <w:pStyle w:val="MTDisplayEquation"/>
      </w:pPr>
      <w:r>
        <w:tab/>
      </w:r>
      <w:r w:rsidR="00C9550A">
        <w:rPr>
          <w:noProof/>
          <w:position w:val="-30"/>
        </w:rPr>
        <w:pict w14:anchorId="54A36114">
          <v:shape id="_x0000_i1206" type="#_x0000_t75" alt="" style="width:162.3pt;height:35.45pt;mso-width-percent:0;mso-height-percent:0;mso-width-percent:0;mso-height-percent:0">
            <v:imagedata r:id="rId98"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76</w:t>
      </w:r>
      <w:r w:rsidR="00DC6E4D">
        <w:rPr>
          <w:rStyle w:val="a1"/>
          <w:rFonts w:eastAsia="SimSun"/>
        </w:rPr>
        <w:fldChar w:fldCharType="end"/>
      </w:r>
      <w:r w:rsidR="00DF1D24" w:rsidRPr="00DF1D24">
        <w:rPr>
          <w:rStyle w:val="a1"/>
          <w:rFonts w:eastAsia="SimSun"/>
        </w:rPr>
        <w:t>)</w:t>
      </w:r>
    </w:p>
    <w:p w14:paraId="2434B8C1" w14:textId="24F569B9" w:rsidR="000D6328" w:rsidRDefault="00A86AB6">
      <w:pPr>
        <w:pStyle w:val="MTDisplayEquation"/>
      </w:pPr>
      <w:r>
        <w:tab/>
      </w:r>
      <w:r w:rsidR="00C9550A">
        <w:rPr>
          <w:noProof/>
          <w:position w:val="-30"/>
        </w:rPr>
        <w:pict w14:anchorId="0E1C764A">
          <v:shape id="_x0000_i1205" type="#_x0000_t75" alt="" style="width:133.5pt;height:35.45pt;mso-width-percent:0;mso-height-percent:0;mso-width-percent:0;mso-height-percent:0">
            <v:imagedata r:id="rId99"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77</w:t>
      </w:r>
      <w:r w:rsidR="00DC6E4D">
        <w:rPr>
          <w:rStyle w:val="a1"/>
          <w:rFonts w:eastAsia="SimSun"/>
        </w:rPr>
        <w:fldChar w:fldCharType="end"/>
      </w:r>
      <w:r w:rsidR="00DF1D24" w:rsidRPr="00DF1D24">
        <w:rPr>
          <w:rStyle w:val="a1"/>
          <w:rFonts w:eastAsia="SimSun"/>
        </w:rPr>
        <w:t>)</w:t>
      </w:r>
    </w:p>
    <w:p w14:paraId="15A07CB0" w14:textId="4E7DCB60" w:rsidR="000D6328" w:rsidRDefault="00A86AB6">
      <w:pPr>
        <w:pStyle w:val="MTDisplayEquation"/>
      </w:pPr>
      <w:r>
        <w:tab/>
      </w:r>
      <w:r w:rsidR="00C9550A">
        <w:rPr>
          <w:noProof/>
          <w:position w:val="-30"/>
        </w:rPr>
        <w:pict w14:anchorId="1B3B069B">
          <v:shape id="_x0000_i1204" type="#_x0000_t75" alt="" style="width:138.45pt;height:35.45pt;mso-width-percent:0;mso-height-percent:0;mso-width-percent:0;mso-height-percent:0">
            <v:imagedata r:id="rId100"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78</w:t>
      </w:r>
      <w:r w:rsidR="00DC6E4D">
        <w:rPr>
          <w:rStyle w:val="a1"/>
          <w:rFonts w:eastAsia="SimSun"/>
        </w:rPr>
        <w:fldChar w:fldCharType="end"/>
      </w:r>
      <w:r w:rsidR="00DF1D24" w:rsidRPr="00DF1D24">
        <w:rPr>
          <w:rStyle w:val="a1"/>
          <w:rFonts w:eastAsia="SimSun"/>
        </w:rPr>
        <w:t>)</w:t>
      </w:r>
    </w:p>
    <w:p w14:paraId="48DC24BC" w14:textId="185E2A6A" w:rsidR="000D6328" w:rsidRDefault="00A86AB6">
      <w:pPr>
        <w:pStyle w:val="MTDisplayEquation"/>
      </w:pPr>
      <w:r>
        <w:tab/>
      </w:r>
      <w:r w:rsidR="00C9550A">
        <w:rPr>
          <w:noProof/>
          <w:position w:val="-30"/>
        </w:rPr>
        <w:pict w14:anchorId="5C9DD945">
          <v:shape id="_x0000_i1203" type="#_x0000_t75" alt="" style="width:130.15pt;height:35.45pt;mso-width-percent:0;mso-height-percent:0;mso-width-percent:0;mso-height-percent:0">
            <v:imagedata r:id="rId101"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79</w:t>
      </w:r>
      <w:r w:rsidR="00DC6E4D">
        <w:rPr>
          <w:rStyle w:val="a1"/>
          <w:rFonts w:eastAsia="SimSun"/>
        </w:rPr>
        <w:fldChar w:fldCharType="end"/>
      </w:r>
      <w:r w:rsidR="00DF1D24" w:rsidRPr="00DF1D24">
        <w:rPr>
          <w:rStyle w:val="a1"/>
          <w:rFonts w:eastAsia="SimSun"/>
        </w:rPr>
        <w:t>)</w:t>
      </w:r>
    </w:p>
    <w:p w14:paraId="407A0DFF" w14:textId="3B0399F1" w:rsidR="000D6328" w:rsidRDefault="00A86AB6">
      <w:pPr>
        <w:pStyle w:val="MTDisplayEquation"/>
      </w:pPr>
      <w:r>
        <w:tab/>
      </w:r>
      <w:r w:rsidR="00C9550A">
        <w:rPr>
          <w:noProof/>
          <w:position w:val="-30"/>
        </w:rPr>
        <w:pict w14:anchorId="4FD0DFAB">
          <v:shape id="_x0000_i1202" type="#_x0000_t75" alt="" style="width:133.5pt;height:35.45pt;mso-width-percent:0;mso-height-percent:0;mso-width-percent:0;mso-height-percent:0">
            <v:imagedata r:id="rId102"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80</w:t>
      </w:r>
      <w:r w:rsidR="00DC6E4D">
        <w:rPr>
          <w:rStyle w:val="a1"/>
          <w:rFonts w:eastAsia="SimSun"/>
        </w:rPr>
        <w:fldChar w:fldCharType="end"/>
      </w:r>
      <w:r w:rsidR="00DF1D24" w:rsidRPr="00DF1D24">
        <w:rPr>
          <w:rStyle w:val="a1"/>
          <w:rFonts w:eastAsia="SimSun"/>
        </w:rPr>
        <w:t>)</w:t>
      </w:r>
    </w:p>
    <w:p w14:paraId="2577D757" w14:textId="31AC92B1" w:rsidR="000D6328" w:rsidRDefault="00A86AB6">
      <w:pPr>
        <w:rPr>
          <w:rFonts w:eastAsia="SimSun"/>
        </w:rPr>
      </w:pPr>
      <w:r>
        <w:rPr>
          <w:rFonts w:eastAsia="SimSun"/>
        </w:rPr>
        <w:t>其中上标</w:t>
      </w:r>
      <w:r>
        <w:rPr>
          <w:rFonts w:eastAsia="SimSun"/>
        </w:rPr>
        <w:t>“</w:t>
      </w:r>
      <w:r>
        <w:rPr>
          <w:rFonts w:eastAsia="SimSun"/>
          <w:vertAlign w:val="superscript"/>
        </w:rPr>
        <w:t>1</w:t>
      </w:r>
      <w:r>
        <w:rPr>
          <w:rFonts w:eastAsia="SimSun"/>
        </w:rPr>
        <w:t>”</w:t>
      </w:r>
      <w:r>
        <w:rPr>
          <w:rFonts w:eastAsia="SimSun"/>
        </w:rPr>
        <w:t>表示正则矢量球函数，上标</w:t>
      </w:r>
      <w:r>
        <w:rPr>
          <w:rFonts w:eastAsia="SimSun"/>
        </w:rPr>
        <w:t>“</w:t>
      </w:r>
      <w:r>
        <w:rPr>
          <w:rFonts w:eastAsia="SimSun"/>
          <w:vertAlign w:val="superscript"/>
        </w:rPr>
        <w:t>3</w:t>
      </w:r>
      <w:r>
        <w:rPr>
          <w:rFonts w:eastAsia="SimSun"/>
        </w:rPr>
        <w:t>”</w:t>
      </w:r>
      <w:r>
        <w:rPr>
          <w:rFonts w:eastAsia="SimSun"/>
        </w:rPr>
        <w:t>表示非正则矢量球函数，下标</w:t>
      </w:r>
      <w:r>
        <w:rPr>
          <w:rFonts w:eastAsia="SimSun"/>
        </w:rPr>
        <w:t>“</w:t>
      </w:r>
      <w:r>
        <w:rPr>
          <w:rFonts w:eastAsia="SimSun"/>
          <w:vertAlign w:val="subscript"/>
        </w:rPr>
        <w:t>e</w:t>
      </w:r>
      <w:r>
        <w:rPr>
          <w:rFonts w:eastAsia="SimSun"/>
        </w:rPr>
        <w:t>”</w:t>
      </w:r>
      <w:r>
        <w:rPr>
          <w:rFonts w:eastAsia="SimSun"/>
        </w:rPr>
        <w:t>表示偶函数，下标</w:t>
      </w:r>
      <w:r>
        <w:rPr>
          <w:rFonts w:eastAsia="SimSun"/>
        </w:rPr>
        <w:t>“</w:t>
      </w:r>
      <w:r>
        <w:rPr>
          <w:rFonts w:eastAsia="SimSun"/>
          <w:vertAlign w:val="subscript"/>
        </w:rPr>
        <w:t>o</w:t>
      </w:r>
      <w:r>
        <w:rPr>
          <w:rFonts w:eastAsia="SimSun"/>
        </w:rPr>
        <w:t>”</w:t>
      </w:r>
      <w:r>
        <w:rPr>
          <w:rFonts w:eastAsia="SimSun"/>
        </w:rPr>
        <w:t>表示奇函数。</w:t>
      </w:r>
      <w:r w:rsidR="00C9550A">
        <w:rPr>
          <w:rFonts w:eastAsia="SimSun"/>
          <w:noProof/>
          <w:position w:val="-12"/>
        </w:rPr>
        <w:pict w14:anchorId="37DFD47D">
          <v:shape id="_x0000_i1201" type="#_x0000_t75" alt="" style="width:24.35pt;height:20.5pt;mso-width-percent:0;mso-height-percent:0;mso-width-percent:0;mso-height-percent:0">
            <v:imagedata r:id="rId103" o:title=""/>
          </v:shape>
        </w:pict>
      </w:r>
      <w:r>
        <w:rPr>
          <w:rFonts w:eastAsia="SimSun"/>
        </w:rPr>
        <w:t>的共轭等价于</w:t>
      </w:r>
      <w:r w:rsidR="0053143B">
        <w:rPr>
          <w:rFonts w:eastAsia="SimSun" w:hint="eastAsia"/>
        </w:rPr>
        <w:t xml:space="preserve"> </w:t>
      </w:r>
      <w:r w:rsidR="0053143B">
        <w:rPr>
          <w:rFonts w:eastAsia="SimSun" w:hint="eastAsia"/>
        </w:rPr>
        <w:t>（其中汉</w:t>
      </w:r>
      <w:r w:rsidR="00A00B29">
        <w:rPr>
          <w:rFonts w:eastAsia="SimSun" w:hint="eastAsia"/>
        </w:rPr>
        <w:t>克</w:t>
      </w:r>
      <w:r w:rsidR="0053143B">
        <w:rPr>
          <w:rFonts w:eastAsia="SimSun" w:hint="eastAsia"/>
        </w:rPr>
        <w:t>尔函数不取复共轭）</w:t>
      </w:r>
    </w:p>
    <w:p w14:paraId="018CE712" w14:textId="3948A3CF" w:rsidR="000D6328" w:rsidRDefault="00A86AB6">
      <w:pPr>
        <w:pStyle w:val="MTDisplayEquation"/>
      </w:pPr>
      <w:r>
        <w:tab/>
      </w:r>
      <w:r w:rsidR="00C9550A">
        <w:rPr>
          <w:noProof/>
          <w:position w:val="-12"/>
        </w:rPr>
        <w:pict w14:anchorId="3331709B">
          <v:shape id="_x0000_i1200" type="#_x0000_t75" alt="" style="width:89.7pt;height:20.5pt;mso-width-percent:0;mso-height-percent:0;mso-width-percent:0;mso-height-percent:0">
            <v:imagedata r:id="rId104"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81</w:t>
      </w:r>
      <w:r w:rsidR="00DC6E4D">
        <w:rPr>
          <w:rStyle w:val="a1"/>
          <w:rFonts w:eastAsia="SimSun"/>
        </w:rPr>
        <w:fldChar w:fldCharType="end"/>
      </w:r>
      <w:r w:rsidR="00DF1D24" w:rsidRPr="00DF1D24">
        <w:rPr>
          <w:rStyle w:val="a1"/>
          <w:rFonts w:eastAsia="SimSun"/>
        </w:rPr>
        <w:t>)</w:t>
      </w:r>
    </w:p>
    <w:p w14:paraId="15895570" w14:textId="77777777" w:rsidR="000D6328" w:rsidRDefault="00A86AB6">
      <w:pPr>
        <w:rPr>
          <w:rFonts w:eastAsia="SimSun"/>
        </w:rPr>
      </w:pPr>
      <w:r>
        <w:rPr>
          <w:rFonts w:eastAsia="SimSun"/>
        </w:rPr>
        <w:t>任意无散度场均可以以</w:t>
      </w:r>
      <w:r w:rsidR="00C9550A">
        <w:rPr>
          <w:rFonts w:eastAsia="SimSun"/>
          <w:noProof/>
          <w:position w:val="-12"/>
        </w:rPr>
        <w:pict w14:anchorId="4F6B7D10">
          <v:shape id="_x0000_i1199" type="#_x0000_t75" alt="" style="width:24.35pt;height:20.5pt;mso-width-percent:0;mso-height-percent:0;mso-width-percent:0;mso-height-percent:0">
            <v:imagedata r:id="rId105" o:title=""/>
          </v:shape>
        </w:pict>
      </w:r>
      <w:r>
        <w:rPr>
          <w:rFonts w:eastAsia="SimSun"/>
        </w:rPr>
        <w:t>和</w:t>
      </w:r>
      <w:r w:rsidR="00C9550A">
        <w:rPr>
          <w:rFonts w:eastAsia="SimSun"/>
          <w:noProof/>
          <w:position w:val="-12"/>
        </w:rPr>
        <w:pict w14:anchorId="755620F3">
          <v:shape id="_x0000_i1198" type="#_x0000_t75" alt="" style="width:21.6pt;height:20.5pt;mso-width-percent:0;mso-height-percent:0;mso-width-percent:0;mso-height-percent:0">
            <v:imagedata r:id="rId106" o:title=""/>
          </v:shape>
        </w:pict>
      </w:r>
      <w:r>
        <w:rPr>
          <w:rFonts w:eastAsia="SimSun"/>
        </w:rPr>
        <w:t>为基底进行展开。</w:t>
      </w:r>
    </w:p>
    <w:p w14:paraId="509F707F" w14:textId="77777777" w:rsidR="000D6328" w:rsidRDefault="00A86AB6">
      <w:pPr>
        <w:ind w:firstLineChars="200" w:firstLine="480"/>
        <w:rPr>
          <w:rFonts w:eastAsia="SimSun"/>
        </w:rPr>
      </w:pPr>
      <w:r>
        <w:rPr>
          <w:rFonts w:eastAsia="SimSun"/>
        </w:rPr>
        <w:t>在远场条件下，矢量球谐函数的渐近表达式为</w:t>
      </w:r>
    </w:p>
    <w:p w14:paraId="0FAB9011" w14:textId="30793DDC" w:rsidR="000D6328" w:rsidRDefault="00A86AB6">
      <w:pPr>
        <w:pStyle w:val="MTDisplayEquation"/>
      </w:pPr>
      <w:r>
        <w:tab/>
      </w:r>
      <w:r w:rsidR="00C9550A">
        <w:rPr>
          <w:noProof/>
          <w:position w:val="-24"/>
        </w:rPr>
        <w:pict w14:anchorId="601F101E">
          <v:shape id="_x0000_i1197" type="#_x0000_t75" alt="" style="width:187.2pt;height:33.8pt;mso-width-percent:0;mso-height-percent:0;mso-width-percent:0;mso-height-percent:0">
            <v:imagedata r:id="rId107" o:title=""/>
          </v:shape>
        </w:pict>
      </w:r>
      <w:r>
        <w:t xml:space="preserve"> </w:t>
      </w:r>
      <w:r>
        <w:tab/>
      </w:r>
      <w:r w:rsidR="00DF1D24" w:rsidRPr="00DF1D24">
        <w:rPr>
          <w:rStyle w:val="a1"/>
          <w:rFonts w:eastAsia="SimSun" w:hint="eastAsia"/>
        </w:rPr>
        <w:t>(</w:t>
      </w:r>
      <w:bookmarkStart w:id="23" w:name="EqnMfa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82</w:t>
      </w:r>
      <w:r w:rsidR="00DC6E4D">
        <w:rPr>
          <w:rStyle w:val="a1"/>
          <w:rFonts w:eastAsia="SimSun"/>
        </w:rPr>
        <w:fldChar w:fldCharType="end"/>
      </w:r>
      <w:bookmarkEnd w:id="23"/>
      <w:r w:rsidR="00DF1D24" w:rsidRPr="00DF1D24">
        <w:rPr>
          <w:rStyle w:val="a1"/>
          <w:rFonts w:eastAsia="SimSun"/>
        </w:rPr>
        <w:t>)</w:t>
      </w:r>
    </w:p>
    <w:p w14:paraId="43C2A8C1" w14:textId="1AE2BED1" w:rsidR="000D6328" w:rsidRDefault="00A86AB6">
      <w:pPr>
        <w:pStyle w:val="MTDisplayEquation"/>
      </w:pPr>
      <w:r>
        <w:tab/>
      </w:r>
      <w:r w:rsidR="00C9550A">
        <w:rPr>
          <w:noProof/>
          <w:position w:val="-24"/>
        </w:rPr>
        <w:pict w14:anchorId="4A2EAD6E">
          <v:shape id="_x0000_i1196" type="#_x0000_t75" alt="" style="width:184.45pt;height:33.8pt;mso-width-percent:0;mso-height-percent:0;mso-width-percent:0;mso-height-percent:0">
            <v:imagedata r:id="rId108" o:title=""/>
          </v:shape>
        </w:pict>
      </w:r>
      <w:r>
        <w:t xml:space="preserve"> </w:t>
      </w:r>
      <w:r>
        <w:tab/>
      </w:r>
      <w:r w:rsidR="00DF1D24" w:rsidRPr="00DF1D24">
        <w:rPr>
          <w:rStyle w:val="a1"/>
          <w:rFonts w:eastAsia="SimSun" w:hint="eastAsia"/>
        </w:rPr>
        <w:t>(</w:t>
      </w:r>
      <w:bookmarkStart w:id="24" w:name="EqnNfa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83</w:t>
      </w:r>
      <w:r w:rsidR="00DC6E4D">
        <w:rPr>
          <w:rStyle w:val="a1"/>
          <w:rFonts w:eastAsia="SimSun"/>
        </w:rPr>
        <w:fldChar w:fldCharType="end"/>
      </w:r>
      <w:bookmarkEnd w:id="24"/>
      <w:r w:rsidR="00DF1D24" w:rsidRPr="00DF1D24">
        <w:rPr>
          <w:rStyle w:val="a1"/>
          <w:rFonts w:eastAsia="SimSun"/>
        </w:rPr>
        <w:t>)</w:t>
      </w:r>
    </w:p>
    <w:p w14:paraId="1DD0C005" w14:textId="77777777" w:rsidR="000D6328" w:rsidRDefault="00A86AB6">
      <w:pPr>
        <w:pStyle w:val="MTDisplayEquation"/>
      </w:pPr>
      <w:r>
        <w:t>当</w:t>
      </w:r>
      <w:r>
        <w:rPr>
          <w:i/>
        </w:rPr>
        <w:t>m</w:t>
      </w:r>
      <w:r>
        <w:t xml:space="preserve"> = 1</w:t>
      </w:r>
      <w:r>
        <w:t>时，矢量球谐函数</w:t>
      </w:r>
      <w:r w:rsidR="00C9550A">
        <w:rPr>
          <w:noProof/>
          <w:position w:val="-12"/>
        </w:rPr>
        <w:pict w14:anchorId="1CA5F468">
          <v:shape id="_x0000_i1195" type="#_x0000_t75" alt="" style="width:20.5pt;height:20.5pt;mso-width-percent:0;mso-height-percent:0;mso-width-percent:0;mso-height-percent:0">
            <v:imagedata r:id="rId109" o:title=""/>
          </v:shape>
        </w:pict>
      </w:r>
      <w:r>
        <w:t>和</w:t>
      </w:r>
      <w:r w:rsidR="00C9550A">
        <w:rPr>
          <w:noProof/>
          <w:position w:val="-12"/>
        </w:rPr>
        <w:pict w14:anchorId="2A902E14">
          <v:shape id="_x0000_i1194" type="#_x0000_t75" alt="" style="width:20.5pt;height:20.5pt;mso-width-percent:0;mso-height-percent:0;mso-width-percent:0;mso-height-percent:0">
            <v:imagedata r:id="rId110" o:title=""/>
          </v:shape>
        </w:pict>
      </w:r>
      <w:r>
        <w:t>等于</w:t>
      </w:r>
    </w:p>
    <w:p w14:paraId="6C63335D" w14:textId="18EC7A88" w:rsidR="000D6328" w:rsidRDefault="00A86AB6">
      <w:pPr>
        <w:pStyle w:val="MTDisplayEquation"/>
      </w:pPr>
      <w:r>
        <w:tab/>
      </w:r>
      <w:r w:rsidR="00C9550A">
        <w:rPr>
          <w:noProof/>
          <w:position w:val="-44"/>
        </w:rPr>
        <w:pict w14:anchorId="15B68561">
          <v:shape id="_x0000_i1193" type="#_x0000_t75" alt="" style="width:232.6pt;height:50.4pt;mso-width-percent:0;mso-height-percent:0;mso-width-percent:0;mso-height-percent:0">
            <v:imagedata r:id="rId111"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84</w:t>
      </w:r>
      <w:r w:rsidR="00DC6E4D">
        <w:rPr>
          <w:rStyle w:val="a1"/>
          <w:rFonts w:eastAsia="SimSun"/>
        </w:rPr>
        <w:fldChar w:fldCharType="end"/>
      </w:r>
      <w:r w:rsidR="00DF1D24" w:rsidRPr="00DF1D24">
        <w:rPr>
          <w:rStyle w:val="a1"/>
          <w:rFonts w:eastAsia="SimSun"/>
        </w:rPr>
        <w:t>)</w:t>
      </w:r>
    </w:p>
    <w:p w14:paraId="34B675CA" w14:textId="0E0FFD44" w:rsidR="000D6328" w:rsidRDefault="00A86AB6">
      <w:pPr>
        <w:pStyle w:val="MTDisplayEquation"/>
      </w:pPr>
      <w:r>
        <w:tab/>
      </w:r>
      <w:r w:rsidR="00C9550A">
        <w:rPr>
          <w:noProof/>
          <w:position w:val="-44"/>
        </w:rPr>
        <w:pict w14:anchorId="24F6D311">
          <v:shape id="_x0000_i1192" type="#_x0000_t75" alt="" style="width:232.6pt;height:50.4pt;mso-width-percent:0;mso-height-percent:0;mso-width-percent:0;mso-height-percent:0">
            <v:imagedata r:id="rId112"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85</w:t>
      </w:r>
      <w:r w:rsidR="00DC6E4D">
        <w:rPr>
          <w:rStyle w:val="a1"/>
          <w:rFonts w:eastAsia="SimSun"/>
        </w:rPr>
        <w:fldChar w:fldCharType="end"/>
      </w:r>
      <w:r w:rsidR="00DF1D24" w:rsidRPr="00DF1D24">
        <w:rPr>
          <w:rStyle w:val="a1"/>
          <w:rFonts w:eastAsia="SimSun"/>
        </w:rPr>
        <w:t>)</w:t>
      </w:r>
    </w:p>
    <w:p w14:paraId="56D19BBA" w14:textId="77777777" w:rsidR="000D6328" w:rsidRDefault="00A86AB6">
      <w:pPr>
        <w:rPr>
          <w:rFonts w:eastAsia="SimSun"/>
        </w:rPr>
      </w:pPr>
      <w:r>
        <w:rPr>
          <w:rFonts w:eastAsia="SimSun"/>
        </w:rPr>
        <w:lastRenderedPageBreak/>
        <w:t>其中</w:t>
      </w:r>
      <w:r w:rsidR="00C9550A">
        <w:rPr>
          <w:rFonts w:eastAsia="SimSun"/>
          <w:noProof/>
          <w:position w:val="-12"/>
        </w:rPr>
        <w:pict w14:anchorId="548195FE">
          <v:shape id="_x0000_i1191" type="#_x0000_t75" alt="" style="width:47.65pt;height:18.3pt;mso-width-percent:0;mso-height-percent:0;mso-width-percent:0;mso-height-percent:0">
            <v:imagedata r:id="rId113" o:title=""/>
          </v:shape>
        </w:pict>
      </w:r>
      <w:r>
        <w:rPr>
          <w:rFonts w:eastAsia="SimSun"/>
        </w:rPr>
        <w:t>和</w:t>
      </w:r>
      <w:r w:rsidR="00C9550A">
        <w:rPr>
          <w:rFonts w:eastAsia="SimSun"/>
          <w:noProof/>
          <w:position w:val="-12"/>
        </w:rPr>
        <w:pict w14:anchorId="39A8994E">
          <v:shape id="_x0000_i1190" type="#_x0000_t75" alt="" style="width:45.4pt;height:18.3pt;mso-width-percent:0;mso-height-percent:0;mso-width-percent:0;mso-height-percent:0">
            <v:imagedata r:id="rId114" o:title=""/>
          </v:shape>
        </w:pict>
      </w:r>
      <w:r>
        <w:rPr>
          <w:rFonts w:eastAsia="SimSun"/>
        </w:rPr>
        <w:t>定义为</w:t>
      </w:r>
    </w:p>
    <w:p w14:paraId="42500423" w14:textId="31FC94D2" w:rsidR="000D6328" w:rsidRDefault="00A86AB6">
      <w:pPr>
        <w:pStyle w:val="MTDisplayEquation"/>
      </w:pPr>
      <w:r>
        <w:tab/>
      </w:r>
      <w:r w:rsidR="00C9550A">
        <w:rPr>
          <w:noProof/>
          <w:position w:val="-24"/>
        </w:rPr>
        <w:pict w14:anchorId="69C09146">
          <v:shape id="_x0000_i1189" type="#_x0000_t75" alt="" style="width:255.9pt;height:33.8pt;mso-width-percent:0;mso-height-percent:0;mso-width-percent:0;mso-height-percent:0">
            <v:imagedata r:id="rId115"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86</w:t>
      </w:r>
      <w:r w:rsidR="00DC6E4D">
        <w:rPr>
          <w:rStyle w:val="a1"/>
          <w:rFonts w:eastAsia="SimSun"/>
        </w:rPr>
        <w:fldChar w:fldCharType="end"/>
      </w:r>
      <w:r w:rsidR="00DF1D24" w:rsidRPr="00DF1D24">
        <w:rPr>
          <w:rStyle w:val="a1"/>
          <w:rFonts w:eastAsia="SimSun"/>
        </w:rPr>
        <w:t>)</w:t>
      </w:r>
    </w:p>
    <w:p w14:paraId="12BB9D31" w14:textId="78175119" w:rsidR="000D6328" w:rsidRDefault="00A86AB6">
      <w:pPr>
        <w:rPr>
          <w:rFonts w:eastAsia="SimSun"/>
        </w:rPr>
      </w:pPr>
      <w:r>
        <w:rPr>
          <w:rFonts w:eastAsia="SimSun"/>
        </w:rPr>
        <w:t>根据式</w:t>
      </w:r>
      <w:r w:rsidR="001B161B">
        <w:rPr>
          <w:rFonts w:eastAsia="SimSun"/>
          <w:lang w:val="en-US"/>
        </w:rPr>
        <w:t>(</w:t>
      </w:r>
      <w:r w:rsidR="005E7B01">
        <w:rPr>
          <w:rFonts w:eastAsia="SimSun"/>
          <w:lang w:val="en-US"/>
        </w:rPr>
        <w:fldChar w:fldCharType="begin"/>
      </w:r>
      <w:r w:rsidR="005E7B01">
        <w:rPr>
          <w:rFonts w:eastAsia="SimSun"/>
          <w:lang w:val="en-US"/>
        </w:rPr>
        <w:instrText xml:space="preserve"> REF EqnMfar \h </w:instrText>
      </w:r>
      <w:r w:rsidR="005E7B01">
        <w:rPr>
          <w:rFonts w:eastAsia="SimSun"/>
          <w:lang w:val="en-US"/>
        </w:rPr>
      </w:r>
      <w:r w:rsidR="005E7B01">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82</w:t>
      </w:r>
      <w:r w:rsidR="005E7B01">
        <w:rPr>
          <w:rFonts w:eastAsia="SimSun"/>
          <w:lang w:val="en-US"/>
        </w:rPr>
        <w:fldChar w:fldCharType="end"/>
      </w:r>
      <w:r w:rsidR="001B161B">
        <w:rPr>
          <w:rFonts w:eastAsia="SimSun"/>
          <w:lang w:val="en-US"/>
        </w:rPr>
        <w:t>)</w:t>
      </w:r>
      <w:r>
        <w:rPr>
          <w:rFonts w:eastAsia="SimSun"/>
        </w:rPr>
        <w:t>和</w:t>
      </w:r>
      <w:r w:rsidR="001B161B">
        <w:rPr>
          <w:rFonts w:eastAsia="SimSun"/>
          <w:lang w:val="en-US"/>
        </w:rPr>
        <w:t>(</w:t>
      </w:r>
      <w:r w:rsidR="005E7B01">
        <w:rPr>
          <w:rFonts w:eastAsia="SimSun"/>
          <w:lang w:val="en-US"/>
        </w:rPr>
        <w:fldChar w:fldCharType="begin"/>
      </w:r>
      <w:r w:rsidR="005E7B01">
        <w:rPr>
          <w:rFonts w:eastAsia="SimSun"/>
          <w:lang w:val="en-US"/>
        </w:rPr>
        <w:instrText xml:space="preserve"> REF EqnNfar \h </w:instrText>
      </w:r>
      <w:r w:rsidR="005E7B01">
        <w:rPr>
          <w:rFonts w:eastAsia="SimSun"/>
          <w:lang w:val="en-US"/>
        </w:rPr>
      </w:r>
      <w:r w:rsidR="005E7B01">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83</w:t>
      </w:r>
      <w:r w:rsidR="005E7B01">
        <w:rPr>
          <w:rFonts w:eastAsia="SimSun"/>
          <w:lang w:val="en-US"/>
        </w:rPr>
        <w:fldChar w:fldCharType="end"/>
      </w:r>
      <w:r w:rsidR="001B161B">
        <w:rPr>
          <w:rFonts w:eastAsia="SimSun"/>
          <w:lang w:val="en-US"/>
        </w:rPr>
        <w:t>)</w:t>
      </w:r>
      <w:r>
        <w:rPr>
          <w:rFonts w:eastAsia="SimSun"/>
        </w:rPr>
        <w:t>，</w:t>
      </w:r>
      <w:r>
        <w:rPr>
          <w:rFonts w:eastAsia="SimSun"/>
          <w:i/>
        </w:rPr>
        <w:t>m</w:t>
      </w:r>
      <w:r>
        <w:rPr>
          <w:rFonts w:eastAsia="SimSun"/>
        </w:rPr>
        <w:t xml:space="preserve"> = 1</w:t>
      </w:r>
      <w:r>
        <w:rPr>
          <w:rFonts w:eastAsia="SimSun"/>
        </w:rPr>
        <w:t>时的矢量球谐函数可以写为：</w:t>
      </w:r>
    </w:p>
    <w:p w14:paraId="428A188C" w14:textId="364DC532" w:rsidR="000D6328" w:rsidRDefault="00A86AB6">
      <w:pPr>
        <w:pStyle w:val="MTDisplayEquation"/>
      </w:pPr>
      <w:r>
        <w:tab/>
      </w:r>
      <w:r w:rsidR="00C9550A">
        <w:rPr>
          <w:noProof/>
          <w:position w:val="-24"/>
        </w:rPr>
        <w:pict w14:anchorId="4CC49B42">
          <v:shape id="_x0000_i1188" type="#_x0000_t75" alt="" style="width:236.5pt;height:33.8pt;mso-width-percent:0;mso-height-percent:0;mso-width-percent:0;mso-height-percent:0">
            <v:imagedata r:id="rId116"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87</w:t>
      </w:r>
      <w:r w:rsidR="00DC6E4D">
        <w:rPr>
          <w:rStyle w:val="a1"/>
          <w:rFonts w:eastAsia="SimSun"/>
        </w:rPr>
        <w:fldChar w:fldCharType="end"/>
      </w:r>
      <w:r w:rsidR="00DF1D24" w:rsidRPr="00DF1D24">
        <w:rPr>
          <w:rStyle w:val="a1"/>
          <w:rFonts w:eastAsia="SimSun"/>
        </w:rPr>
        <w:t>)</w:t>
      </w:r>
    </w:p>
    <w:p w14:paraId="46DC9218" w14:textId="0E2EA425" w:rsidR="000D6328" w:rsidRDefault="00A86AB6">
      <w:pPr>
        <w:pStyle w:val="MTDisplayEquation"/>
      </w:pPr>
      <w:r>
        <w:tab/>
      </w:r>
      <w:r w:rsidR="00C9550A">
        <w:rPr>
          <w:noProof/>
          <w:position w:val="-24"/>
        </w:rPr>
        <w:pict w14:anchorId="316BD5E5">
          <v:shape id="_x0000_i1187" type="#_x0000_t75" alt="" style="width:235.4pt;height:33.8pt;mso-width-percent:0;mso-height-percent:0;mso-width-percent:0;mso-height-percent:0">
            <v:imagedata r:id="rId117"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88</w:t>
      </w:r>
      <w:r w:rsidR="00DC6E4D">
        <w:rPr>
          <w:rStyle w:val="a1"/>
          <w:rFonts w:eastAsia="SimSun"/>
        </w:rPr>
        <w:fldChar w:fldCharType="end"/>
      </w:r>
      <w:r w:rsidR="00DF1D24" w:rsidRPr="00DF1D24">
        <w:rPr>
          <w:rStyle w:val="a1"/>
          <w:rFonts w:eastAsia="SimSun"/>
        </w:rPr>
        <w:t>)</w:t>
      </w:r>
    </w:p>
    <w:p w14:paraId="16DD7764" w14:textId="448353AC" w:rsidR="000D6328" w:rsidRPr="00D055AC" w:rsidRDefault="00A86AB6" w:rsidP="00CF120C">
      <w:pPr>
        <w:pStyle w:val="ListParagraph"/>
        <w:numPr>
          <w:ilvl w:val="2"/>
          <w:numId w:val="3"/>
        </w:numPr>
        <w:spacing w:line="360" w:lineRule="auto"/>
        <w:rPr>
          <w:rFonts w:eastAsia="SimSun"/>
          <w:b/>
          <w:bCs/>
          <w:sz w:val="28"/>
          <w:szCs w:val="28"/>
        </w:rPr>
      </w:pPr>
      <w:r w:rsidRPr="00D055AC">
        <w:rPr>
          <w:rFonts w:eastAsia="SimSun"/>
          <w:b/>
          <w:bCs/>
          <w:sz w:val="28"/>
          <w:szCs w:val="28"/>
        </w:rPr>
        <w:t>入射场和散射场的展开</w:t>
      </w:r>
    </w:p>
    <w:p w14:paraId="4939F48B" w14:textId="2AAE620E" w:rsidR="000D6328" w:rsidRDefault="001B161B">
      <w:pPr>
        <w:rPr>
          <w:rFonts w:eastAsia="SimSun"/>
        </w:rPr>
      </w:pPr>
      <w:r>
        <w:rPr>
          <w:rFonts w:eastAsia="SimSun" w:hint="eastAsia"/>
        </w:rPr>
        <w:t xml:space="preserve"> </w:t>
      </w:r>
      <w:r>
        <w:rPr>
          <w:rFonts w:eastAsia="SimSun"/>
          <w:lang w:val="en-US"/>
        </w:rPr>
        <w:t xml:space="preserve">   </w:t>
      </w:r>
      <w:r w:rsidR="00A86AB6">
        <w:rPr>
          <w:rFonts w:eastAsia="SimSun"/>
        </w:rPr>
        <w:t>首先考虑一个简单的标量平面波，根据鲍尔公式（</w:t>
      </w:r>
      <w:r w:rsidR="00A86AB6">
        <w:rPr>
          <w:rFonts w:eastAsia="SimSun"/>
        </w:rPr>
        <w:t>Bauer’s formula</w:t>
      </w:r>
      <w:r w:rsidR="00A86AB6">
        <w:rPr>
          <w:rFonts w:eastAsia="SimSun"/>
        </w:rPr>
        <w:t>），它可以展开为：</w:t>
      </w:r>
    </w:p>
    <w:p w14:paraId="4F6761B2" w14:textId="15D33480" w:rsidR="000D6328" w:rsidRDefault="00A86AB6">
      <w:pPr>
        <w:pStyle w:val="MTDisplayEquation"/>
      </w:pPr>
      <w:r>
        <w:tab/>
      </w:r>
      <w:r w:rsidR="00C9550A">
        <w:rPr>
          <w:noProof/>
          <w:position w:val="-28"/>
        </w:rPr>
        <w:pict w14:anchorId="262AA23E">
          <v:shape id="_x0000_i1186" type="#_x0000_t75" alt="" style="width:210.45pt;height:33.8pt;mso-width-percent:0;mso-height-percent:0;mso-width-percent:0;mso-height-percent:0">
            <v:imagedata r:id="rId118"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89</w:t>
      </w:r>
      <w:r w:rsidR="00DC6E4D">
        <w:rPr>
          <w:rStyle w:val="a1"/>
          <w:rFonts w:eastAsia="SimSun"/>
        </w:rPr>
        <w:fldChar w:fldCharType="end"/>
      </w:r>
      <w:r w:rsidR="00DF1D24" w:rsidRPr="00DF1D24">
        <w:rPr>
          <w:rStyle w:val="a1"/>
          <w:rFonts w:eastAsia="SimSun"/>
        </w:rPr>
        <w:t>)</w:t>
      </w:r>
    </w:p>
    <w:p w14:paraId="4C1BC467" w14:textId="77777777" w:rsidR="000D6328" w:rsidRDefault="00A86AB6">
      <w:pPr>
        <w:rPr>
          <w:rFonts w:eastAsia="SimSun"/>
        </w:rPr>
      </w:pPr>
      <w:r>
        <w:rPr>
          <w:rFonts w:eastAsia="SimSun"/>
        </w:rPr>
        <w:t>如果再乘以</w:t>
      </w:r>
      <w:r w:rsidR="00C9550A">
        <w:rPr>
          <w:rFonts w:eastAsia="SimSun"/>
          <w:noProof/>
          <w:position w:val="-6"/>
        </w:rPr>
        <w:pict w14:anchorId="79879474">
          <v:shape id="_x0000_i1185" type="#_x0000_t75" alt="" style="width:26.6pt;height:13.85pt;mso-width-percent:0;mso-height-percent:0;mso-width-percent:0;mso-height-percent:0">
            <v:imagedata r:id="rId119" o:title=""/>
          </v:shape>
        </w:pict>
      </w:r>
      <w:r>
        <w:rPr>
          <w:rFonts w:eastAsia="SimSun"/>
        </w:rPr>
        <w:t>，可以展开为</w:t>
      </w:r>
    </w:p>
    <w:p w14:paraId="604A7BFB" w14:textId="63455B92" w:rsidR="000D6328" w:rsidRDefault="00A86AB6">
      <w:pPr>
        <w:pStyle w:val="MTDisplayEquation"/>
      </w:pPr>
      <w:r>
        <w:tab/>
      </w:r>
      <w:r w:rsidR="00C9550A">
        <w:rPr>
          <w:noProof/>
          <w:position w:val="-98"/>
        </w:rPr>
        <w:pict w14:anchorId="0BCC1484">
          <v:shape id="_x0000_i1184" type="#_x0000_t75" alt="" style="width:295.2pt;height:99.7pt;mso-width-percent:0;mso-height-percent:0;mso-width-percent:0;mso-height-percent:0">
            <v:imagedata r:id="rId120" o:title=""/>
          </v:shape>
        </w:pict>
      </w:r>
      <w:r>
        <w:t xml:space="preserve"> </w:t>
      </w:r>
      <w:r>
        <w:tab/>
      </w:r>
      <w:r w:rsidR="00DF1D24" w:rsidRPr="00DF1D24">
        <w:rPr>
          <w:rStyle w:val="a1"/>
          <w:rFonts w:eastAsia="SimSun" w:hint="eastAsia"/>
        </w:rPr>
        <w:t>(</w:t>
      </w:r>
      <w:bookmarkStart w:id="25" w:name="Eqnik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90</w:t>
      </w:r>
      <w:r w:rsidR="00DC6E4D">
        <w:rPr>
          <w:rStyle w:val="a1"/>
          <w:rFonts w:eastAsia="SimSun"/>
        </w:rPr>
        <w:fldChar w:fldCharType="end"/>
      </w:r>
      <w:bookmarkEnd w:id="25"/>
      <w:r w:rsidR="00DF1D24" w:rsidRPr="00DF1D24">
        <w:rPr>
          <w:rStyle w:val="a1"/>
          <w:rFonts w:eastAsia="SimSun"/>
        </w:rPr>
        <w:t>)</w:t>
      </w:r>
    </w:p>
    <w:p w14:paraId="248340D9" w14:textId="77777777" w:rsidR="000D6328" w:rsidRDefault="00A86AB6">
      <w:pPr>
        <w:rPr>
          <w:rFonts w:eastAsia="SimSun"/>
        </w:rPr>
      </w:pPr>
      <w:r>
        <w:rPr>
          <w:rFonts w:eastAsia="SimSun"/>
        </w:rPr>
        <w:t>现在，假设真空中有一个矢量平面波，沿着</w:t>
      </w:r>
      <w:r>
        <w:rPr>
          <w:rFonts w:eastAsia="SimSun"/>
        </w:rPr>
        <w:t>z</w:t>
      </w:r>
      <w:r>
        <w:rPr>
          <w:rFonts w:eastAsia="SimSun"/>
        </w:rPr>
        <w:t>轴正方向传播，那么电场和磁场的波动方程可以写为</w:t>
      </w:r>
    </w:p>
    <w:p w14:paraId="5A5B978D" w14:textId="71D1AF15" w:rsidR="000D6328" w:rsidRDefault="00A86AB6">
      <w:pPr>
        <w:pStyle w:val="MTDisplayEquation"/>
      </w:pPr>
      <w:r>
        <w:tab/>
      </w:r>
      <w:r w:rsidR="00C9550A">
        <w:rPr>
          <w:noProof/>
          <w:position w:val="-12"/>
        </w:rPr>
        <w:pict w14:anchorId="741AC0F7">
          <v:shape id="_x0000_i1183" type="#_x0000_t75" alt="" style="width:83.65pt;height:20.5pt;mso-width-percent:0;mso-height-percent:0;mso-width-percent:0;mso-height-percent:0">
            <v:imagedata r:id="rId121"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91</w:t>
      </w:r>
      <w:r w:rsidR="00DC6E4D">
        <w:rPr>
          <w:rStyle w:val="a1"/>
          <w:rFonts w:eastAsia="SimSun"/>
        </w:rPr>
        <w:fldChar w:fldCharType="end"/>
      </w:r>
      <w:r w:rsidR="00DF1D24" w:rsidRPr="00DF1D24">
        <w:rPr>
          <w:rStyle w:val="a1"/>
          <w:rFonts w:eastAsia="SimSun"/>
        </w:rPr>
        <w:t>)</w:t>
      </w:r>
    </w:p>
    <w:p w14:paraId="06D1EA72" w14:textId="18FD2D25" w:rsidR="000D6328" w:rsidRDefault="00A86AB6">
      <w:pPr>
        <w:pStyle w:val="MTDisplayEquation"/>
      </w:pPr>
      <w:r>
        <w:tab/>
      </w:r>
      <w:r w:rsidR="00C9550A">
        <w:rPr>
          <w:noProof/>
          <w:position w:val="-14"/>
        </w:rPr>
        <w:pict w14:anchorId="49D06C06">
          <v:shape id="_x0000_i1182" type="#_x0000_t75" alt="" style="width:86.95pt;height:20.5pt;mso-width-percent:0;mso-height-percent:0;mso-width-percent:0;mso-height-percent:0">
            <v:imagedata r:id="rId122"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92</w:t>
      </w:r>
      <w:r w:rsidR="00DC6E4D">
        <w:rPr>
          <w:rStyle w:val="a1"/>
          <w:rFonts w:eastAsia="SimSun"/>
        </w:rPr>
        <w:fldChar w:fldCharType="end"/>
      </w:r>
      <w:r w:rsidR="00DF1D24" w:rsidRPr="00DF1D24">
        <w:rPr>
          <w:rStyle w:val="a1"/>
          <w:rFonts w:eastAsia="SimSun"/>
        </w:rPr>
        <w:t>)</w:t>
      </w:r>
    </w:p>
    <w:p w14:paraId="3E1BD24F" w14:textId="77777777" w:rsidR="000D6328" w:rsidRDefault="00A86AB6">
      <w:pPr>
        <w:rPr>
          <w:rFonts w:eastAsia="SimSun"/>
        </w:rPr>
      </w:pPr>
      <w:r>
        <w:rPr>
          <w:rFonts w:eastAsia="SimSun"/>
        </w:rPr>
        <w:t>注意，此处</w:t>
      </w:r>
      <w:r>
        <w:rPr>
          <w:rFonts w:eastAsia="SimSun"/>
          <w:i/>
        </w:rPr>
        <w:t>k</w:t>
      </w:r>
      <w:r>
        <w:rPr>
          <w:rFonts w:eastAsia="SimSun"/>
        </w:rPr>
        <w:t>表示波数。将入射电磁波根据矢量球谐函数进行展开</w:t>
      </w:r>
    </w:p>
    <w:p w14:paraId="4C5FF1B2" w14:textId="04D1F60E" w:rsidR="000D6328" w:rsidRDefault="00A86AB6">
      <w:pPr>
        <w:pStyle w:val="MTDisplayEquation"/>
      </w:pPr>
      <w:r>
        <w:tab/>
      </w:r>
      <w:r w:rsidR="00C9550A">
        <w:rPr>
          <w:noProof/>
          <w:position w:val="-28"/>
        </w:rPr>
        <w:pict w14:anchorId="463AE76B">
          <v:shape id="_x0000_i1181" type="#_x0000_t75" alt="" style="width:261.4pt;height:33.8pt;mso-width-percent:0;mso-height-percent:0;mso-width-percent:0;mso-height-percent:0">
            <v:imagedata r:id="rId123"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93</w:t>
      </w:r>
      <w:r w:rsidR="00DC6E4D">
        <w:rPr>
          <w:rStyle w:val="a1"/>
          <w:rFonts w:eastAsia="SimSun"/>
        </w:rPr>
        <w:fldChar w:fldCharType="end"/>
      </w:r>
      <w:r w:rsidR="00DF1D24" w:rsidRPr="00DF1D24">
        <w:rPr>
          <w:rStyle w:val="a1"/>
          <w:rFonts w:eastAsia="SimSun"/>
        </w:rPr>
        <w:t>)</w:t>
      </w:r>
    </w:p>
    <w:p w14:paraId="17C82111" w14:textId="72EDBDED" w:rsidR="000D6328" w:rsidRDefault="00A86AB6">
      <w:pPr>
        <w:pStyle w:val="MTDisplayEquation"/>
      </w:pPr>
      <w:r>
        <w:tab/>
      </w:r>
      <w:r w:rsidR="00C9550A">
        <w:rPr>
          <w:noProof/>
          <w:position w:val="-28"/>
        </w:rPr>
        <w:pict w14:anchorId="05CD36A5">
          <v:shape id="_x0000_i1180" type="#_x0000_t75" alt="" style="width:274.15pt;height:33.8pt;mso-width-percent:0;mso-height-percent:0;mso-width-percent:0;mso-height-percent:0">
            <v:imagedata r:id="rId124"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94</w:t>
      </w:r>
      <w:r w:rsidR="00DC6E4D">
        <w:rPr>
          <w:rStyle w:val="a1"/>
          <w:rFonts w:eastAsia="SimSun"/>
        </w:rPr>
        <w:fldChar w:fldCharType="end"/>
      </w:r>
      <w:r w:rsidR="00DF1D24" w:rsidRPr="00DF1D24">
        <w:rPr>
          <w:rStyle w:val="a1"/>
          <w:rFonts w:eastAsia="SimSun"/>
        </w:rPr>
        <w:t>)</w:t>
      </w:r>
    </w:p>
    <w:p w14:paraId="73A95620" w14:textId="77777777" w:rsidR="000D6328" w:rsidRDefault="00A86AB6">
      <w:pPr>
        <w:rPr>
          <w:rFonts w:eastAsia="SimSun"/>
        </w:rPr>
      </w:pPr>
      <w:r>
        <w:rPr>
          <w:rFonts w:eastAsia="SimSun"/>
        </w:rPr>
        <w:t>为了确定展开系数</w:t>
      </w:r>
      <w:r w:rsidR="00C9550A">
        <w:rPr>
          <w:rFonts w:eastAsia="SimSun"/>
          <w:noProof/>
          <w:position w:val="-12"/>
        </w:rPr>
        <w:pict w14:anchorId="3F845E71">
          <v:shape id="_x0000_i1179" type="#_x0000_t75" alt="" style="width:18.3pt;height:18.3pt;mso-width-percent:0;mso-height-percent:0;mso-width-percent:0;mso-height-percent:0">
            <v:imagedata r:id="rId125" o:title=""/>
          </v:shape>
        </w:pict>
      </w:r>
      <w:r>
        <w:rPr>
          <w:rFonts w:eastAsia="SimSun"/>
        </w:rPr>
        <w:t>和</w:t>
      </w:r>
      <w:r w:rsidR="00C9550A">
        <w:rPr>
          <w:rFonts w:eastAsia="SimSun"/>
          <w:noProof/>
          <w:position w:val="-12"/>
        </w:rPr>
        <w:pict w14:anchorId="74BCDAB2">
          <v:shape id="_x0000_i1178" type="#_x0000_t75" alt="" style="width:18.3pt;height:18.3pt;mso-width-percent:0;mso-height-percent:0;mso-width-percent:0;mso-height-percent:0">
            <v:imagedata r:id="rId126" o:title=""/>
          </v:shape>
        </w:pict>
      </w:r>
      <w:r>
        <w:rPr>
          <w:rFonts w:eastAsia="SimSun"/>
        </w:rPr>
        <w:t>，我们将电场（磁场）与单位向量</w:t>
      </w:r>
      <w:r w:rsidR="00C9550A">
        <w:rPr>
          <w:rFonts w:eastAsia="SimSun"/>
          <w:noProof/>
          <w:position w:val="-4"/>
        </w:rPr>
        <w:pict w14:anchorId="640A7FF5">
          <v:shape id="_x0000_i1177" type="#_x0000_t75" alt="" style="width:8.3pt;height:12.75pt;mso-width-percent:0;mso-height-percent:0;mso-width-percent:0;mso-height-percent:0">
            <v:imagedata r:id="rId127" o:title=""/>
          </v:shape>
        </w:pict>
      </w:r>
      <w:r>
        <w:rPr>
          <w:rFonts w:eastAsia="SimSun"/>
        </w:rPr>
        <w:t>进行点积。由于矢量球谐函数</w:t>
      </w:r>
      <w:r w:rsidR="00C9550A">
        <w:rPr>
          <w:rFonts w:eastAsia="SimSun"/>
          <w:noProof/>
          <w:position w:val="-12"/>
        </w:rPr>
        <w:pict w14:anchorId="58072464">
          <v:shape id="_x0000_i1176" type="#_x0000_t75" alt="" style="width:24.35pt;height:18.3pt;mso-width-percent:0;mso-height-percent:0;mso-width-percent:0;mso-height-percent:0">
            <v:imagedata r:id="rId128" o:title=""/>
          </v:shape>
        </w:pict>
      </w:r>
      <w:r>
        <w:rPr>
          <w:rFonts w:eastAsia="SimSun"/>
        </w:rPr>
        <w:t>由算子</w:t>
      </w:r>
      <w:r w:rsidR="00C9550A">
        <w:rPr>
          <w:rFonts w:eastAsia="SimSun"/>
          <w:noProof/>
          <w:position w:val="-6"/>
        </w:rPr>
        <w:pict w14:anchorId="0C879D3F">
          <v:shape id="_x0000_i1175" type="#_x0000_t75" alt="" style="width:47.65pt;height:18.3pt;mso-width-percent:0;mso-height-percent:0;mso-width-percent:0;mso-height-percent:0">
            <v:imagedata r:id="rId129" o:title=""/>
          </v:shape>
        </w:pict>
      </w:r>
      <w:r>
        <w:rPr>
          <w:rFonts w:eastAsia="SimSun"/>
        </w:rPr>
        <w:t>得出，显然它与</w:t>
      </w:r>
      <w:r w:rsidR="00C9550A">
        <w:rPr>
          <w:rFonts w:eastAsia="SimSun"/>
          <w:noProof/>
          <w:position w:val="-4"/>
        </w:rPr>
        <w:pict w14:anchorId="2D838819">
          <v:shape id="_x0000_i1174" type="#_x0000_t75" alt="" style="width:8.3pt;height:12.75pt;mso-width-percent:0;mso-height-percent:0;mso-width-percent:0;mso-height-percent:0">
            <v:imagedata r:id="rId130" o:title=""/>
          </v:shape>
        </w:pict>
      </w:r>
      <w:r>
        <w:rPr>
          <w:rFonts w:eastAsia="SimSun"/>
        </w:rPr>
        <w:t>方向垂直，因此，</w:t>
      </w:r>
    </w:p>
    <w:p w14:paraId="4259F85F" w14:textId="792110D0" w:rsidR="000D6328" w:rsidRDefault="00A86AB6">
      <w:pPr>
        <w:pStyle w:val="MTDisplayEquation"/>
      </w:pPr>
      <w:r>
        <w:lastRenderedPageBreak/>
        <w:tab/>
      </w:r>
      <w:r w:rsidR="00C9550A">
        <w:rPr>
          <w:noProof/>
          <w:position w:val="-28"/>
        </w:rPr>
        <w:pict w14:anchorId="20626337">
          <v:shape id="_x0000_i1173" type="#_x0000_t75" alt="" style="width:177.8pt;height:33.8pt;mso-width-percent:0;mso-height-percent:0;mso-width-percent:0;mso-height-percent:0">
            <v:imagedata r:id="rId131" o:title=""/>
          </v:shape>
        </w:pict>
      </w:r>
      <w:r>
        <w:t xml:space="preserve"> </w:t>
      </w:r>
      <w:r>
        <w:tab/>
      </w:r>
      <w:r w:rsidR="00DF1D24" w:rsidRPr="00DF1D24">
        <w:rPr>
          <w:rStyle w:val="a1"/>
          <w:rFonts w:eastAsia="SimSun" w:hint="eastAsia"/>
        </w:rPr>
        <w:t>(</w:t>
      </w:r>
      <w:bookmarkStart w:id="26" w:name="Eqnrde1"/>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95</w:t>
      </w:r>
      <w:r w:rsidR="00DC6E4D">
        <w:rPr>
          <w:rStyle w:val="a1"/>
          <w:rFonts w:eastAsia="SimSun"/>
        </w:rPr>
        <w:fldChar w:fldCharType="end"/>
      </w:r>
      <w:bookmarkEnd w:id="26"/>
      <w:r w:rsidR="00DF1D24" w:rsidRPr="00DF1D24">
        <w:rPr>
          <w:rStyle w:val="a1"/>
          <w:rFonts w:eastAsia="SimSun"/>
        </w:rPr>
        <w:t>)</w:t>
      </w:r>
    </w:p>
    <w:p w14:paraId="109A19F9" w14:textId="291DC213" w:rsidR="000D6328" w:rsidRDefault="00A86AB6">
      <w:pPr>
        <w:pStyle w:val="MTDisplayEquation"/>
      </w:pPr>
      <w:r>
        <w:tab/>
      </w:r>
      <w:r w:rsidR="00C9550A">
        <w:rPr>
          <w:noProof/>
          <w:position w:val="-28"/>
        </w:rPr>
        <w:pict w14:anchorId="0CD4A8D6">
          <v:shape id="_x0000_i1172" type="#_x0000_t75" alt="" style="width:191.65pt;height:33.8pt;mso-width-percent:0;mso-height-percent:0;mso-width-percent:0;mso-height-percent:0">
            <v:imagedata r:id="rId132" o:title=""/>
          </v:shape>
        </w:pict>
      </w:r>
      <w:r>
        <w:t xml:space="preserve"> </w:t>
      </w:r>
      <w:r>
        <w:tab/>
      </w:r>
      <w:r w:rsidR="00DF1D24" w:rsidRPr="00DF1D24">
        <w:rPr>
          <w:rStyle w:val="a1"/>
          <w:rFonts w:eastAsia="SimSun" w:hint="eastAsia"/>
        </w:rPr>
        <w:t>(</w:t>
      </w:r>
      <w:bookmarkStart w:id="27" w:name="Eqnrdh1"/>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96</w:t>
      </w:r>
      <w:r w:rsidR="00DC6E4D">
        <w:rPr>
          <w:rStyle w:val="a1"/>
          <w:rFonts w:eastAsia="SimSun"/>
        </w:rPr>
        <w:fldChar w:fldCharType="end"/>
      </w:r>
      <w:bookmarkEnd w:id="27"/>
      <w:r w:rsidR="00DF1D24" w:rsidRPr="00DF1D24">
        <w:rPr>
          <w:rStyle w:val="a1"/>
          <w:rFonts w:eastAsia="SimSun"/>
        </w:rPr>
        <w:t>)</w:t>
      </w:r>
    </w:p>
    <w:p w14:paraId="02E3278C" w14:textId="1EBA8CB1" w:rsidR="000D6328" w:rsidRDefault="00A86AB6">
      <w:pPr>
        <w:rPr>
          <w:rFonts w:eastAsia="SimSun"/>
        </w:rPr>
      </w:pPr>
      <w:r>
        <w:rPr>
          <w:rFonts w:eastAsia="SimSun"/>
        </w:rPr>
        <w:t>应用</w:t>
      </w:r>
      <w:r w:rsidR="001B161B">
        <w:rPr>
          <w:rFonts w:eastAsia="SimSun" w:hint="eastAsia"/>
          <w:lang w:val="en-US"/>
        </w:rPr>
        <w:t>公式（</w:t>
      </w:r>
      <w:r w:rsidR="005E7B01">
        <w:rPr>
          <w:rFonts w:eastAsia="SimSun"/>
          <w:lang w:val="en-US"/>
        </w:rPr>
        <w:fldChar w:fldCharType="begin"/>
      </w:r>
      <w:r w:rsidR="005E7B01">
        <w:rPr>
          <w:rFonts w:eastAsia="SimSun"/>
          <w:lang w:val="en-US"/>
        </w:rPr>
        <w:instrText xml:space="preserve"> </w:instrText>
      </w:r>
      <w:r w:rsidR="005E7B01">
        <w:rPr>
          <w:rFonts w:eastAsia="SimSun" w:hint="eastAsia"/>
          <w:lang w:val="en-US"/>
        </w:rPr>
        <w:instrText>REF EqnN \h</w:instrText>
      </w:r>
      <w:r w:rsidR="005E7B01">
        <w:rPr>
          <w:rFonts w:eastAsia="SimSun"/>
          <w:lang w:val="en-US"/>
        </w:rPr>
        <w:instrText xml:space="preserve"> </w:instrText>
      </w:r>
      <w:r w:rsidR="005E7B01">
        <w:rPr>
          <w:rFonts w:eastAsia="SimSun"/>
          <w:lang w:val="en-US"/>
        </w:rPr>
      </w:r>
      <w:r w:rsidR="005E7B01">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72</w:t>
      </w:r>
      <w:r w:rsidR="005E7B01">
        <w:rPr>
          <w:rFonts w:eastAsia="SimSun"/>
          <w:lang w:val="en-US"/>
        </w:rPr>
        <w:fldChar w:fldCharType="end"/>
      </w:r>
      <w:r w:rsidR="001B161B">
        <w:rPr>
          <w:rFonts w:eastAsia="SimSun" w:hint="eastAsia"/>
          <w:lang w:val="en-US"/>
        </w:rPr>
        <w:t>）</w:t>
      </w:r>
      <w:r>
        <w:rPr>
          <w:rFonts w:eastAsia="SimSun"/>
        </w:rPr>
        <w:t>，可得</w:t>
      </w:r>
    </w:p>
    <w:p w14:paraId="5F70E147" w14:textId="6F485A74" w:rsidR="000D6328" w:rsidRDefault="00A86AB6">
      <w:pPr>
        <w:pStyle w:val="MTDisplayEquation"/>
      </w:pPr>
      <w:r>
        <w:tab/>
      </w:r>
      <w:r w:rsidR="00C9550A">
        <w:rPr>
          <w:noProof/>
          <w:position w:val="-24"/>
        </w:rPr>
        <w:pict w14:anchorId="00CC68D1">
          <v:shape id="_x0000_i1171" type="#_x0000_t75" alt="" style="width:253.65pt;height:31pt;mso-width-percent:0;mso-height-percent:0;mso-width-percent:0;mso-height-percent:0">
            <v:imagedata r:id="rId133"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97</w:t>
      </w:r>
      <w:r w:rsidR="00DC6E4D">
        <w:rPr>
          <w:rStyle w:val="a1"/>
          <w:rFonts w:eastAsia="SimSun"/>
        </w:rPr>
        <w:fldChar w:fldCharType="end"/>
      </w:r>
      <w:r w:rsidR="00DF1D24" w:rsidRPr="00DF1D24">
        <w:rPr>
          <w:rStyle w:val="a1"/>
          <w:rFonts w:eastAsia="SimSun"/>
        </w:rPr>
        <w:t>)</w:t>
      </w:r>
    </w:p>
    <w:p w14:paraId="087F3C36" w14:textId="62A3A5E8" w:rsidR="000D6328" w:rsidRDefault="00A86AB6">
      <w:pPr>
        <w:rPr>
          <w:rFonts w:eastAsia="SimSun"/>
        </w:rPr>
      </w:pPr>
      <w:r>
        <w:rPr>
          <w:rFonts w:eastAsia="SimSun"/>
        </w:rPr>
        <w:t>根据电场和磁场的定义，以及式</w:t>
      </w:r>
      <w:r w:rsidR="001B161B">
        <w:rPr>
          <w:rFonts w:eastAsia="SimSun" w:hint="eastAsia"/>
        </w:rPr>
        <w:t>（</w:t>
      </w:r>
      <w:r w:rsidR="006E485D">
        <w:rPr>
          <w:rFonts w:eastAsia="SimSun"/>
        </w:rPr>
        <w:fldChar w:fldCharType="begin"/>
      </w:r>
      <w:r w:rsidR="006E485D">
        <w:rPr>
          <w:rFonts w:eastAsia="SimSun"/>
        </w:rPr>
        <w:instrText xml:space="preserve"> </w:instrText>
      </w:r>
      <w:r w:rsidR="006E485D">
        <w:rPr>
          <w:rFonts w:eastAsia="SimSun" w:hint="eastAsia"/>
        </w:rPr>
        <w:instrText>REF Eqnikr \h</w:instrText>
      </w:r>
      <w:r w:rsidR="006E485D">
        <w:rPr>
          <w:rFonts w:eastAsia="SimSun"/>
        </w:rPr>
        <w:instrText xml:space="preserve"> </w:instrText>
      </w:r>
      <w:r w:rsidR="006E485D">
        <w:rPr>
          <w:rFonts w:eastAsia="SimSun"/>
        </w:rPr>
      </w:r>
      <w:r w:rsidR="006E485D">
        <w:rPr>
          <w:rFonts w:eastAsia="SimSun"/>
        </w:rPr>
        <w:fldChar w:fldCharType="separate"/>
      </w:r>
      <w:r w:rsidR="00753F36">
        <w:rPr>
          <w:rStyle w:val="a1"/>
          <w:rFonts w:eastAsia="SimSun"/>
          <w:noProof/>
        </w:rPr>
        <w:t>4</w:t>
      </w:r>
      <w:r w:rsidR="00753F36">
        <w:rPr>
          <w:rStyle w:val="a1"/>
          <w:rFonts w:eastAsia="SimSun"/>
        </w:rPr>
        <w:t>.</w:t>
      </w:r>
      <w:r w:rsidR="00753F36">
        <w:rPr>
          <w:rStyle w:val="a1"/>
          <w:rFonts w:eastAsia="SimSun"/>
          <w:noProof/>
        </w:rPr>
        <w:t>90</w:t>
      </w:r>
      <w:r w:rsidR="006E485D">
        <w:rPr>
          <w:rFonts w:eastAsia="SimSun"/>
        </w:rPr>
        <w:fldChar w:fldCharType="end"/>
      </w:r>
      <w:r w:rsidR="001B161B">
        <w:rPr>
          <w:rFonts w:eastAsia="SimSun" w:hint="eastAsia"/>
        </w:rPr>
        <w:t>）</w:t>
      </w:r>
      <w:r>
        <w:rPr>
          <w:rFonts w:eastAsia="SimSun"/>
        </w:rPr>
        <w:t>，电场（磁场）与单位向量</w:t>
      </w:r>
      <w:r w:rsidR="00C9550A">
        <w:rPr>
          <w:rFonts w:eastAsia="SimSun"/>
          <w:noProof/>
          <w:position w:val="-4"/>
        </w:rPr>
        <w:pict w14:anchorId="36AD2F13">
          <v:shape id="_x0000_i1170" type="#_x0000_t75" alt="" style="width:8.3pt;height:12.75pt;mso-width-percent:0;mso-height-percent:0;mso-width-percent:0;mso-height-percent:0">
            <v:imagedata r:id="rId127" o:title=""/>
          </v:shape>
        </w:pict>
      </w:r>
      <w:r>
        <w:rPr>
          <w:rFonts w:eastAsia="SimSun"/>
        </w:rPr>
        <w:t>的点积又可以写为</w:t>
      </w:r>
    </w:p>
    <w:p w14:paraId="14359ED0" w14:textId="2B202E1B" w:rsidR="000D6328" w:rsidRDefault="00A86AB6">
      <w:pPr>
        <w:pStyle w:val="MTDisplayEquation"/>
      </w:pPr>
      <w:r>
        <w:tab/>
      </w:r>
      <w:r w:rsidR="00C9550A">
        <w:rPr>
          <w:noProof/>
          <w:position w:val="-48"/>
        </w:rPr>
        <w:pict w14:anchorId="518AFBF6">
          <v:shape id="_x0000_i1169" type="#_x0000_t75" alt="" style="width:245.35pt;height:55.4pt;mso-width-percent:0;mso-height-percent:0;mso-width-percent:0;mso-height-percent:0">
            <v:imagedata r:id="rId134" o:title=""/>
          </v:shape>
        </w:pict>
      </w:r>
      <w:r>
        <w:t xml:space="preserve"> </w:t>
      </w:r>
      <w:r>
        <w:tab/>
      </w:r>
      <w:r w:rsidR="00DF1D24" w:rsidRPr="00DF1D24">
        <w:rPr>
          <w:rStyle w:val="a1"/>
          <w:rFonts w:eastAsia="SimSun" w:hint="eastAsia"/>
        </w:rPr>
        <w:t>(</w:t>
      </w:r>
      <w:bookmarkStart w:id="28" w:name="Eqnrde2"/>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98</w:t>
      </w:r>
      <w:r w:rsidR="00DC6E4D">
        <w:rPr>
          <w:rStyle w:val="a1"/>
          <w:rFonts w:eastAsia="SimSun"/>
        </w:rPr>
        <w:fldChar w:fldCharType="end"/>
      </w:r>
      <w:bookmarkEnd w:id="28"/>
      <w:r w:rsidR="00DF1D24" w:rsidRPr="00DF1D24">
        <w:rPr>
          <w:rStyle w:val="a1"/>
          <w:rFonts w:eastAsia="SimSun"/>
        </w:rPr>
        <w:t>)</w:t>
      </w:r>
    </w:p>
    <w:p w14:paraId="681A5811" w14:textId="4E64AFC6" w:rsidR="000D6328" w:rsidRDefault="00A86AB6">
      <w:pPr>
        <w:pStyle w:val="MTDisplayEquation"/>
      </w:pPr>
      <w:r>
        <w:tab/>
      </w:r>
      <w:r w:rsidR="00C9550A">
        <w:rPr>
          <w:noProof/>
          <w:position w:val="-48"/>
        </w:rPr>
        <w:pict w14:anchorId="4791B99E">
          <v:shape id="_x0000_i1168" type="#_x0000_t75" alt="" style="width:245.35pt;height:55.4pt;mso-width-percent:0;mso-height-percent:0;mso-width-percent:0;mso-height-percent:0">
            <v:imagedata r:id="rId135" o:title=""/>
          </v:shape>
        </w:pict>
      </w:r>
      <w:r>
        <w:t xml:space="preserve"> </w:t>
      </w:r>
      <w:r>
        <w:tab/>
      </w:r>
      <w:r w:rsidR="00DF1D24" w:rsidRPr="00DF1D24">
        <w:rPr>
          <w:rStyle w:val="a1"/>
          <w:rFonts w:eastAsia="SimSun" w:hint="eastAsia"/>
        </w:rPr>
        <w:t>(</w:t>
      </w:r>
      <w:bookmarkStart w:id="29" w:name="Eqnrdh2"/>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99</w:t>
      </w:r>
      <w:r w:rsidR="00DC6E4D">
        <w:rPr>
          <w:rStyle w:val="a1"/>
          <w:rFonts w:eastAsia="SimSun"/>
        </w:rPr>
        <w:fldChar w:fldCharType="end"/>
      </w:r>
      <w:bookmarkEnd w:id="29"/>
      <w:r w:rsidR="00DF1D24" w:rsidRPr="00DF1D24">
        <w:rPr>
          <w:rStyle w:val="a1"/>
          <w:rFonts w:eastAsia="SimSun"/>
        </w:rPr>
        <w:t>)</w:t>
      </w:r>
    </w:p>
    <w:p w14:paraId="55B18174" w14:textId="77777777" w:rsidR="000D6328" w:rsidRDefault="00A86AB6">
      <w:pPr>
        <w:rPr>
          <w:rFonts w:eastAsia="SimSun"/>
        </w:rPr>
      </w:pPr>
      <w:r>
        <w:rPr>
          <w:rFonts w:eastAsia="SimSun"/>
        </w:rPr>
        <w:t>当</w:t>
      </w:r>
      <w:r w:rsidR="00C9550A">
        <w:rPr>
          <w:rFonts w:eastAsia="SimSun"/>
          <w:noProof/>
          <w:position w:val="-6"/>
        </w:rPr>
        <w:pict w14:anchorId="3777FF92">
          <v:shape id="_x0000_i1167" type="#_x0000_t75" alt="" style="width:35.45pt;height:13.85pt;mso-width-percent:0;mso-height-percent:0;mso-width-percent:0;mso-height-percent:0">
            <v:imagedata r:id="rId136" o:title=""/>
          </v:shape>
        </w:pict>
      </w:r>
      <w:r>
        <w:rPr>
          <w:rFonts w:eastAsia="SimSun"/>
        </w:rPr>
        <w:t>时，</w:t>
      </w:r>
      <w:r w:rsidR="00C9550A">
        <w:rPr>
          <w:rFonts w:eastAsia="SimSun"/>
          <w:noProof/>
          <w:position w:val="-12"/>
        </w:rPr>
        <w:pict w14:anchorId="755F48DF">
          <v:shape id="_x0000_i1166" type="#_x0000_t75" alt="" style="width:18.3pt;height:18.3pt;mso-width-percent:0;mso-height-percent:0;mso-width-percent:0;mso-height-percent:0">
            <v:imagedata r:id="rId137" o:title=""/>
          </v:shape>
        </w:pict>
      </w:r>
      <w:r>
        <w:rPr>
          <w:rFonts w:eastAsia="SimSun"/>
        </w:rPr>
        <w:t>等于</w:t>
      </w:r>
    </w:p>
    <w:p w14:paraId="15C033F5" w14:textId="72F71835" w:rsidR="000D6328" w:rsidRDefault="00A86AB6">
      <w:pPr>
        <w:pStyle w:val="MTDisplayEquation"/>
      </w:pPr>
      <w:r>
        <w:tab/>
      </w:r>
      <w:r w:rsidR="00C9550A">
        <w:rPr>
          <w:noProof/>
          <w:position w:val="-28"/>
        </w:rPr>
        <w:pict w14:anchorId="637688CC">
          <v:shape id="_x0000_i1165" type="#_x0000_t75" alt="" style="width:105.8pt;height:35.45pt;mso-width-percent:0;mso-height-percent:0;mso-width-percent:0;mso-height-percent:0">
            <v:imagedata r:id="rId138"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100</w:t>
      </w:r>
      <w:r w:rsidR="00DC6E4D">
        <w:rPr>
          <w:rStyle w:val="a1"/>
          <w:rFonts w:eastAsia="SimSun"/>
        </w:rPr>
        <w:fldChar w:fldCharType="end"/>
      </w:r>
      <w:r w:rsidR="00DF1D24" w:rsidRPr="00DF1D24">
        <w:rPr>
          <w:rStyle w:val="a1"/>
          <w:rFonts w:eastAsia="SimSun"/>
        </w:rPr>
        <w:t>)</w:t>
      </w:r>
    </w:p>
    <w:p w14:paraId="0995F84D" w14:textId="49B26E53" w:rsidR="000D6328" w:rsidRDefault="00A86AB6">
      <w:pPr>
        <w:pStyle w:val="MTDisplayEquation"/>
      </w:pPr>
      <w:r>
        <w:tab/>
      </w:r>
      <w:r w:rsidR="00C9550A">
        <w:rPr>
          <w:noProof/>
          <w:position w:val="-12"/>
        </w:rPr>
        <w:pict w14:anchorId="4F1482F8">
          <v:shape id="_x0000_i1164" type="#_x0000_t75" alt="" style="width:79.75pt;height:20.5pt;mso-width-percent:0;mso-height-percent:0;mso-width-percent:0;mso-height-percent:0">
            <v:imagedata r:id="rId139"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101</w:t>
      </w:r>
      <w:r w:rsidR="00DC6E4D">
        <w:rPr>
          <w:rStyle w:val="a1"/>
          <w:rFonts w:eastAsia="SimSun"/>
        </w:rPr>
        <w:fldChar w:fldCharType="end"/>
      </w:r>
      <w:r w:rsidR="00DF1D24" w:rsidRPr="00DF1D24">
        <w:rPr>
          <w:rStyle w:val="a1"/>
          <w:rFonts w:eastAsia="SimSun"/>
        </w:rPr>
        <w:t>)</w:t>
      </w:r>
    </w:p>
    <w:p w14:paraId="59636196" w14:textId="3AECB6B5" w:rsidR="000D6328" w:rsidRDefault="00A86AB6">
      <w:pPr>
        <w:rPr>
          <w:rFonts w:eastAsia="SimSun"/>
        </w:rPr>
      </w:pPr>
      <w:r>
        <w:rPr>
          <w:rFonts w:eastAsia="SimSun"/>
        </w:rPr>
        <w:t>比较式</w:t>
      </w:r>
      <w:r w:rsidR="006E485D">
        <w:rPr>
          <w:rFonts w:eastAsia="SimSun"/>
          <w:lang w:val="en-US"/>
        </w:rPr>
        <w:t>(</w:t>
      </w:r>
      <w:r w:rsidR="006E485D">
        <w:rPr>
          <w:rFonts w:eastAsia="SimSun"/>
          <w:lang w:val="en-US"/>
        </w:rPr>
        <w:fldChar w:fldCharType="begin"/>
      </w:r>
      <w:r w:rsidR="006E485D">
        <w:rPr>
          <w:rFonts w:eastAsia="SimSun"/>
          <w:lang w:val="en-US"/>
        </w:rPr>
        <w:instrText xml:space="preserve"> REF Eqnrde1 \h </w:instrText>
      </w:r>
      <w:r w:rsidR="006E485D">
        <w:rPr>
          <w:rFonts w:eastAsia="SimSun"/>
          <w:lang w:val="en-US"/>
        </w:rPr>
      </w:r>
      <w:r w:rsidR="006E485D">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95</w:t>
      </w:r>
      <w:r w:rsidR="006E485D">
        <w:rPr>
          <w:rFonts w:eastAsia="SimSun"/>
          <w:lang w:val="en-US"/>
        </w:rPr>
        <w:fldChar w:fldCharType="end"/>
      </w:r>
      <w:r w:rsidR="006E485D">
        <w:rPr>
          <w:rFonts w:eastAsia="SimSun"/>
          <w:lang w:val="en-US"/>
        </w:rPr>
        <w:t>)</w:t>
      </w:r>
      <w:r>
        <w:rPr>
          <w:rFonts w:eastAsia="SimSun"/>
        </w:rPr>
        <w:t>~</w:t>
      </w:r>
      <w:r w:rsidR="006E485D">
        <w:rPr>
          <w:rFonts w:eastAsia="SimSun"/>
          <w:lang w:val="en-US"/>
        </w:rPr>
        <w:t>(</w:t>
      </w:r>
      <w:r w:rsidR="006E485D">
        <w:rPr>
          <w:rFonts w:eastAsia="SimSun"/>
          <w:lang w:val="en-US"/>
        </w:rPr>
        <w:fldChar w:fldCharType="begin"/>
      </w:r>
      <w:r w:rsidR="006E485D">
        <w:rPr>
          <w:rFonts w:eastAsia="SimSun"/>
          <w:lang w:val="en-US"/>
        </w:rPr>
        <w:instrText xml:space="preserve"> REF Eqnrdh1 \h </w:instrText>
      </w:r>
      <w:r w:rsidR="006E485D">
        <w:rPr>
          <w:rFonts w:eastAsia="SimSun"/>
          <w:lang w:val="en-US"/>
        </w:rPr>
      </w:r>
      <w:r w:rsidR="006E485D">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96</w:t>
      </w:r>
      <w:r w:rsidR="006E485D">
        <w:rPr>
          <w:rFonts w:eastAsia="SimSun"/>
          <w:lang w:val="en-US"/>
        </w:rPr>
        <w:fldChar w:fldCharType="end"/>
      </w:r>
      <w:r w:rsidR="006E485D">
        <w:rPr>
          <w:rFonts w:eastAsia="SimSun"/>
          <w:lang w:val="en-US"/>
        </w:rPr>
        <w:t>)</w:t>
      </w:r>
      <w:r>
        <w:rPr>
          <w:rFonts w:eastAsia="SimSun"/>
        </w:rPr>
        <w:t>和</w:t>
      </w:r>
      <w:r w:rsidR="006E485D">
        <w:rPr>
          <w:rFonts w:eastAsia="SimSun"/>
          <w:lang w:val="en-US"/>
        </w:rPr>
        <w:t>(</w:t>
      </w:r>
      <w:r w:rsidR="006E485D">
        <w:rPr>
          <w:rFonts w:eastAsia="SimSun"/>
          <w:lang w:val="en-US"/>
        </w:rPr>
        <w:fldChar w:fldCharType="begin"/>
      </w:r>
      <w:r w:rsidR="006E485D">
        <w:rPr>
          <w:rFonts w:eastAsia="SimSun"/>
          <w:lang w:val="en-US"/>
        </w:rPr>
        <w:instrText xml:space="preserve"> REF Eqnrde2 \h </w:instrText>
      </w:r>
      <w:r w:rsidR="006E485D">
        <w:rPr>
          <w:rFonts w:eastAsia="SimSun"/>
          <w:lang w:val="en-US"/>
        </w:rPr>
      </w:r>
      <w:r w:rsidR="006E485D">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98</w:t>
      </w:r>
      <w:r w:rsidR="006E485D">
        <w:rPr>
          <w:rFonts w:eastAsia="SimSun"/>
          <w:lang w:val="en-US"/>
        </w:rPr>
        <w:fldChar w:fldCharType="end"/>
      </w:r>
      <w:r w:rsidR="006E485D">
        <w:rPr>
          <w:rFonts w:eastAsia="SimSun"/>
          <w:lang w:val="en-US"/>
        </w:rPr>
        <w:t>)</w:t>
      </w:r>
      <w:r>
        <w:rPr>
          <w:rFonts w:eastAsia="SimSun"/>
        </w:rPr>
        <w:t>~</w:t>
      </w:r>
      <w:r w:rsidR="006E485D">
        <w:rPr>
          <w:rFonts w:eastAsia="SimSun"/>
          <w:lang w:val="en-US"/>
        </w:rPr>
        <w:t>(</w:t>
      </w:r>
      <w:r w:rsidR="006E485D">
        <w:rPr>
          <w:rFonts w:eastAsia="SimSun"/>
          <w:lang w:val="en-US"/>
        </w:rPr>
        <w:fldChar w:fldCharType="begin"/>
      </w:r>
      <w:r w:rsidR="006E485D">
        <w:rPr>
          <w:rFonts w:eastAsia="SimSun"/>
          <w:lang w:val="en-US"/>
        </w:rPr>
        <w:instrText xml:space="preserve"> REF Eqnrdh2 \h </w:instrText>
      </w:r>
      <w:r w:rsidR="006E485D">
        <w:rPr>
          <w:rFonts w:eastAsia="SimSun"/>
          <w:lang w:val="en-US"/>
        </w:rPr>
      </w:r>
      <w:r w:rsidR="006E485D">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99</w:t>
      </w:r>
      <w:r w:rsidR="006E485D">
        <w:rPr>
          <w:rFonts w:eastAsia="SimSun"/>
          <w:lang w:val="en-US"/>
        </w:rPr>
        <w:fldChar w:fldCharType="end"/>
      </w:r>
      <w:r w:rsidR="006E485D">
        <w:rPr>
          <w:rFonts w:eastAsia="SimSun"/>
          <w:lang w:val="en-US"/>
        </w:rPr>
        <w:t>)</w:t>
      </w:r>
      <w:r>
        <w:rPr>
          <w:rFonts w:eastAsia="SimSun"/>
        </w:rPr>
        <w:t>，不难得出</w:t>
      </w:r>
    </w:p>
    <w:p w14:paraId="54A3997F" w14:textId="04A1CD33" w:rsidR="000D6328" w:rsidRDefault="00A86AB6">
      <w:pPr>
        <w:pStyle w:val="MTDisplayEquation"/>
      </w:pPr>
      <w:r>
        <w:tab/>
      </w:r>
      <w:r w:rsidR="00C9550A">
        <w:rPr>
          <w:noProof/>
          <w:position w:val="-12"/>
        </w:rPr>
        <w:pict w14:anchorId="4233B7C1">
          <v:shape id="_x0000_i1163" type="#_x0000_t75" alt="" style="width:218.2pt;height:20.5pt;mso-width-percent:0;mso-height-percent:0;mso-width-percent:0;mso-height-percent:0">
            <v:imagedata r:id="rId140" o:title=""/>
          </v:shape>
        </w:pict>
      </w:r>
      <w:r>
        <w:t xml:space="preserve"> </w:t>
      </w:r>
      <w:r>
        <w:tab/>
      </w:r>
      <w:r w:rsidR="00DF1D24"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102</w:t>
      </w:r>
      <w:r w:rsidR="00DC6E4D">
        <w:rPr>
          <w:rStyle w:val="a1"/>
          <w:rFonts w:eastAsia="SimSun"/>
        </w:rPr>
        <w:fldChar w:fldCharType="end"/>
      </w:r>
      <w:r w:rsidR="00DF1D24" w:rsidRPr="00DF1D24">
        <w:rPr>
          <w:rStyle w:val="a1"/>
          <w:rFonts w:eastAsia="SimSun"/>
        </w:rPr>
        <w:t>)</w:t>
      </w:r>
    </w:p>
    <w:p w14:paraId="23448D75" w14:textId="0AF6D564" w:rsidR="000D6328" w:rsidRDefault="00A86AB6">
      <w:pPr>
        <w:pStyle w:val="MTDisplayEquation"/>
      </w:pPr>
      <w:r>
        <w:tab/>
      </w:r>
      <w:r w:rsidR="00C9550A">
        <w:rPr>
          <w:noProof/>
          <w:position w:val="-14"/>
        </w:rPr>
        <w:pict w14:anchorId="0F46AD71">
          <v:shape id="_x0000_i1162" type="#_x0000_t75" alt="" style="width:163.4pt;height:20.5pt;mso-width-percent:0;mso-height-percent:0;mso-width-percent:0;mso-height-percent:0">
            <v:imagedata r:id="rId141"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103</w:t>
      </w:r>
      <w:r w:rsidR="00DC6E4D">
        <w:rPr>
          <w:rStyle w:val="a1"/>
          <w:rFonts w:eastAsia="SimSun"/>
        </w:rPr>
        <w:fldChar w:fldCharType="end"/>
      </w:r>
      <w:r w:rsidR="00A96DB9" w:rsidRPr="00DF1D24">
        <w:rPr>
          <w:rStyle w:val="a1"/>
          <w:rFonts w:eastAsia="SimSun"/>
        </w:rPr>
        <w:t>)</w:t>
      </w:r>
    </w:p>
    <w:p w14:paraId="17F37FB2" w14:textId="4056881C" w:rsidR="000D6328" w:rsidRDefault="00A86AB6">
      <w:pPr>
        <w:pStyle w:val="MTDisplayEquation"/>
      </w:pPr>
      <w:r>
        <w:tab/>
      </w:r>
      <w:r w:rsidR="00C9550A">
        <w:rPr>
          <w:noProof/>
          <w:position w:val="-14"/>
        </w:rPr>
        <w:pict w14:anchorId="719BD572">
          <v:shape id="_x0000_i1161" type="#_x0000_t75" alt="" style="width:162.3pt;height:20.5pt;mso-width-percent:0;mso-height-percent:0;mso-width-percent:0;mso-height-percent:0">
            <v:imagedata r:id="rId142"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104</w:t>
      </w:r>
      <w:r w:rsidR="00DC6E4D">
        <w:rPr>
          <w:rStyle w:val="a1"/>
          <w:rFonts w:eastAsia="SimSun"/>
        </w:rPr>
        <w:fldChar w:fldCharType="end"/>
      </w:r>
      <w:r w:rsidR="00A96DB9" w:rsidRPr="00DF1D24">
        <w:rPr>
          <w:rStyle w:val="a1"/>
          <w:rFonts w:eastAsia="SimSun"/>
        </w:rPr>
        <w:t>)</w:t>
      </w:r>
    </w:p>
    <w:p w14:paraId="7376A05C" w14:textId="77777777" w:rsidR="000D6328" w:rsidRDefault="00A86AB6">
      <w:pPr>
        <w:rPr>
          <w:rFonts w:eastAsia="SimSun"/>
        </w:rPr>
      </w:pPr>
      <w:r>
        <w:rPr>
          <w:rFonts w:eastAsia="SimSun"/>
        </w:rPr>
        <w:t>因此，</w:t>
      </w:r>
    </w:p>
    <w:p w14:paraId="28F2DB51" w14:textId="4A24F591" w:rsidR="000D6328" w:rsidRDefault="00A86AB6">
      <w:pPr>
        <w:pStyle w:val="MTDisplayEquation"/>
      </w:pPr>
      <w:r>
        <w:lastRenderedPageBreak/>
        <w:tab/>
      </w:r>
      <w:r w:rsidR="00C9550A">
        <w:rPr>
          <w:noProof/>
          <w:position w:val="-218"/>
        </w:rPr>
        <w:pict w14:anchorId="6B33B74A">
          <v:shape id="_x0000_i1160" type="#_x0000_t75" alt="" style="width:333.95pt;height:223.75pt;mso-width-percent:0;mso-height-percent:0;mso-width-percent:0;mso-height-percent:0">
            <v:imagedata r:id="rId143"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105</w:t>
      </w:r>
      <w:r w:rsidR="00DC6E4D">
        <w:rPr>
          <w:rStyle w:val="a1"/>
          <w:rFonts w:eastAsia="SimSun"/>
        </w:rPr>
        <w:fldChar w:fldCharType="end"/>
      </w:r>
      <w:r w:rsidR="00A96DB9" w:rsidRPr="00DF1D24">
        <w:rPr>
          <w:rStyle w:val="a1"/>
          <w:rFonts w:eastAsia="SimSun"/>
        </w:rPr>
        <w:t>)</w:t>
      </w:r>
    </w:p>
    <w:p w14:paraId="07D46980" w14:textId="77777777" w:rsidR="000D6328" w:rsidRDefault="00A86AB6">
      <w:pPr>
        <w:rPr>
          <w:rFonts w:eastAsia="SimSun"/>
        </w:rPr>
      </w:pPr>
      <w:r>
        <w:rPr>
          <w:rFonts w:eastAsia="SimSun"/>
        </w:rPr>
        <w:t>同理，</w:t>
      </w:r>
    </w:p>
    <w:p w14:paraId="7AE01A61" w14:textId="17AE01E9" w:rsidR="000D6328" w:rsidRDefault="00A86AB6">
      <w:pPr>
        <w:pStyle w:val="MTDisplayEquation"/>
      </w:pPr>
      <w:r>
        <w:tab/>
      </w:r>
      <w:r w:rsidR="00C9550A">
        <w:rPr>
          <w:noProof/>
          <w:position w:val="-28"/>
        </w:rPr>
        <w:pict w14:anchorId="091A1A6A">
          <v:shape id="_x0000_i1159" type="#_x0000_t75" alt="" style="width:253.65pt;height:33.8pt;mso-width-percent:0;mso-height-percent:0;mso-width-percent:0;mso-height-percent:0">
            <v:imagedata r:id="rId144"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106</w:t>
      </w:r>
      <w:r w:rsidR="00DC6E4D">
        <w:rPr>
          <w:rStyle w:val="a1"/>
          <w:rFonts w:eastAsia="SimSun"/>
        </w:rPr>
        <w:fldChar w:fldCharType="end"/>
      </w:r>
      <w:r w:rsidR="00A96DB9" w:rsidRPr="00DF1D24">
        <w:rPr>
          <w:rStyle w:val="a1"/>
          <w:rFonts w:eastAsia="SimSun"/>
        </w:rPr>
        <w:t>)</w:t>
      </w:r>
    </w:p>
    <w:p w14:paraId="0260F500" w14:textId="77777777" w:rsidR="000D6328" w:rsidRDefault="00A86AB6">
      <w:pPr>
        <w:rPr>
          <w:rFonts w:eastAsia="SimSun"/>
        </w:rPr>
      </w:pPr>
      <w:r>
        <w:rPr>
          <w:rFonts w:eastAsia="SimSun"/>
        </w:rPr>
        <w:t>同样的，我们可以得到散射场和均匀球体（折射率为</w:t>
      </w:r>
      <w:r w:rsidR="00C9550A">
        <w:rPr>
          <w:rFonts w:eastAsia="SimSun"/>
          <w:noProof/>
          <w:position w:val="-6"/>
        </w:rPr>
        <w:pict w14:anchorId="411A72EE">
          <v:shape id="_x0000_i1158" type="#_x0000_t75" alt="" style="width:12.75pt;height:12.75pt;mso-width-percent:0;mso-height-percent:0;mso-width-percent:0;mso-height-percent:0">
            <v:imagedata r:id="rId145" o:title=""/>
          </v:shape>
        </w:pict>
      </w:r>
      <w:r>
        <w:rPr>
          <w:rFonts w:eastAsia="SimSun"/>
        </w:rPr>
        <w:t>）内部的电磁场，分别为：</w:t>
      </w:r>
    </w:p>
    <w:p w14:paraId="5CA3BAEB" w14:textId="19DC30ED" w:rsidR="000D6328" w:rsidRDefault="00A86AB6">
      <w:pPr>
        <w:pStyle w:val="MTDisplayEquation"/>
      </w:pPr>
      <w:r>
        <w:tab/>
      </w:r>
      <w:r w:rsidR="00C9550A">
        <w:rPr>
          <w:noProof/>
          <w:position w:val="-28"/>
        </w:rPr>
        <w:pict w14:anchorId="250B9F29">
          <v:shape id="_x0000_i1157" type="#_x0000_t75" alt="" style="width:261.4pt;height:33.8pt;mso-width-percent:0;mso-height-percent:0;mso-width-percent:0;mso-height-percent:0">
            <v:imagedata r:id="rId146" o:title=""/>
          </v:shape>
        </w:pict>
      </w:r>
      <w:r>
        <w:t xml:space="preserve"> </w:t>
      </w:r>
      <w:r>
        <w:tab/>
      </w:r>
      <w:r w:rsidR="00A96DB9" w:rsidRPr="00DF1D24">
        <w:rPr>
          <w:rStyle w:val="a1"/>
          <w:rFonts w:eastAsia="SimSun" w:hint="eastAsia"/>
        </w:rPr>
        <w:t>(</w:t>
      </w:r>
      <w:bookmarkStart w:id="30" w:name="Eqnesca"/>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107</w:t>
      </w:r>
      <w:r w:rsidR="00DC6E4D">
        <w:rPr>
          <w:rStyle w:val="a1"/>
          <w:rFonts w:eastAsia="SimSun"/>
        </w:rPr>
        <w:fldChar w:fldCharType="end"/>
      </w:r>
      <w:bookmarkEnd w:id="30"/>
      <w:r w:rsidR="00A96DB9" w:rsidRPr="00DF1D24">
        <w:rPr>
          <w:rStyle w:val="a1"/>
          <w:rFonts w:eastAsia="SimSun"/>
        </w:rPr>
        <w:t>)</w:t>
      </w:r>
    </w:p>
    <w:p w14:paraId="1046B2E0" w14:textId="7D39DD58" w:rsidR="000D6328" w:rsidRDefault="00A86AB6">
      <w:pPr>
        <w:pStyle w:val="MTDisplayEquation"/>
      </w:pPr>
      <w:r>
        <w:tab/>
      </w:r>
      <w:r w:rsidR="00C9550A">
        <w:rPr>
          <w:noProof/>
          <w:position w:val="-28"/>
        </w:rPr>
        <w:pict w14:anchorId="14E6AEE2">
          <v:shape id="_x0000_i1156" type="#_x0000_t75" alt="" style="width:261.4pt;height:33.8pt;mso-width-percent:0;mso-height-percent:0;mso-width-percent:0;mso-height-percent:0">
            <v:imagedata r:id="rId147"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108</w:t>
      </w:r>
      <w:r w:rsidR="00DC6E4D">
        <w:rPr>
          <w:rStyle w:val="a1"/>
          <w:rFonts w:eastAsia="SimSun"/>
        </w:rPr>
        <w:fldChar w:fldCharType="end"/>
      </w:r>
      <w:r w:rsidR="00A96DB9" w:rsidRPr="00DF1D24">
        <w:rPr>
          <w:rStyle w:val="a1"/>
          <w:rFonts w:eastAsia="SimSun"/>
        </w:rPr>
        <w:t>)</w:t>
      </w:r>
    </w:p>
    <w:p w14:paraId="0348FC44" w14:textId="214DE0FF" w:rsidR="000D6328" w:rsidRDefault="00A86AB6">
      <w:pPr>
        <w:pStyle w:val="MTDisplayEquation"/>
      </w:pPr>
      <w:r>
        <w:tab/>
      </w:r>
      <w:r w:rsidR="00C9550A">
        <w:rPr>
          <w:noProof/>
          <w:position w:val="-28"/>
        </w:rPr>
        <w:pict w14:anchorId="2852AA2E">
          <v:shape id="_x0000_i1155" type="#_x0000_t75" alt="" style="width:274.7pt;height:33.8pt;mso-width-percent:0;mso-height-percent:0;mso-width-percent:0;mso-height-percent:0">
            <v:imagedata r:id="rId148"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109</w:t>
      </w:r>
      <w:r w:rsidR="00DC6E4D">
        <w:rPr>
          <w:rStyle w:val="a1"/>
          <w:rFonts w:eastAsia="SimSun"/>
        </w:rPr>
        <w:fldChar w:fldCharType="end"/>
      </w:r>
      <w:r w:rsidR="00A96DB9" w:rsidRPr="00DF1D24">
        <w:rPr>
          <w:rStyle w:val="a1"/>
          <w:rFonts w:eastAsia="SimSun"/>
        </w:rPr>
        <w:t>)</w:t>
      </w:r>
    </w:p>
    <w:p w14:paraId="22027BB8" w14:textId="34FB9D18" w:rsidR="000D6328" w:rsidRDefault="00A86AB6">
      <w:pPr>
        <w:pStyle w:val="MTDisplayEquation"/>
      </w:pPr>
      <w:r>
        <w:tab/>
      </w:r>
      <w:r w:rsidR="00C9550A">
        <w:rPr>
          <w:noProof/>
          <w:position w:val="-28"/>
        </w:rPr>
        <w:pict w14:anchorId="3FA74DAB">
          <v:shape id="_x0000_i1154" type="#_x0000_t75" alt="" style="width:285.8pt;height:33.8pt;mso-width-percent:0;mso-height-percent:0;mso-width-percent:0;mso-height-percent:0">
            <v:imagedata r:id="rId149"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110</w:t>
      </w:r>
      <w:r w:rsidR="00DC6E4D">
        <w:rPr>
          <w:rStyle w:val="a1"/>
          <w:rFonts w:eastAsia="SimSun"/>
        </w:rPr>
        <w:fldChar w:fldCharType="end"/>
      </w:r>
      <w:r w:rsidR="00A96DB9" w:rsidRPr="00DF1D24">
        <w:rPr>
          <w:rStyle w:val="a1"/>
          <w:rFonts w:eastAsia="SimSun"/>
        </w:rPr>
        <w:t>)</w:t>
      </w:r>
    </w:p>
    <w:p w14:paraId="54511278" w14:textId="77777777" w:rsidR="000D6328" w:rsidRDefault="00A86AB6">
      <w:pPr>
        <w:spacing w:line="360" w:lineRule="auto"/>
        <w:rPr>
          <w:rFonts w:eastAsia="SimSun"/>
        </w:rPr>
      </w:pPr>
      <w:r>
        <w:rPr>
          <w:rFonts w:eastAsia="SimSun"/>
        </w:rPr>
        <w:t>上式中，上标</w:t>
      </w:r>
      <w:r>
        <w:rPr>
          <w:rFonts w:eastAsia="SimSun"/>
        </w:rPr>
        <w:t>“</w:t>
      </w:r>
      <w:r>
        <w:rPr>
          <w:rFonts w:eastAsia="SimSun"/>
          <w:i/>
          <w:vertAlign w:val="superscript"/>
        </w:rPr>
        <w:t>sca</w:t>
      </w:r>
      <w:r>
        <w:rPr>
          <w:rFonts w:eastAsia="SimSun"/>
        </w:rPr>
        <w:t>”</w:t>
      </w:r>
      <w:r>
        <w:rPr>
          <w:rFonts w:eastAsia="SimSun"/>
        </w:rPr>
        <w:t>和</w:t>
      </w:r>
      <w:r>
        <w:rPr>
          <w:rFonts w:eastAsia="SimSun"/>
        </w:rPr>
        <w:t>“</w:t>
      </w:r>
      <w:r>
        <w:rPr>
          <w:rFonts w:eastAsia="SimSun"/>
          <w:i/>
          <w:vertAlign w:val="superscript"/>
        </w:rPr>
        <w:t>int</w:t>
      </w:r>
      <w:r>
        <w:rPr>
          <w:rFonts w:eastAsia="SimSun"/>
        </w:rPr>
        <w:t>”</w:t>
      </w:r>
      <w:r>
        <w:rPr>
          <w:rFonts w:eastAsia="SimSun"/>
        </w:rPr>
        <w:t>分别代表散射场和内部场。由于球表面电磁波具有连续性，我们可以将电场和磁场投影到切平面上。球上的切平面垂直于</w:t>
      </w:r>
      <w:r w:rsidR="00C9550A">
        <w:rPr>
          <w:rFonts w:eastAsia="SimSun"/>
          <w:noProof/>
          <w:position w:val="-12"/>
        </w:rPr>
        <w:pict w14:anchorId="09BB3A91">
          <v:shape id="_x0000_i1153" type="#_x0000_t75" alt="" style="width:12.75pt;height:18.3pt;mso-width-percent:0;mso-height-percent:0;mso-width-percent:0;mso-height-percent:0">
            <v:imagedata r:id="rId150" o:title=""/>
          </v:shape>
        </w:pict>
      </w:r>
      <w:r>
        <w:rPr>
          <w:rFonts w:eastAsia="SimSun"/>
        </w:rPr>
        <w:t>，由</w:t>
      </w:r>
      <w:r w:rsidR="00C9550A">
        <w:rPr>
          <w:rFonts w:eastAsia="SimSun"/>
          <w:noProof/>
          <w:position w:val="-12"/>
        </w:rPr>
        <w:pict w14:anchorId="7FAA5BCC">
          <v:shape id="_x0000_i1152" type="#_x0000_t75" alt="" style="width:12.75pt;height:18.3pt;mso-width-percent:0;mso-height-percent:0;mso-width-percent:0;mso-height-percent:0">
            <v:imagedata r:id="rId151" o:title=""/>
          </v:shape>
        </w:pict>
      </w:r>
      <w:r>
        <w:rPr>
          <w:rFonts w:eastAsia="SimSun"/>
        </w:rPr>
        <w:t>和</w:t>
      </w:r>
      <w:r w:rsidR="00C9550A">
        <w:rPr>
          <w:rFonts w:eastAsia="SimSun"/>
          <w:noProof/>
          <w:position w:val="-14"/>
        </w:rPr>
        <w:pict w14:anchorId="4B54A32E">
          <v:shape id="_x0000_i1151" type="#_x0000_t75" alt="" style="width:12.75pt;height:20.5pt;mso-width-percent:0;mso-height-percent:0;mso-width-percent:0;mso-height-percent:0">
            <v:imagedata r:id="rId152" o:title=""/>
          </v:shape>
        </w:pict>
      </w:r>
      <w:r>
        <w:rPr>
          <w:rFonts w:eastAsia="SimSun"/>
        </w:rPr>
        <w:t>两个正交基组成，继续将电场和磁场投影到</w:t>
      </w:r>
      <w:r w:rsidR="00C9550A">
        <w:rPr>
          <w:rFonts w:eastAsia="SimSun"/>
          <w:noProof/>
          <w:position w:val="-12"/>
        </w:rPr>
        <w:pict w14:anchorId="05333358">
          <v:shape id="_x0000_i1150" type="#_x0000_t75" alt="" style="width:12.75pt;height:18.3pt;mso-width-percent:0;mso-height-percent:0;mso-width-percent:0;mso-height-percent:0">
            <v:imagedata r:id="rId151" o:title=""/>
          </v:shape>
        </w:pict>
      </w:r>
      <w:r>
        <w:rPr>
          <w:rFonts w:eastAsia="SimSun"/>
        </w:rPr>
        <w:t>和</w:t>
      </w:r>
      <w:r w:rsidR="00C9550A">
        <w:rPr>
          <w:rFonts w:eastAsia="SimSun"/>
          <w:noProof/>
          <w:position w:val="-14"/>
        </w:rPr>
        <w:pict w14:anchorId="68B373D2">
          <v:shape id="_x0000_i1149" type="#_x0000_t75" alt="" style="width:12.75pt;height:20.5pt;mso-width-percent:0;mso-height-percent:0;mso-width-percent:0;mso-height-percent:0">
            <v:imagedata r:id="rId152" o:title=""/>
          </v:shape>
        </w:pict>
      </w:r>
      <w:r>
        <w:rPr>
          <w:rFonts w:eastAsia="SimSun"/>
        </w:rPr>
        <w:t>方向上，由于电磁场的切向分量在球表面（即</w:t>
      </w:r>
      <w:r>
        <w:rPr>
          <w:rFonts w:eastAsia="SimSun"/>
          <w:i/>
        </w:rPr>
        <w:t>r</w:t>
      </w:r>
      <w:r>
        <w:rPr>
          <w:rFonts w:eastAsia="SimSun"/>
        </w:rPr>
        <w:t xml:space="preserve"> = </w:t>
      </w:r>
      <w:r>
        <w:rPr>
          <w:rFonts w:eastAsia="SimSun"/>
          <w:i/>
        </w:rPr>
        <w:t>a</w:t>
      </w:r>
      <w:r>
        <w:rPr>
          <w:rFonts w:eastAsia="SimSun"/>
        </w:rPr>
        <w:t>，</w:t>
      </w:r>
      <w:r>
        <w:rPr>
          <w:rFonts w:eastAsia="SimSun"/>
          <w:i/>
        </w:rPr>
        <w:t>a</w:t>
      </w:r>
      <w:r>
        <w:rPr>
          <w:rFonts w:eastAsia="SimSun"/>
        </w:rPr>
        <w:t>为球的半径）处必须连续，因此</w:t>
      </w:r>
    </w:p>
    <w:p w14:paraId="453E6128" w14:textId="5767395B" w:rsidR="000D6328" w:rsidRDefault="00A86AB6">
      <w:pPr>
        <w:pStyle w:val="MTDisplayEquation"/>
      </w:pPr>
      <w:r>
        <w:lastRenderedPageBreak/>
        <w:tab/>
      </w:r>
      <w:r w:rsidR="00C9550A">
        <w:rPr>
          <w:noProof/>
          <w:position w:val="-68"/>
        </w:rPr>
        <w:pict w14:anchorId="220C9F02">
          <v:shape id="_x0000_i1148" type="#_x0000_t75" alt="" style="width:89.7pt;height:74.2pt;mso-width-percent:0;mso-height-percent:0;mso-width-percent:0;mso-height-percent:0">
            <v:imagedata r:id="rId153" o:title=""/>
          </v:shape>
        </w:pict>
      </w:r>
      <w:r>
        <w:t xml:space="preserve"> </w:t>
      </w:r>
      <w:r>
        <w:tab/>
      </w:r>
      <w:r w:rsidR="00A96DB9" w:rsidRPr="00DF1D24">
        <w:rPr>
          <w:rStyle w:val="a1"/>
          <w:rFonts w:eastAsia="SimSun" w:hint="eastAsia"/>
        </w:rPr>
        <w:t>(</w:t>
      </w:r>
      <w:bookmarkStart w:id="31" w:name="Eqnboundary"/>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111</w:t>
      </w:r>
      <w:r w:rsidR="00DC6E4D">
        <w:rPr>
          <w:rStyle w:val="a1"/>
          <w:rFonts w:eastAsia="SimSun"/>
        </w:rPr>
        <w:fldChar w:fldCharType="end"/>
      </w:r>
      <w:bookmarkEnd w:id="31"/>
      <w:r w:rsidR="00A96DB9" w:rsidRPr="00DF1D24">
        <w:rPr>
          <w:rStyle w:val="a1"/>
          <w:rFonts w:eastAsia="SimSun"/>
        </w:rPr>
        <w:t>)</w:t>
      </w:r>
    </w:p>
    <w:p w14:paraId="05221407" w14:textId="13207FC3" w:rsidR="000D6328" w:rsidRDefault="00A86AB6">
      <w:pPr>
        <w:spacing w:line="360" w:lineRule="auto"/>
        <w:rPr>
          <w:rFonts w:eastAsia="SimSun"/>
        </w:rPr>
      </w:pPr>
      <w:r>
        <w:rPr>
          <w:rFonts w:eastAsia="SimSun"/>
        </w:rPr>
        <w:t>矢量之间的投影可以表示为两个矢量的点积，根据式</w:t>
      </w:r>
      <w:r w:rsidR="00285F98">
        <w:rPr>
          <w:rFonts w:eastAsia="SimSun"/>
          <w:lang w:val="en-US"/>
        </w:rPr>
        <w:t>(</w:t>
      </w:r>
      <w:r w:rsidR="00285F98">
        <w:rPr>
          <w:rFonts w:eastAsia="SimSun"/>
          <w:lang w:val="en-US"/>
        </w:rPr>
        <w:fldChar w:fldCharType="begin"/>
      </w:r>
      <w:r w:rsidR="00285F98">
        <w:rPr>
          <w:rFonts w:eastAsia="SimSun"/>
          <w:lang w:val="en-US"/>
        </w:rPr>
        <w:instrText xml:space="preserve"> REF Eqnesca \h </w:instrText>
      </w:r>
      <w:r w:rsidR="00285F98">
        <w:rPr>
          <w:rFonts w:eastAsia="SimSun"/>
          <w:lang w:val="en-US"/>
        </w:rPr>
      </w:r>
      <w:r w:rsidR="00285F98">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107</w:t>
      </w:r>
      <w:r w:rsidR="00285F98">
        <w:rPr>
          <w:rFonts w:eastAsia="SimSun"/>
          <w:lang w:val="en-US"/>
        </w:rPr>
        <w:fldChar w:fldCharType="end"/>
      </w:r>
      <w:r w:rsidR="00285F98">
        <w:rPr>
          <w:rFonts w:eastAsia="SimSun"/>
          <w:lang w:val="en-US"/>
        </w:rPr>
        <w:t>)–(</w:t>
      </w:r>
      <w:r w:rsidR="00285F98">
        <w:rPr>
          <w:rFonts w:eastAsia="SimSun"/>
          <w:lang w:val="en-US"/>
        </w:rPr>
        <w:fldChar w:fldCharType="begin"/>
      </w:r>
      <w:r w:rsidR="00285F98">
        <w:rPr>
          <w:rFonts w:eastAsia="SimSun"/>
          <w:lang w:val="en-US"/>
        </w:rPr>
        <w:instrText xml:space="preserve"> REF Eqnboundary \h </w:instrText>
      </w:r>
      <w:r w:rsidR="00285F98">
        <w:rPr>
          <w:rFonts w:eastAsia="SimSun"/>
          <w:lang w:val="en-US"/>
        </w:rPr>
      </w:r>
      <w:r w:rsidR="00285F98">
        <w:rPr>
          <w:rFonts w:eastAsia="SimSun"/>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111</w:t>
      </w:r>
      <w:r w:rsidR="00285F98">
        <w:rPr>
          <w:rFonts w:eastAsia="SimSun"/>
          <w:lang w:val="en-US"/>
        </w:rPr>
        <w:fldChar w:fldCharType="end"/>
      </w:r>
      <w:r w:rsidR="00285F98">
        <w:rPr>
          <w:rFonts w:eastAsia="SimSun"/>
          <w:lang w:val="en-US"/>
        </w:rPr>
        <w:t>)</w:t>
      </w:r>
      <w:r>
        <w:rPr>
          <w:rFonts w:eastAsia="SimSun"/>
        </w:rPr>
        <w:t>，就可以得到展开系数</w:t>
      </w:r>
      <w:r w:rsidR="00C9550A">
        <w:rPr>
          <w:rFonts w:eastAsia="SimSun"/>
          <w:noProof/>
          <w:position w:val="-12"/>
        </w:rPr>
        <w:pict w14:anchorId="10406B38">
          <v:shape id="_x0000_i1147" type="#_x0000_t75" alt="" style="width:12.75pt;height:18.3pt;mso-width-percent:0;mso-height-percent:0;mso-width-percent:0;mso-height-percent:0">
            <v:imagedata r:id="rId154" o:title=""/>
          </v:shape>
        </w:pict>
      </w:r>
      <w:r>
        <w:rPr>
          <w:rFonts w:eastAsia="SimSun"/>
        </w:rPr>
        <w:t>、</w:t>
      </w:r>
      <w:r w:rsidR="00C9550A">
        <w:rPr>
          <w:rFonts w:eastAsia="SimSun"/>
          <w:noProof/>
          <w:position w:val="-12"/>
        </w:rPr>
        <w:pict w14:anchorId="38735458">
          <v:shape id="_x0000_i1146" type="#_x0000_t75" alt="" style="width:12.75pt;height:18.3pt;mso-width-percent:0;mso-height-percent:0;mso-width-percent:0;mso-height-percent:0">
            <v:imagedata r:id="rId155" o:title=""/>
          </v:shape>
        </w:pict>
      </w:r>
      <w:r>
        <w:rPr>
          <w:rFonts w:eastAsia="SimSun"/>
        </w:rPr>
        <w:t>、</w:t>
      </w:r>
      <w:r w:rsidR="00C9550A">
        <w:rPr>
          <w:rFonts w:eastAsia="SimSun"/>
          <w:noProof/>
          <w:position w:val="-12"/>
        </w:rPr>
        <w:pict w14:anchorId="71EF9392">
          <v:shape id="_x0000_i1145" type="#_x0000_t75" alt="" style="width:12.75pt;height:18.3pt;mso-width-percent:0;mso-height-percent:0;mso-width-percent:0;mso-height-percent:0">
            <v:imagedata r:id="rId156" o:title=""/>
          </v:shape>
        </w:pict>
      </w:r>
      <w:r>
        <w:rPr>
          <w:rFonts w:eastAsia="SimSun"/>
        </w:rPr>
        <w:t>和</w:t>
      </w:r>
      <w:r w:rsidR="00C9550A">
        <w:rPr>
          <w:rFonts w:eastAsia="SimSun"/>
          <w:noProof/>
          <w:position w:val="-12"/>
        </w:rPr>
        <w:pict w14:anchorId="13FFB7D6">
          <v:shape id="_x0000_i1144" type="#_x0000_t75" alt="" style="width:12.75pt;height:18.3pt;mso-width-percent:0;mso-height-percent:0;mso-width-percent:0;mso-height-percent:0">
            <v:imagedata r:id="rId157" o:title=""/>
          </v:shape>
        </w:pict>
      </w:r>
      <w:r>
        <w:rPr>
          <w:rFonts w:eastAsia="SimSun"/>
        </w:rPr>
        <w:t>之间的线性方程组。例如，在</w:t>
      </w:r>
      <w:r w:rsidR="00C9550A">
        <w:rPr>
          <w:rFonts w:eastAsia="SimSun"/>
          <w:noProof/>
          <w:position w:val="-12"/>
        </w:rPr>
        <w:pict w14:anchorId="27AB9C78">
          <v:shape id="_x0000_i1143" type="#_x0000_t75" alt="" style="width:12.75pt;height:18.3pt;mso-width-percent:0;mso-height-percent:0;mso-width-percent:0;mso-height-percent:0">
            <v:imagedata r:id="rId151" o:title=""/>
          </v:shape>
        </w:pict>
      </w:r>
      <w:r>
        <w:rPr>
          <w:rFonts w:eastAsia="SimSun"/>
        </w:rPr>
        <w:t>方向上的电场连续性方程为</w:t>
      </w:r>
    </w:p>
    <w:p w14:paraId="0766F184" w14:textId="1351F3EB" w:rsidR="000D6328" w:rsidRDefault="00C9550A">
      <w:pPr>
        <w:pStyle w:val="MTDisplayEquation"/>
      </w:pPr>
      <w:r>
        <w:rPr>
          <w:noProof/>
          <w:position w:val="-34"/>
        </w:rPr>
        <w:pict w14:anchorId="4637740A">
          <v:shape id="_x0000_i1142" type="#_x0000_t75" alt="" style="width:353.9pt;height:38.2pt;mso-width-percent:0;mso-height-percent:0;mso-width-percent:0;mso-height-percent:0">
            <v:imagedata r:id="rId158" o:title=""/>
          </v:shape>
        </w:pict>
      </w:r>
      <w:r w:rsidR="00A86AB6">
        <w:t xml:space="preserve"> </w:t>
      </w:r>
      <w:r w:rsidR="00A86AB6">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112</w:t>
      </w:r>
      <w:r w:rsidR="00DC6E4D">
        <w:rPr>
          <w:rStyle w:val="a1"/>
          <w:rFonts w:eastAsia="SimSun"/>
        </w:rPr>
        <w:fldChar w:fldCharType="end"/>
      </w:r>
      <w:r w:rsidR="00A96DB9" w:rsidRPr="00DF1D24">
        <w:rPr>
          <w:rStyle w:val="a1"/>
          <w:rFonts w:eastAsia="SimSun"/>
        </w:rPr>
        <w:t>)</w:t>
      </w:r>
    </w:p>
    <w:p w14:paraId="134C056F" w14:textId="77777777" w:rsidR="000D6328" w:rsidRDefault="00A86AB6">
      <w:pPr>
        <w:rPr>
          <w:rFonts w:eastAsia="SimSun"/>
        </w:rPr>
      </w:pPr>
      <w:r>
        <w:rPr>
          <w:rFonts w:eastAsia="SimSun"/>
        </w:rPr>
        <w:t>式中</w:t>
      </w:r>
      <w:r w:rsidR="00C9550A">
        <w:rPr>
          <w:rFonts w:eastAsia="SimSun"/>
          <w:noProof/>
          <w:position w:val="-10"/>
        </w:rPr>
        <w:pict w14:anchorId="56363A86">
          <v:shape id="_x0000_i1141" type="#_x0000_t75" alt="" style="width:35.45pt;height:14.95pt;mso-width-percent:0;mso-height-percent:0;mso-width-percent:0;mso-height-percent:0">
            <v:imagedata r:id="rId159" o:title=""/>
          </v:shape>
        </w:pict>
      </w:r>
      <w:r>
        <w:rPr>
          <w:rFonts w:eastAsia="SimSun"/>
        </w:rPr>
        <w:t>。求解方程组，并约去</w:t>
      </w:r>
      <w:r w:rsidR="00C9550A">
        <w:rPr>
          <w:rFonts w:eastAsia="SimSun"/>
          <w:noProof/>
          <w:position w:val="-12"/>
        </w:rPr>
        <w:pict w14:anchorId="08EA0E10">
          <v:shape id="_x0000_i1140" type="#_x0000_t75" alt="" style="width:12.75pt;height:18.3pt;mso-width-percent:0;mso-height-percent:0;mso-width-percent:0;mso-height-percent:0">
            <v:imagedata r:id="rId156" o:title=""/>
          </v:shape>
        </w:pict>
      </w:r>
      <w:r>
        <w:rPr>
          <w:rFonts w:eastAsia="SimSun"/>
        </w:rPr>
        <w:t>和</w:t>
      </w:r>
      <w:r w:rsidR="00C9550A">
        <w:rPr>
          <w:rFonts w:eastAsia="SimSun"/>
          <w:noProof/>
          <w:position w:val="-12"/>
        </w:rPr>
        <w:pict w14:anchorId="3198EBEB">
          <v:shape id="_x0000_i1139" type="#_x0000_t75" alt="" style="width:12.75pt;height:18.3pt;mso-width-percent:0;mso-height-percent:0;mso-width-percent:0;mso-height-percent:0">
            <v:imagedata r:id="rId157" o:title=""/>
          </v:shape>
        </w:pict>
      </w:r>
      <w:r>
        <w:rPr>
          <w:rFonts w:eastAsia="SimSun"/>
        </w:rPr>
        <w:t>，可以得到</w:t>
      </w:r>
      <w:r w:rsidR="00C9550A">
        <w:rPr>
          <w:rFonts w:eastAsia="SimSun"/>
          <w:noProof/>
          <w:position w:val="-12"/>
        </w:rPr>
        <w:pict w14:anchorId="781C7CBF">
          <v:shape id="_x0000_i1138" type="#_x0000_t75" alt="" style="width:12.75pt;height:18.3pt;mso-width-percent:0;mso-height-percent:0;mso-width-percent:0;mso-height-percent:0">
            <v:imagedata r:id="rId154" o:title=""/>
          </v:shape>
        </w:pict>
      </w:r>
      <w:r>
        <w:rPr>
          <w:rFonts w:eastAsia="SimSun"/>
        </w:rPr>
        <w:t>和</w:t>
      </w:r>
      <w:r w:rsidR="00C9550A">
        <w:rPr>
          <w:rFonts w:eastAsia="SimSun"/>
          <w:noProof/>
          <w:position w:val="-12"/>
        </w:rPr>
        <w:pict w14:anchorId="02AD660B">
          <v:shape id="_x0000_i1137" type="#_x0000_t75" alt="" style="width:12.75pt;height:18.3pt;mso-width-percent:0;mso-height-percent:0;mso-width-percent:0;mso-height-percent:0">
            <v:imagedata r:id="rId155" o:title=""/>
          </v:shape>
        </w:pict>
      </w:r>
      <w:r>
        <w:rPr>
          <w:rFonts w:eastAsia="SimSun"/>
        </w:rPr>
        <w:t>的表达式为</w:t>
      </w:r>
    </w:p>
    <w:p w14:paraId="66793ACE" w14:textId="0F8DBCE4" w:rsidR="000D6328" w:rsidRDefault="00A86AB6">
      <w:pPr>
        <w:pStyle w:val="MTDisplayEquation"/>
      </w:pPr>
      <w:r>
        <w:tab/>
      </w:r>
      <w:r w:rsidR="00C9550A">
        <w:rPr>
          <w:noProof/>
          <w:position w:val="-30"/>
        </w:rPr>
        <w:pict w14:anchorId="33B419DF">
          <v:shape id="_x0000_i1136" type="#_x0000_t75" alt="" style="width:239.8pt;height:35.45pt;mso-width-percent:0;mso-height-percent:0;mso-width-percent:0;mso-height-percent:0">
            <v:imagedata r:id="rId160"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113</w:t>
      </w:r>
      <w:r w:rsidR="00DC6E4D">
        <w:rPr>
          <w:rStyle w:val="a1"/>
          <w:rFonts w:eastAsia="SimSun"/>
        </w:rPr>
        <w:fldChar w:fldCharType="end"/>
      </w:r>
      <w:r w:rsidR="00A96DB9" w:rsidRPr="00DF1D24">
        <w:rPr>
          <w:rStyle w:val="a1"/>
          <w:rFonts w:eastAsia="SimSun"/>
        </w:rPr>
        <w:t>)</w:t>
      </w:r>
    </w:p>
    <w:p w14:paraId="53D1D59D" w14:textId="2F983E7C" w:rsidR="000D6328" w:rsidRDefault="00A86AB6">
      <w:pPr>
        <w:pStyle w:val="MTDisplayEquation"/>
      </w:pPr>
      <w:r>
        <w:tab/>
      </w:r>
      <w:r w:rsidR="00C9550A">
        <w:rPr>
          <w:noProof/>
          <w:position w:val="-30"/>
        </w:rPr>
        <w:pict w14:anchorId="0242E09A">
          <v:shape id="_x0000_i1135" type="#_x0000_t75" alt="" style="width:227.65pt;height:35.45pt;mso-width-percent:0;mso-height-percent:0;mso-width-percent:0;mso-height-percent:0">
            <v:imagedata r:id="rId161"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114</w:t>
      </w:r>
      <w:r w:rsidR="00DC6E4D">
        <w:rPr>
          <w:rStyle w:val="a1"/>
          <w:rFonts w:eastAsia="SimSun"/>
        </w:rPr>
        <w:fldChar w:fldCharType="end"/>
      </w:r>
      <w:r w:rsidR="00A96DB9" w:rsidRPr="00DF1D24">
        <w:rPr>
          <w:rStyle w:val="a1"/>
          <w:rFonts w:eastAsia="SimSun"/>
        </w:rPr>
        <w:t>)</w:t>
      </w:r>
    </w:p>
    <w:p w14:paraId="33FCCDA4" w14:textId="77777777" w:rsidR="000D6328" w:rsidRDefault="00A86AB6">
      <w:pPr>
        <w:rPr>
          <w:rFonts w:eastAsia="SimSun"/>
        </w:rPr>
      </w:pPr>
      <w:r>
        <w:rPr>
          <w:rFonts w:eastAsia="SimSun"/>
        </w:rPr>
        <w:t>或者写为以下形式</w:t>
      </w:r>
    </w:p>
    <w:p w14:paraId="0469CBBF" w14:textId="4C17A4F2" w:rsidR="000D6328" w:rsidRDefault="00A86AB6">
      <w:pPr>
        <w:pStyle w:val="MTDisplayEquation"/>
      </w:pPr>
      <w:r>
        <w:tab/>
      </w:r>
      <w:r w:rsidR="00C9550A">
        <w:rPr>
          <w:noProof/>
          <w:position w:val="-30"/>
        </w:rPr>
        <w:pict w14:anchorId="02656866">
          <v:shape id="_x0000_i1134" type="#_x0000_t75" alt="" style="width:187.2pt;height:35.45pt;mso-width-percent:0;mso-height-percent:0;mso-width-percent:0;mso-height-percent:0">
            <v:imagedata r:id="rId162" o:title=""/>
          </v:shape>
        </w:pict>
      </w:r>
      <w:r>
        <w:t xml:space="preserve"> </w:t>
      </w:r>
      <w:r>
        <w:tab/>
      </w:r>
      <w:r w:rsidR="00A96DB9" w:rsidRPr="00DF1D24">
        <w:rPr>
          <w:rStyle w:val="a1"/>
          <w:rFonts w:eastAsia="SimSun" w:hint="eastAsia"/>
        </w:rPr>
        <w:t>(</w:t>
      </w:r>
      <w:bookmarkStart w:id="32" w:name="EqnMiea"/>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115</w:t>
      </w:r>
      <w:r w:rsidR="00DC6E4D">
        <w:rPr>
          <w:rStyle w:val="a1"/>
          <w:rFonts w:eastAsia="SimSun"/>
        </w:rPr>
        <w:fldChar w:fldCharType="end"/>
      </w:r>
      <w:bookmarkEnd w:id="32"/>
      <w:r w:rsidR="00A96DB9" w:rsidRPr="00DF1D24">
        <w:rPr>
          <w:rStyle w:val="a1"/>
          <w:rFonts w:eastAsia="SimSun"/>
        </w:rPr>
        <w:t>)</w:t>
      </w:r>
    </w:p>
    <w:p w14:paraId="69BA1695" w14:textId="5D4FA23C" w:rsidR="000D6328" w:rsidRDefault="00A86AB6">
      <w:pPr>
        <w:pStyle w:val="MTDisplayEquation"/>
      </w:pPr>
      <w:r>
        <w:tab/>
      </w:r>
      <w:r w:rsidR="00C9550A">
        <w:rPr>
          <w:noProof/>
          <w:position w:val="-30"/>
        </w:rPr>
        <w:pict w14:anchorId="367675BE">
          <v:shape id="_x0000_i1133" type="#_x0000_t75" alt="" style="width:184.45pt;height:35.45pt;mso-width-percent:0;mso-height-percent:0;mso-width-percent:0;mso-height-percent:0">
            <v:imagedata r:id="rId163" o:title=""/>
          </v:shape>
        </w:pict>
      </w:r>
      <w:r>
        <w:t xml:space="preserve"> </w:t>
      </w:r>
      <w:r>
        <w:tab/>
      </w:r>
      <w:r w:rsidR="00A96DB9" w:rsidRPr="00DF1D24">
        <w:rPr>
          <w:rStyle w:val="a1"/>
          <w:rFonts w:eastAsia="SimSun" w:hint="eastAsia"/>
        </w:rPr>
        <w:t>(</w:t>
      </w:r>
      <w:bookmarkStart w:id="33" w:name="EqnMieb"/>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116</w:t>
      </w:r>
      <w:r w:rsidR="00DC6E4D">
        <w:rPr>
          <w:rStyle w:val="a1"/>
          <w:rFonts w:eastAsia="SimSun"/>
        </w:rPr>
        <w:fldChar w:fldCharType="end"/>
      </w:r>
      <w:bookmarkEnd w:id="33"/>
      <w:r w:rsidR="00A96DB9" w:rsidRPr="00DF1D24">
        <w:rPr>
          <w:rStyle w:val="a1"/>
          <w:rFonts w:eastAsia="SimSun"/>
        </w:rPr>
        <w:t>)</w:t>
      </w:r>
    </w:p>
    <w:p w14:paraId="230134D0" w14:textId="77777777" w:rsidR="000D6328" w:rsidRDefault="00A86AB6">
      <w:pPr>
        <w:rPr>
          <w:rFonts w:eastAsia="SimSun"/>
        </w:rPr>
      </w:pPr>
      <w:r>
        <w:rPr>
          <w:rFonts w:eastAsia="SimSun"/>
        </w:rPr>
        <w:t>其中</w:t>
      </w:r>
    </w:p>
    <w:p w14:paraId="0053CB82" w14:textId="1606D84D" w:rsidR="000D6328" w:rsidRDefault="00A86AB6">
      <w:pPr>
        <w:pStyle w:val="MTDisplayEquation"/>
      </w:pPr>
      <w:r>
        <w:tab/>
      </w:r>
      <w:r w:rsidR="00C9550A">
        <w:rPr>
          <w:noProof/>
          <w:position w:val="-12"/>
        </w:rPr>
        <w:pict w14:anchorId="7F92D42A">
          <v:shape id="_x0000_i1132" type="#_x0000_t75" alt="" style="width:71.45pt;height:20.5pt;mso-width-percent:0;mso-height-percent:0;mso-width-percent:0;mso-height-percent:0">
            <v:imagedata r:id="rId164"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117</w:t>
      </w:r>
      <w:r w:rsidR="00DC6E4D">
        <w:rPr>
          <w:rStyle w:val="a1"/>
          <w:rFonts w:eastAsia="SimSun"/>
        </w:rPr>
        <w:fldChar w:fldCharType="end"/>
      </w:r>
      <w:r w:rsidR="00A96DB9" w:rsidRPr="00DF1D24">
        <w:rPr>
          <w:rStyle w:val="a1"/>
          <w:rFonts w:eastAsia="SimSun"/>
        </w:rPr>
        <w:t>)</w:t>
      </w:r>
    </w:p>
    <w:p w14:paraId="29B2F9B1" w14:textId="48533544" w:rsidR="000D6328" w:rsidRDefault="00A86AB6">
      <w:pPr>
        <w:pStyle w:val="MTDisplayEquation"/>
      </w:pPr>
      <w:r>
        <w:tab/>
      </w:r>
      <w:r w:rsidR="00C9550A">
        <w:rPr>
          <w:noProof/>
          <w:position w:val="-12"/>
        </w:rPr>
        <w:pict w14:anchorId="0F775075">
          <v:shape id="_x0000_i1131" type="#_x0000_t75" alt="" style="width:73.1pt;height:20.5pt;mso-width-percent:0;mso-height-percent:0;mso-width-percent:0;mso-height-percent:0">
            <v:imagedata r:id="rId165"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118</w:t>
      </w:r>
      <w:r w:rsidR="00DC6E4D">
        <w:rPr>
          <w:rStyle w:val="a1"/>
          <w:rFonts w:eastAsia="SimSun"/>
        </w:rPr>
        <w:fldChar w:fldCharType="end"/>
      </w:r>
      <w:r w:rsidR="00A96DB9" w:rsidRPr="00DF1D24">
        <w:rPr>
          <w:rStyle w:val="a1"/>
          <w:rFonts w:eastAsia="SimSun"/>
        </w:rPr>
        <w:t>)</w:t>
      </w:r>
    </w:p>
    <w:p w14:paraId="5221CF5F" w14:textId="77777777" w:rsidR="000D6328" w:rsidRDefault="00C9550A">
      <w:pPr>
        <w:rPr>
          <w:rFonts w:eastAsia="SimSun"/>
        </w:rPr>
      </w:pPr>
      <w:r>
        <w:rPr>
          <w:rFonts w:eastAsia="SimSun"/>
          <w:noProof/>
          <w:position w:val="-12"/>
        </w:rPr>
        <w:pict w14:anchorId="49D5631E">
          <v:shape id="_x0000_i1130" type="#_x0000_t75" alt="" style="width:12.75pt;height:18.3pt;mso-width-percent:0;mso-height-percent:0;mso-width-percent:0;mso-height-percent:0">
            <v:imagedata r:id="rId154" o:title=""/>
          </v:shape>
        </w:pict>
      </w:r>
      <w:r w:rsidR="00A86AB6">
        <w:rPr>
          <w:rFonts w:eastAsia="SimSun"/>
        </w:rPr>
        <w:t>和</w:t>
      </w:r>
      <w:r>
        <w:rPr>
          <w:rFonts w:eastAsia="SimSun"/>
          <w:noProof/>
          <w:position w:val="-12"/>
        </w:rPr>
        <w:pict w14:anchorId="59E155B1">
          <v:shape id="_x0000_i1129" type="#_x0000_t75" alt="" style="width:12.75pt;height:18.3pt;mso-width-percent:0;mso-height-percent:0;mso-width-percent:0;mso-height-percent:0">
            <v:imagedata r:id="rId155" o:title=""/>
          </v:shape>
        </w:pict>
      </w:r>
      <w:r w:rsidR="00A86AB6">
        <w:rPr>
          <w:rFonts w:eastAsia="SimSun"/>
        </w:rPr>
        <w:t>即为洛伦兹</w:t>
      </w:r>
      <w:r w:rsidR="00A86AB6">
        <w:rPr>
          <w:rFonts w:eastAsia="SimSun"/>
        </w:rPr>
        <w:t>-</w:t>
      </w:r>
      <w:r w:rsidR="00A86AB6">
        <w:rPr>
          <w:rFonts w:eastAsia="SimSun"/>
        </w:rPr>
        <w:t>米系数（也称米散射系数）。</w:t>
      </w:r>
    </w:p>
    <w:p w14:paraId="761D5017" w14:textId="77777777" w:rsidR="000D6328" w:rsidRDefault="00A86AB6">
      <w:pPr>
        <w:rPr>
          <w:rFonts w:eastAsia="SimSun"/>
        </w:rPr>
      </w:pPr>
      <w:r>
        <w:rPr>
          <w:rFonts w:eastAsia="SimSun"/>
        </w:rPr>
        <w:t>在远场条件下，散射场简化为以下形式：</w:t>
      </w:r>
    </w:p>
    <w:p w14:paraId="5D9687BA" w14:textId="73042CA7" w:rsidR="000D6328" w:rsidRDefault="00A86AB6">
      <w:pPr>
        <w:pStyle w:val="MTDisplayEquation"/>
      </w:pPr>
      <w:r>
        <w:tab/>
      </w:r>
      <w:r w:rsidR="00C9550A">
        <w:rPr>
          <w:noProof/>
          <w:position w:val="-28"/>
        </w:rPr>
        <w:pict w14:anchorId="3C901799">
          <v:shape id="_x0000_i1128" type="#_x0000_t75" alt="" style="width:354.45pt;height:37.1pt;mso-width-percent:0;mso-height-percent:0;mso-width-percent:0;mso-height-percent:0">
            <v:imagedata r:id="rId166"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119</w:t>
      </w:r>
      <w:r w:rsidR="00DC6E4D">
        <w:rPr>
          <w:rStyle w:val="a1"/>
          <w:rFonts w:eastAsia="SimSun"/>
        </w:rPr>
        <w:fldChar w:fldCharType="end"/>
      </w:r>
      <w:r w:rsidR="00A96DB9" w:rsidRPr="00DF1D24">
        <w:rPr>
          <w:rStyle w:val="a1"/>
          <w:rFonts w:eastAsia="SimSun"/>
        </w:rPr>
        <w:t>)</w:t>
      </w:r>
    </w:p>
    <w:p w14:paraId="72E1D0B2" w14:textId="77777777" w:rsidR="000D6328" w:rsidRDefault="00A86AB6">
      <w:pPr>
        <w:rPr>
          <w:rFonts w:eastAsia="SimSun"/>
        </w:rPr>
      </w:pPr>
      <w:r>
        <w:rPr>
          <w:rFonts w:eastAsia="SimSun"/>
        </w:rPr>
        <w:t>定义</w:t>
      </w:r>
    </w:p>
    <w:p w14:paraId="5C102C9B" w14:textId="32BE58E9" w:rsidR="000D6328" w:rsidRDefault="00A86AB6">
      <w:pPr>
        <w:pStyle w:val="MTDisplayEquation"/>
      </w:pPr>
      <w:r>
        <w:tab/>
      </w:r>
      <w:r w:rsidR="00C9550A">
        <w:rPr>
          <w:noProof/>
          <w:position w:val="-28"/>
        </w:rPr>
        <w:pict w14:anchorId="10514262">
          <v:shape id="_x0000_i1127" type="#_x0000_t75" alt="" style="width:137.9pt;height:33.8pt;mso-width-percent:0;mso-height-percent:0;mso-width-percent:0;mso-height-percent:0">
            <v:imagedata r:id="rId167" o:title=""/>
          </v:shape>
        </w:pict>
      </w:r>
      <w:r>
        <w:t xml:space="preserve"> </w:t>
      </w:r>
      <w:r>
        <w:tab/>
      </w:r>
      <w:r w:rsidR="00A96DB9" w:rsidRPr="00DF1D24">
        <w:rPr>
          <w:rStyle w:val="a1"/>
          <w:rFonts w:eastAsia="SimSun" w:hint="eastAsia"/>
        </w:rPr>
        <w:t>(</w:t>
      </w:r>
      <w:bookmarkStart w:id="34" w:name="EqnMie_S1"/>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120</w:t>
      </w:r>
      <w:r w:rsidR="00DC6E4D">
        <w:rPr>
          <w:rStyle w:val="a1"/>
          <w:rFonts w:eastAsia="SimSun"/>
        </w:rPr>
        <w:fldChar w:fldCharType="end"/>
      </w:r>
      <w:bookmarkEnd w:id="34"/>
      <w:r w:rsidR="00A96DB9" w:rsidRPr="00DF1D24">
        <w:rPr>
          <w:rStyle w:val="a1"/>
          <w:rFonts w:eastAsia="SimSun"/>
        </w:rPr>
        <w:t>)</w:t>
      </w:r>
    </w:p>
    <w:p w14:paraId="738C1E88" w14:textId="2405A0B4" w:rsidR="000D6328" w:rsidRDefault="00A86AB6">
      <w:pPr>
        <w:pStyle w:val="MTDisplayEquation"/>
      </w:pPr>
      <w:r>
        <w:lastRenderedPageBreak/>
        <w:tab/>
      </w:r>
      <w:r w:rsidR="00C9550A">
        <w:rPr>
          <w:noProof/>
          <w:position w:val="-28"/>
        </w:rPr>
        <w:pict w14:anchorId="40C3B5EC">
          <v:shape id="_x0000_i1126" type="#_x0000_t75" alt="" style="width:138.45pt;height:33.8pt;mso-width-percent:0;mso-height-percent:0;mso-width-percent:0;mso-height-percent:0">
            <v:imagedata r:id="rId168" o:title=""/>
          </v:shape>
        </w:pict>
      </w:r>
      <w:r>
        <w:t xml:space="preserve"> </w:t>
      </w:r>
      <w:r>
        <w:tab/>
      </w:r>
      <w:r w:rsidR="00A96DB9" w:rsidRPr="00DF1D24">
        <w:rPr>
          <w:rStyle w:val="a1"/>
          <w:rFonts w:eastAsia="SimSun" w:hint="eastAsia"/>
        </w:rPr>
        <w:t>(</w:t>
      </w:r>
      <w:bookmarkStart w:id="35" w:name="EqnMie_S2"/>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121</w:t>
      </w:r>
      <w:r w:rsidR="00DC6E4D">
        <w:rPr>
          <w:rStyle w:val="a1"/>
          <w:rFonts w:eastAsia="SimSun"/>
        </w:rPr>
        <w:fldChar w:fldCharType="end"/>
      </w:r>
      <w:bookmarkEnd w:id="35"/>
      <w:r w:rsidR="00A96DB9" w:rsidRPr="00DF1D24">
        <w:rPr>
          <w:rStyle w:val="a1"/>
          <w:rFonts w:eastAsia="SimSun"/>
        </w:rPr>
        <w:t>)</w:t>
      </w:r>
    </w:p>
    <w:p w14:paraId="617C3AA5" w14:textId="77777777" w:rsidR="000D6328" w:rsidRDefault="00C9550A">
      <w:pPr>
        <w:rPr>
          <w:rFonts w:eastAsia="SimSun"/>
        </w:rPr>
      </w:pPr>
      <w:r>
        <w:rPr>
          <w:rFonts w:eastAsia="SimSun"/>
          <w:noProof/>
          <w:position w:val="-12"/>
        </w:rPr>
        <w:pict w14:anchorId="17751B66">
          <v:shape id="_x0000_i1125" type="#_x0000_t75" alt="" style="width:13.85pt;height:18.3pt;mso-width-percent:0;mso-height-percent:0;mso-width-percent:0;mso-height-percent:0">
            <v:imagedata r:id="rId169" o:title=""/>
          </v:shape>
        </w:pict>
      </w:r>
      <w:r w:rsidR="00A86AB6">
        <w:rPr>
          <w:rFonts w:eastAsia="SimSun"/>
        </w:rPr>
        <w:t>和</w:t>
      </w:r>
      <w:r>
        <w:rPr>
          <w:rFonts w:eastAsia="SimSun"/>
          <w:noProof/>
          <w:position w:val="-12"/>
        </w:rPr>
        <w:pict w14:anchorId="35488FDB">
          <v:shape id="_x0000_i1124" type="#_x0000_t75" alt="" style="width:12.75pt;height:18.3pt;mso-width-percent:0;mso-height-percent:0;mso-width-percent:0;mso-height-percent:0">
            <v:imagedata r:id="rId170" o:title=""/>
          </v:shape>
        </w:pict>
      </w:r>
      <w:r w:rsidR="00A86AB6">
        <w:rPr>
          <w:rFonts w:eastAsia="SimSun"/>
        </w:rPr>
        <w:t>满足以下关系</w:t>
      </w:r>
    </w:p>
    <w:p w14:paraId="75E2B3DD" w14:textId="59532680" w:rsidR="000D6328" w:rsidRDefault="00A86AB6">
      <w:pPr>
        <w:pStyle w:val="MTDisplayEquation"/>
      </w:pPr>
      <w:r>
        <w:tab/>
      </w:r>
      <w:r w:rsidR="00C9550A">
        <w:rPr>
          <w:noProof/>
          <w:position w:val="-28"/>
        </w:rPr>
        <w:pict w14:anchorId="4D788E2B">
          <v:shape id="_x0000_i1123" type="#_x0000_t75" alt="" style="width:220.45pt;height:33.8pt;mso-width-percent:0;mso-height-percent:0;mso-width-percent:0;mso-height-percent:0">
            <v:imagedata r:id="rId171"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122</w:t>
      </w:r>
      <w:r w:rsidR="00DC6E4D">
        <w:rPr>
          <w:rStyle w:val="a1"/>
          <w:rFonts w:eastAsia="SimSun"/>
        </w:rPr>
        <w:fldChar w:fldCharType="end"/>
      </w:r>
      <w:r w:rsidR="00A96DB9" w:rsidRPr="00DF1D24">
        <w:rPr>
          <w:rStyle w:val="a1"/>
          <w:rFonts w:eastAsia="SimSun"/>
        </w:rPr>
        <w:t>)</w:t>
      </w:r>
    </w:p>
    <w:p w14:paraId="151B2305" w14:textId="4BD72FF6" w:rsidR="000D6328" w:rsidRDefault="00A86AB6">
      <w:pPr>
        <w:pStyle w:val="MTDisplayEquation"/>
      </w:pPr>
      <w:r>
        <w:tab/>
      </w:r>
      <w:r w:rsidR="00C9550A">
        <w:rPr>
          <w:noProof/>
          <w:position w:val="-16"/>
        </w:rPr>
        <w:pict w14:anchorId="3DE4A6BF">
          <v:shape id="_x0000_i1122" type="#_x0000_t75" alt="" style="width:132.35pt;height:21.6pt;mso-width-percent:0;mso-height-percent:0;mso-width-percent:0;mso-height-percent:0">
            <v:imagedata r:id="rId172"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123</w:t>
      </w:r>
      <w:r w:rsidR="00DC6E4D">
        <w:rPr>
          <w:rStyle w:val="a1"/>
          <w:rFonts w:eastAsia="SimSun"/>
        </w:rPr>
        <w:fldChar w:fldCharType="end"/>
      </w:r>
      <w:r w:rsidR="00A96DB9" w:rsidRPr="00DF1D24">
        <w:rPr>
          <w:rStyle w:val="a1"/>
          <w:rFonts w:eastAsia="SimSun"/>
        </w:rPr>
        <w:t>)</w:t>
      </w:r>
    </w:p>
    <w:p w14:paraId="4D1B2280" w14:textId="77777777" w:rsidR="000D6328" w:rsidRDefault="00A86AB6">
      <w:pPr>
        <w:rPr>
          <w:rFonts w:eastAsia="SimSun"/>
        </w:rPr>
      </w:pPr>
      <w:r>
        <w:rPr>
          <w:rFonts w:eastAsia="SimSun"/>
        </w:rPr>
        <w:t>在远场上，我们可以得到散射截面和消光截面，</w:t>
      </w:r>
    </w:p>
    <w:p w14:paraId="25075E5F" w14:textId="2C3AAABE" w:rsidR="000D6328" w:rsidRDefault="00A86AB6">
      <w:pPr>
        <w:pStyle w:val="MTDisplayEquation"/>
      </w:pPr>
      <w:r>
        <w:tab/>
      </w:r>
      <w:r w:rsidR="00C9550A">
        <w:rPr>
          <w:noProof/>
          <w:position w:val="-58"/>
        </w:rPr>
        <w:pict w14:anchorId="547A439E">
          <v:shape id="_x0000_i1121" type="#_x0000_t75" alt="" style="width:196.6pt;height:63.7pt;mso-width-percent:0;mso-height-percent:0;mso-width-percent:0;mso-height-percent:0">
            <v:imagedata r:id="rId173"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124</w:t>
      </w:r>
      <w:r w:rsidR="00DC6E4D">
        <w:rPr>
          <w:rStyle w:val="a1"/>
          <w:rFonts w:eastAsia="SimSun"/>
        </w:rPr>
        <w:fldChar w:fldCharType="end"/>
      </w:r>
      <w:r w:rsidR="00A96DB9" w:rsidRPr="00DF1D24">
        <w:rPr>
          <w:rStyle w:val="a1"/>
          <w:rFonts w:eastAsia="SimSun"/>
        </w:rPr>
        <w:t>)</w:t>
      </w:r>
    </w:p>
    <w:p w14:paraId="26BC1C22" w14:textId="61D71508" w:rsidR="000D6328" w:rsidRDefault="00A86AB6">
      <w:pPr>
        <w:pStyle w:val="MTDisplayEquation"/>
      </w:pPr>
      <w:r>
        <w:tab/>
      </w:r>
      <w:r w:rsidR="00C9550A">
        <w:rPr>
          <w:noProof/>
          <w:position w:val="-58"/>
        </w:rPr>
        <w:pict w14:anchorId="2A2EC631">
          <v:shape id="_x0000_i1120" type="#_x0000_t75" alt="" style="width:170.05pt;height:63.7pt;mso-width-percent:0;mso-height-percent:0;mso-width-percent:0;mso-height-percent:0">
            <v:imagedata r:id="rId174"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125</w:t>
      </w:r>
      <w:r w:rsidR="00DC6E4D">
        <w:rPr>
          <w:rStyle w:val="a1"/>
          <w:rFonts w:eastAsia="SimSun"/>
        </w:rPr>
        <w:fldChar w:fldCharType="end"/>
      </w:r>
      <w:r w:rsidR="00A96DB9" w:rsidRPr="00DF1D24">
        <w:rPr>
          <w:rStyle w:val="a1"/>
          <w:rFonts w:eastAsia="SimSun"/>
        </w:rPr>
        <w:t>)</w:t>
      </w:r>
    </w:p>
    <w:p w14:paraId="199011FB" w14:textId="77777777" w:rsidR="000D6328" w:rsidRDefault="000D6328">
      <w:pPr>
        <w:shd w:val="clear" w:color="auto" w:fill="FFFFFF"/>
        <w:spacing w:line="360" w:lineRule="auto"/>
        <w:jc w:val="both"/>
        <w:rPr>
          <w:rFonts w:eastAsia="SimSun"/>
        </w:rPr>
      </w:pPr>
    </w:p>
    <w:p w14:paraId="470E848D" w14:textId="045DAD59" w:rsidR="000D6328" w:rsidRDefault="00A86AB6" w:rsidP="00CF120C">
      <w:pPr>
        <w:pStyle w:val="ListParagraph"/>
        <w:numPr>
          <w:ilvl w:val="2"/>
          <w:numId w:val="3"/>
        </w:numPr>
        <w:spacing w:line="360" w:lineRule="auto"/>
        <w:rPr>
          <w:rFonts w:eastAsia="SimSun"/>
          <w:b/>
          <w:bCs/>
          <w:sz w:val="28"/>
          <w:szCs w:val="28"/>
        </w:rPr>
      </w:pPr>
      <w:r>
        <w:rPr>
          <w:rFonts w:eastAsia="SimSun"/>
          <w:b/>
          <w:bCs/>
          <w:sz w:val="28"/>
          <w:szCs w:val="28"/>
        </w:rPr>
        <w:t>洛伦兹</w:t>
      </w:r>
      <w:r>
        <w:rPr>
          <w:rFonts w:eastAsia="SimSun"/>
          <w:b/>
          <w:bCs/>
          <w:sz w:val="28"/>
          <w:szCs w:val="28"/>
        </w:rPr>
        <w:t>-</w:t>
      </w:r>
      <w:r>
        <w:rPr>
          <w:rFonts w:eastAsia="SimSun"/>
          <w:b/>
          <w:bCs/>
          <w:sz w:val="28"/>
          <w:szCs w:val="28"/>
        </w:rPr>
        <w:t>米系数</w:t>
      </w:r>
    </w:p>
    <w:p w14:paraId="1300022C" w14:textId="02A13F81" w:rsidR="000D6328" w:rsidRDefault="00A86AB6">
      <w:pPr>
        <w:shd w:val="clear" w:color="auto" w:fill="FFFFFF"/>
        <w:spacing w:before="240" w:after="240" w:line="360" w:lineRule="auto"/>
        <w:ind w:firstLineChars="200" w:firstLine="480"/>
        <w:jc w:val="both"/>
        <w:rPr>
          <w:rFonts w:eastAsiaTheme="minorEastAsia"/>
        </w:rPr>
      </w:pPr>
      <w:r>
        <w:rPr>
          <w:rFonts w:eastAsiaTheme="minorEastAsia"/>
        </w:rPr>
        <w:t>考虑宏观物体的电磁散射，可以将入射场和散射场展开为合适的矢量球谐函数：</w:t>
      </w:r>
    </w:p>
    <w:p w14:paraId="02600983" w14:textId="57117AA9"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8"/>
        </w:rPr>
        <w:pict w14:anchorId="07BCB510">
          <v:shape id="_x0000_i1119" type="#_x0000_t75" alt="" style="width:182.2pt;height:33.8pt;mso-width-percent:0;mso-height-percent:0;mso-width-percent:0;mso-height-percent:0">
            <v:imagedata r:id="rId175"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126</w:t>
      </w:r>
      <w:r w:rsidR="00DC6E4D">
        <w:rPr>
          <w:rStyle w:val="a1"/>
          <w:rFonts w:eastAsia="SimSun"/>
        </w:rPr>
        <w:fldChar w:fldCharType="end"/>
      </w:r>
      <w:r w:rsidR="00A96DB9" w:rsidRPr="00DF1D24">
        <w:rPr>
          <w:rStyle w:val="a1"/>
          <w:rFonts w:eastAsia="SimSun"/>
        </w:rPr>
        <w:t>)</w:t>
      </w:r>
    </w:p>
    <w:p w14:paraId="39598A8E" w14:textId="2E285076" w:rsidR="000D6328" w:rsidRDefault="00A86AB6">
      <w:pPr>
        <w:pStyle w:val="MTDisplayEquation"/>
        <w:jc w:val="both"/>
        <w:rPr>
          <w:rFonts w:eastAsiaTheme="minorEastAsia"/>
        </w:rPr>
      </w:pPr>
      <w:r>
        <w:rPr>
          <w:rFonts w:eastAsiaTheme="minorEastAsia"/>
        </w:rPr>
        <w:tab/>
      </w:r>
      <w:bookmarkStart w:id="36" w:name="MTBlankEqn"/>
      <w:r w:rsidR="00C9550A" w:rsidRPr="00C9550A">
        <w:rPr>
          <w:rFonts w:eastAsiaTheme="minorEastAsia"/>
          <w:noProof/>
          <w:position w:val="-28"/>
        </w:rPr>
        <w:pict w14:anchorId="16B97E23">
          <v:shape id="_x0000_i1118" type="#_x0000_t75" alt="" style="width:157.85pt;height:33.8pt;mso-width-percent:0;mso-height-percent:0;mso-width-percent:0;mso-height-percent:0">
            <v:imagedata r:id="rId176" o:title=""/>
          </v:shape>
        </w:pict>
      </w:r>
      <w:bookmarkEnd w:id="36"/>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127</w:t>
      </w:r>
      <w:r w:rsidR="00DC6E4D">
        <w:rPr>
          <w:rStyle w:val="a1"/>
          <w:rFonts w:eastAsia="SimSun"/>
        </w:rPr>
        <w:fldChar w:fldCharType="end"/>
      </w:r>
      <w:r w:rsidR="00A96DB9" w:rsidRPr="00DF1D24">
        <w:rPr>
          <w:rStyle w:val="a1"/>
          <w:rFonts w:eastAsia="SimSun"/>
        </w:rPr>
        <w:t>)</w:t>
      </w:r>
    </w:p>
    <w:p w14:paraId="3B254A9F" w14:textId="77777777" w:rsidR="000D6328" w:rsidRDefault="00A86AB6">
      <w:pPr>
        <w:shd w:val="clear" w:color="auto" w:fill="FFFFFF"/>
        <w:spacing w:before="240" w:after="240" w:line="360" w:lineRule="auto"/>
        <w:jc w:val="both"/>
        <w:rPr>
          <w:rFonts w:eastAsiaTheme="minorEastAsia"/>
        </w:rPr>
      </w:pPr>
      <w:r>
        <w:rPr>
          <w:rFonts w:eastAsiaTheme="minorEastAsia"/>
        </w:rPr>
        <w:t>其中</w:t>
      </w:r>
      <w:r>
        <w:rPr>
          <w:rFonts w:eastAsiaTheme="minorEastAsia"/>
          <w:i/>
        </w:rPr>
        <w:t>k</w:t>
      </w:r>
      <w:r>
        <w:rPr>
          <w:rFonts w:eastAsiaTheme="minorEastAsia"/>
        </w:rPr>
        <w:t>为介质中的波数，</w:t>
      </w:r>
      <w:r>
        <w:rPr>
          <w:rFonts w:eastAsiaTheme="minorEastAsia"/>
          <w:i/>
          <w:iCs/>
          <w:szCs w:val="29"/>
        </w:rPr>
        <w:t>RgM</w:t>
      </w:r>
      <w:r>
        <w:rPr>
          <w:rFonts w:eastAsiaTheme="minorEastAsia"/>
          <w:i/>
          <w:iCs/>
          <w:sz w:val="16"/>
          <w:szCs w:val="20"/>
        </w:rPr>
        <w:t>l</w:t>
      </w:r>
      <w:r>
        <w:rPr>
          <w:rFonts w:eastAsia="MS Mincho"/>
          <w:sz w:val="2"/>
          <w:szCs w:val="2"/>
        </w:rPr>
        <w:t>​</w:t>
      </w:r>
      <w:r>
        <w:rPr>
          <w:rFonts w:eastAsiaTheme="minorEastAsia"/>
          <w:szCs w:val="29"/>
        </w:rPr>
        <w:t>和</w:t>
      </w:r>
      <w:r>
        <w:rPr>
          <w:rFonts w:eastAsiaTheme="minorEastAsia"/>
          <w:i/>
          <w:iCs/>
          <w:szCs w:val="29"/>
        </w:rPr>
        <w:t>RgN</w:t>
      </w:r>
      <w:r>
        <w:rPr>
          <w:rFonts w:eastAsiaTheme="minorEastAsia"/>
          <w:i/>
          <w:iCs/>
          <w:sz w:val="16"/>
          <w:szCs w:val="20"/>
        </w:rPr>
        <w:t>l</w:t>
      </w:r>
      <w:r>
        <w:rPr>
          <w:rFonts w:eastAsia="MS Mincho"/>
          <w:sz w:val="2"/>
          <w:szCs w:val="2"/>
        </w:rPr>
        <w:t>​</w:t>
      </w:r>
      <w:r>
        <w:rPr>
          <w:rFonts w:eastAsiaTheme="minorEastAsia"/>
        </w:rPr>
        <w:t>为正则矢量球谐函数，</w:t>
      </w:r>
      <w:r>
        <w:rPr>
          <w:rFonts w:eastAsiaTheme="minorEastAsia"/>
          <w:i/>
          <w:iCs/>
          <w:szCs w:val="29"/>
        </w:rPr>
        <w:t>M</w:t>
      </w:r>
      <w:r>
        <w:rPr>
          <w:rFonts w:eastAsiaTheme="minorEastAsia"/>
          <w:i/>
          <w:iCs/>
          <w:sz w:val="16"/>
          <w:szCs w:val="20"/>
        </w:rPr>
        <w:t>l</w:t>
      </w:r>
      <w:r>
        <w:rPr>
          <w:rFonts w:eastAsia="MS Mincho"/>
          <w:sz w:val="2"/>
          <w:szCs w:val="2"/>
        </w:rPr>
        <w:t>​</w:t>
      </w:r>
      <w:r>
        <w:rPr>
          <w:rFonts w:eastAsiaTheme="minorEastAsia"/>
          <w:szCs w:val="29"/>
        </w:rPr>
        <w:t>和</w:t>
      </w:r>
      <w:r>
        <w:rPr>
          <w:rFonts w:eastAsiaTheme="minorEastAsia"/>
          <w:i/>
          <w:iCs/>
          <w:szCs w:val="29"/>
        </w:rPr>
        <w:t>N</w:t>
      </w:r>
      <w:r>
        <w:rPr>
          <w:rFonts w:eastAsiaTheme="minorEastAsia"/>
          <w:i/>
          <w:iCs/>
          <w:sz w:val="16"/>
          <w:szCs w:val="20"/>
        </w:rPr>
        <w:t>l</w:t>
      </w:r>
      <w:r>
        <w:rPr>
          <w:rFonts w:eastAsia="MS Mincho"/>
          <w:sz w:val="2"/>
          <w:szCs w:val="2"/>
        </w:rPr>
        <w:t>​</w:t>
      </w:r>
      <w:r>
        <w:rPr>
          <w:rFonts w:eastAsiaTheme="minorEastAsia"/>
        </w:rPr>
        <w:t>为非正则矢量球谐函数。下标</w:t>
      </w:r>
      <w:r>
        <w:rPr>
          <w:rFonts w:eastAsiaTheme="minorEastAsia"/>
          <w:i/>
          <w:iCs/>
          <w:szCs w:val="29"/>
        </w:rPr>
        <w:t>l</w:t>
      </w:r>
      <w:r>
        <w:rPr>
          <w:rFonts w:eastAsiaTheme="minorEastAsia"/>
          <w:szCs w:val="29"/>
        </w:rPr>
        <w:t>=</w:t>
      </w:r>
      <w:r>
        <w:rPr>
          <w:rFonts w:eastAsiaTheme="minorEastAsia"/>
          <w:i/>
          <w:iCs/>
          <w:szCs w:val="29"/>
        </w:rPr>
        <w:t>n</w:t>
      </w:r>
      <w:r>
        <w:rPr>
          <w:rFonts w:eastAsiaTheme="minorEastAsia"/>
          <w:szCs w:val="29"/>
        </w:rPr>
        <w:t>(</w:t>
      </w:r>
      <w:r>
        <w:rPr>
          <w:rFonts w:eastAsiaTheme="minorEastAsia"/>
          <w:i/>
          <w:iCs/>
          <w:szCs w:val="29"/>
        </w:rPr>
        <w:t>n</w:t>
      </w:r>
      <w:r>
        <w:rPr>
          <w:rFonts w:eastAsiaTheme="minorEastAsia"/>
          <w:szCs w:val="29"/>
        </w:rPr>
        <w:t>+1)+</w:t>
      </w:r>
      <w:r>
        <w:rPr>
          <w:rFonts w:eastAsiaTheme="minorEastAsia"/>
          <w:i/>
          <w:iCs/>
          <w:szCs w:val="29"/>
        </w:rPr>
        <w:t>m</w:t>
      </w:r>
      <w:r>
        <w:rPr>
          <w:rFonts w:eastAsiaTheme="minorEastAsia"/>
        </w:rPr>
        <w:t>，其中</w:t>
      </w:r>
      <w:r>
        <w:rPr>
          <w:rFonts w:eastAsiaTheme="minorEastAsia"/>
          <w:i/>
        </w:rPr>
        <w:t>n</w:t>
      </w:r>
      <w:r>
        <w:rPr>
          <w:rFonts w:eastAsiaTheme="minorEastAsia"/>
        </w:rPr>
        <w:t>为总角动量，</w:t>
      </w:r>
      <w:r>
        <w:rPr>
          <w:rFonts w:eastAsiaTheme="minorEastAsia"/>
          <w:i/>
        </w:rPr>
        <w:t>m</w:t>
      </w:r>
      <w:r>
        <w:rPr>
          <w:rFonts w:eastAsiaTheme="minorEastAsia"/>
        </w:rPr>
        <w:t>为投影角动量，变化范围为</w:t>
      </w:r>
      <w:r>
        <w:rPr>
          <w:rFonts w:eastAsiaTheme="minorEastAsia"/>
        </w:rPr>
        <w:t>-</w:t>
      </w:r>
      <w:r>
        <w:rPr>
          <w:rFonts w:eastAsiaTheme="minorEastAsia"/>
          <w:i/>
        </w:rPr>
        <w:t>n</w:t>
      </w:r>
      <w:r>
        <w:rPr>
          <w:rFonts w:eastAsiaTheme="minorEastAsia"/>
        </w:rPr>
        <w:t>到</w:t>
      </w:r>
      <w:r>
        <w:rPr>
          <w:rFonts w:eastAsiaTheme="minorEastAsia"/>
          <w:i/>
        </w:rPr>
        <w:t>n</w:t>
      </w:r>
      <w:r>
        <w:rPr>
          <w:rFonts w:eastAsiaTheme="minorEastAsia"/>
        </w:rPr>
        <w:t>。注意，这里的下标</w:t>
      </w:r>
      <w:r>
        <w:rPr>
          <w:rFonts w:eastAsiaTheme="minorEastAsia"/>
          <w:i/>
        </w:rPr>
        <w:t>m</w:t>
      </w:r>
      <w:r>
        <w:rPr>
          <w:rFonts w:eastAsiaTheme="minorEastAsia"/>
        </w:rPr>
        <w:t>不代表复折射率。下列表达式是等价的，</w:t>
      </w:r>
      <w:r>
        <w:rPr>
          <w:rFonts w:eastAsiaTheme="minorEastAsia"/>
          <w:i/>
          <w:iCs/>
          <w:szCs w:val="29"/>
        </w:rPr>
        <w:t>RgM</w:t>
      </w:r>
      <w:r>
        <w:rPr>
          <w:rFonts w:eastAsiaTheme="minorEastAsia"/>
          <w:i/>
          <w:iCs/>
          <w:sz w:val="16"/>
          <w:szCs w:val="20"/>
        </w:rPr>
        <w:t>l</w:t>
      </w:r>
      <w:r>
        <w:rPr>
          <w:rFonts w:eastAsiaTheme="minorEastAsia"/>
          <w:szCs w:val="29"/>
        </w:rPr>
        <w:t xml:space="preserve"> = </w:t>
      </w:r>
      <w:r>
        <w:rPr>
          <w:rFonts w:eastAsiaTheme="minorEastAsia"/>
          <w:i/>
          <w:iCs/>
          <w:szCs w:val="29"/>
        </w:rPr>
        <w:t>RgM</w:t>
      </w:r>
      <w:r>
        <w:rPr>
          <w:rFonts w:eastAsiaTheme="minorEastAsia"/>
          <w:i/>
          <w:iCs/>
          <w:sz w:val="16"/>
          <w:szCs w:val="20"/>
        </w:rPr>
        <w:t>mn</w:t>
      </w:r>
      <w:r>
        <w:rPr>
          <w:rFonts w:eastAsia="MS Mincho"/>
          <w:sz w:val="2"/>
          <w:szCs w:val="2"/>
        </w:rPr>
        <w:t>​</w:t>
      </w:r>
      <w:r>
        <w:rPr>
          <w:rFonts w:eastAsiaTheme="minorEastAsia"/>
          <w:szCs w:val="29"/>
        </w:rPr>
        <w:t xml:space="preserve">, </w:t>
      </w:r>
      <w:r>
        <w:rPr>
          <w:rFonts w:eastAsiaTheme="minorEastAsia"/>
          <w:i/>
          <w:iCs/>
          <w:szCs w:val="29"/>
        </w:rPr>
        <w:t>RgN</w:t>
      </w:r>
      <w:r>
        <w:rPr>
          <w:rFonts w:eastAsiaTheme="minorEastAsia"/>
          <w:i/>
          <w:iCs/>
          <w:sz w:val="16"/>
          <w:szCs w:val="20"/>
        </w:rPr>
        <w:t xml:space="preserve">l </w:t>
      </w:r>
      <w:r>
        <w:rPr>
          <w:rFonts w:eastAsia="MS Mincho"/>
          <w:sz w:val="2"/>
          <w:szCs w:val="2"/>
        </w:rPr>
        <w:t>​</w:t>
      </w:r>
      <w:r>
        <w:rPr>
          <w:rFonts w:eastAsiaTheme="minorEastAsia"/>
          <w:szCs w:val="29"/>
        </w:rPr>
        <w:t xml:space="preserve">= </w:t>
      </w:r>
      <w:r>
        <w:rPr>
          <w:rFonts w:eastAsiaTheme="minorEastAsia"/>
          <w:i/>
          <w:iCs/>
          <w:szCs w:val="29"/>
        </w:rPr>
        <w:t>RgN</w:t>
      </w:r>
      <w:r>
        <w:rPr>
          <w:rFonts w:eastAsiaTheme="minorEastAsia"/>
          <w:i/>
          <w:iCs/>
          <w:sz w:val="16"/>
          <w:szCs w:val="20"/>
        </w:rPr>
        <w:t>mn</w:t>
      </w:r>
      <w:r>
        <w:rPr>
          <w:rFonts w:eastAsia="MS Mincho"/>
          <w:sz w:val="2"/>
          <w:szCs w:val="2"/>
        </w:rPr>
        <w:t>​</w:t>
      </w:r>
      <w:r>
        <w:rPr>
          <w:rFonts w:eastAsiaTheme="minorEastAsia"/>
          <w:szCs w:val="29"/>
        </w:rPr>
        <w:t xml:space="preserve">, </w:t>
      </w:r>
      <w:r>
        <w:rPr>
          <w:rFonts w:eastAsiaTheme="minorEastAsia"/>
          <w:i/>
          <w:iCs/>
          <w:szCs w:val="29"/>
        </w:rPr>
        <w:t>M</w:t>
      </w:r>
      <w:r>
        <w:rPr>
          <w:rFonts w:eastAsiaTheme="minorEastAsia"/>
          <w:i/>
          <w:iCs/>
          <w:sz w:val="16"/>
          <w:szCs w:val="20"/>
        </w:rPr>
        <w:t>l</w:t>
      </w:r>
      <w:r>
        <w:rPr>
          <w:rFonts w:eastAsiaTheme="minorEastAsia"/>
          <w:i/>
          <w:iCs/>
          <w:sz w:val="22"/>
          <w:szCs w:val="20"/>
        </w:rPr>
        <w:t xml:space="preserve"> </w:t>
      </w:r>
      <w:r>
        <w:rPr>
          <w:rFonts w:eastAsia="MS Mincho"/>
          <w:sz w:val="2"/>
          <w:szCs w:val="2"/>
        </w:rPr>
        <w:t>​</w:t>
      </w:r>
      <w:r>
        <w:rPr>
          <w:rFonts w:eastAsiaTheme="minorEastAsia"/>
          <w:szCs w:val="29"/>
        </w:rPr>
        <w:t xml:space="preserve">= </w:t>
      </w:r>
      <w:r>
        <w:rPr>
          <w:rFonts w:eastAsiaTheme="minorEastAsia"/>
          <w:i/>
          <w:iCs/>
          <w:szCs w:val="29"/>
        </w:rPr>
        <w:t>M</w:t>
      </w:r>
      <w:r>
        <w:rPr>
          <w:rFonts w:eastAsiaTheme="minorEastAsia"/>
          <w:i/>
          <w:iCs/>
          <w:sz w:val="16"/>
          <w:szCs w:val="20"/>
        </w:rPr>
        <w:t>mn</w:t>
      </w:r>
      <w:r>
        <w:rPr>
          <w:rFonts w:eastAsia="MS Mincho"/>
          <w:sz w:val="2"/>
          <w:szCs w:val="2"/>
        </w:rPr>
        <w:t>​</w:t>
      </w:r>
      <w:r>
        <w:rPr>
          <w:rFonts w:eastAsiaTheme="minorEastAsia"/>
          <w:szCs w:val="29"/>
        </w:rPr>
        <w:t xml:space="preserve">, </w:t>
      </w:r>
      <w:r>
        <w:rPr>
          <w:rFonts w:eastAsiaTheme="minorEastAsia"/>
          <w:i/>
          <w:iCs/>
          <w:szCs w:val="29"/>
        </w:rPr>
        <w:t>N</w:t>
      </w:r>
      <w:r>
        <w:rPr>
          <w:rFonts w:eastAsiaTheme="minorEastAsia"/>
          <w:i/>
          <w:iCs/>
          <w:sz w:val="16"/>
          <w:szCs w:val="20"/>
        </w:rPr>
        <w:t xml:space="preserve">l </w:t>
      </w:r>
      <w:r>
        <w:rPr>
          <w:rFonts w:eastAsia="MS Mincho"/>
          <w:sz w:val="2"/>
          <w:szCs w:val="2"/>
        </w:rPr>
        <w:t>​</w:t>
      </w:r>
      <w:r>
        <w:rPr>
          <w:rFonts w:eastAsiaTheme="minorEastAsia"/>
          <w:szCs w:val="29"/>
        </w:rPr>
        <w:t xml:space="preserve">= </w:t>
      </w:r>
      <w:r>
        <w:rPr>
          <w:rFonts w:eastAsiaTheme="minorEastAsia"/>
          <w:i/>
          <w:iCs/>
          <w:szCs w:val="29"/>
        </w:rPr>
        <w:t>N</w:t>
      </w:r>
      <w:r>
        <w:rPr>
          <w:rFonts w:eastAsiaTheme="minorEastAsia"/>
          <w:i/>
          <w:iCs/>
          <w:sz w:val="16"/>
          <w:szCs w:val="20"/>
        </w:rPr>
        <w:t>mn</w:t>
      </w:r>
      <w:r>
        <w:rPr>
          <w:rFonts w:eastAsia="MS Mincho"/>
          <w:sz w:val="2"/>
          <w:szCs w:val="2"/>
        </w:rPr>
        <w:t>​</w:t>
      </w:r>
      <w:r>
        <w:rPr>
          <w:rFonts w:eastAsiaTheme="minorEastAsia"/>
        </w:rPr>
        <w:t>。由于麦克斯韦方程和边界条件是线性的，因此入射场和散射场系数之间也存在线性关系，即</w:t>
      </w:r>
    </w:p>
    <w:p w14:paraId="20AC88DC" w14:textId="579D4F6D" w:rsidR="000D6328" w:rsidRDefault="00A86AB6">
      <w:pPr>
        <w:pStyle w:val="MTDisplayEquation"/>
        <w:rPr>
          <w:rFonts w:eastAsiaTheme="minorEastAsia"/>
        </w:rPr>
      </w:pPr>
      <w:r>
        <w:rPr>
          <w:rFonts w:eastAsiaTheme="minorEastAsia"/>
        </w:rPr>
        <w:lastRenderedPageBreak/>
        <w:tab/>
      </w:r>
      <w:r w:rsidR="00C9550A" w:rsidRPr="00C9550A">
        <w:rPr>
          <w:rFonts w:eastAsiaTheme="minorEastAsia"/>
          <w:noProof/>
          <w:position w:val="-34"/>
        </w:rPr>
        <w:pict w14:anchorId="61EAEEAB">
          <v:shape id="_x0000_i1117" type="#_x0000_t75" alt="" style="width:170.6pt;height:41pt;mso-width-percent:0;mso-height-percent:0;mso-width-percent:0;mso-height-percent:0">
            <v:imagedata r:id="rId177"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37" w:name="EqnT"/>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128</w:t>
      </w:r>
      <w:r w:rsidR="00DC6E4D">
        <w:rPr>
          <w:rStyle w:val="a1"/>
          <w:rFonts w:eastAsia="SimSun"/>
        </w:rPr>
        <w:fldChar w:fldCharType="end"/>
      </w:r>
      <w:bookmarkEnd w:id="37"/>
      <w:r w:rsidR="00A96DB9" w:rsidRPr="00DF1D24">
        <w:rPr>
          <w:rStyle w:val="a1"/>
          <w:rFonts w:eastAsia="SimSun"/>
        </w:rPr>
        <w:t>)</w:t>
      </w:r>
    </w:p>
    <w:p w14:paraId="53043A4A" w14:textId="07A179B0" w:rsidR="00CD00A1" w:rsidRDefault="00A86AB6">
      <w:pPr>
        <w:shd w:val="clear" w:color="auto" w:fill="FFFFFF"/>
        <w:spacing w:before="240" w:after="240" w:line="360" w:lineRule="auto"/>
        <w:jc w:val="both"/>
        <w:rPr>
          <w:rFonts w:eastAsiaTheme="minorEastAsia"/>
        </w:rPr>
      </w:pPr>
      <w:r>
        <w:rPr>
          <w:rFonts w:eastAsiaTheme="minorEastAsia"/>
        </w:rPr>
        <w:t>式</w:t>
      </w:r>
      <w:r w:rsidR="00285F98" w:rsidRPr="00285F98">
        <w:rPr>
          <w:rFonts w:eastAsiaTheme="minorEastAsia"/>
        </w:rPr>
        <w:t>(</w:t>
      </w:r>
      <w:r w:rsidR="00285F98" w:rsidRPr="00285F98">
        <w:rPr>
          <w:rFonts w:eastAsiaTheme="minorEastAsia"/>
        </w:rPr>
        <w:fldChar w:fldCharType="begin"/>
      </w:r>
      <w:r w:rsidR="00285F98" w:rsidRPr="00285F98">
        <w:rPr>
          <w:rFonts w:eastAsiaTheme="minorEastAsia"/>
        </w:rPr>
        <w:instrText xml:space="preserve"> REF EqnT \h </w:instrText>
      </w:r>
      <w:r w:rsidR="00285F98">
        <w:rPr>
          <w:rFonts w:eastAsiaTheme="minorEastAsia"/>
        </w:rPr>
        <w:instrText xml:space="preserve"> \* MERGEFORMAT </w:instrText>
      </w:r>
      <w:r w:rsidR="00285F98" w:rsidRPr="00285F98">
        <w:rPr>
          <w:rFonts w:eastAsiaTheme="minorEastAsia"/>
        </w:rPr>
      </w:r>
      <w:r w:rsidR="00285F98" w:rsidRPr="00285F98">
        <w:rPr>
          <w:rFonts w:eastAsiaTheme="minorEastAsia"/>
        </w:rPr>
        <w:fldChar w:fldCharType="separate"/>
      </w:r>
      <w:r w:rsidR="00753F36" w:rsidRPr="00753F36">
        <w:rPr>
          <w:rFonts w:eastAsiaTheme="minorEastAsia"/>
        </w:rPr>
        <w:t>4.128</w:t>
      </w:r>
      <w:r w:rsidR="00285F98" w:rsidRPr="00285F98">
        <w:rPr>
          <w:rFonts w:eastAsiaTheme="minorEastAsia"/>
        </w:rPr>
        <w:fldChar w:fldCharType="end"/>
      </w:r>
      <w:r w:rsidR="00285F98" w:rsidRPr="00285F98">
        <w:rPr>
          <w:rFonts w:eastAsiaTheme="minorEastAsia"/>
        </w:rPr>
        <w:t>)</w:t>
      </w:r>
      <w:r>
        <w:rPr>
          <w:rFonts w:eastAsiaTheme="minorEastAsia"/>
        </w:rPr>
        <w:t>定义的转化矩阵</w:t>
      </w:r>
      <w:r w:rsidRPr="00285F98">
        <w:rPr>
          <w:rFonts w:eastAsiaTheme="minorEastAsia"/>
        </w:rPr>
        <w:t>T</w:t>
      </w:r>
      <w:r>
        <w:rPr>
          <w:rFonts w:eastAsiaTheme="minorEastAsia"/>
        </w:rPr>
        <w:t>就是</w:t>
      </w:r>
      <w:r>
        <w:rPr>
          <w:rFonts w:eastAsiaTheme="minorEastAsia"/>
        </w:rPr>
        <w:t>T</w:t>
      </w:r>
      <w:r>
        <w:rPr>
          <w:rFonts w:eastAsiaTheme="minorEastAsia"/>
        </w:rPr>
        <w:t>矩阵。在均质球情形中，</w:t>
      </w:r>
      <w:r w:rsidR="00C9550A" w:rsidRPr="00C9550A">
        <w:rPr>
          <w:rFonts w:eastAsiaTheme="minorEastAsia"/>
          <w:noProof/>
        </w:rPr>
        <w:pict w14:anchorId="27667EB1">
          <v:shape id="_x0000_i1116" type="#_x0000_t75" alt="" style="width:64.25pt;height:18.3pt;mso-width-percent:0;mso-height-percent:0;mso-width-percent:0;mso-height-percent:0">
            <v:imagedata r:id="rId178" o:title=""/>
          </v:shape>
        </w:pict>
      </w:r>
      <w:r>
        <w:rPr>
          <w:rFonts w:eastAsiaTheme="minorEastAsia"/>
        </w:rPr>
        <w:t>，</w:t>
      </w:r>
      <w:r w:rsidR="00C9550A" w:rsidRPr="00C9550A">
        <w:rPr>
          <w:rFonts w:eastAsiaTheme="minorEastAsia"/>
          <w:noProof/>
        </w:rPr>
        <w:pict w14:anchorId="449FBAC6">
          <v:shape id="_x0000_i1115" type="#_x0000_t75" alt="" style="width:67pt;height:20.5pt;mso-width-percent:0;mso-height-percent:0;mso-width-percent:0;mso-height-percent:0">
            <v:imagedata r:id="rId179" o:title=""/>
          </v:shape>
        </w:pict>
      </w:r>
      <w:r>
        <w:rPr>
          <w:rFonts w:eastAsiaTheme="minorEastAsia"/>
        </w:rPr>
        <w:t>，</w:t>
      </w:r>
      <w:r w:rsidR="00C9550A" w:rsidRPr="00C9550A">
        <w:rPr>
          <w:rFonts w:eastAsiaTheme="minorEastAsia"/>
          <w:noProof/>
        </w:rPr>
        <w:pict w14:anchorId="1BBD60F5">
          <v:shape id="_x0000_i1114" type="#_x0000_t75" alt="" style="width:65.9pt;height:20.5pt;mso-width-percent:0;mso-height-percent:0;mso-width-percent:0;mso-height-percent:0">
            <v:imagedata r:id="rId180" o:title=""/>
          </v:shape>
        </w:pict>
      </w:r>
      <w:r>
        <w:rPr>
          <w:rFonts w:eastAsiaTheme="minorEastAsia"/>
        </w:rPr>
        <w:t>，其中</w:t>
      </w:r>
      <w:r w:rsidR="00C9550A" w:rsidRPr="00C9550A">
        <w:rPr>
          <w:rFonts w:eastAsiaTheme="minorEastAsia"/>
          <w:noProof/>
        </w:rPr>
        <w:pict w14:anchorId="6A96076B">
          <v:shape id="_x0000_i1113" type="#_x0000_t75" alt="" style="width:20.5pt;height:20.5pt;mso-width-percent:0;mso-height-percent:0;mso-width-percent:0;mso-height-percent:0">
            <v:imagedata r:id="rId181" o:title=""/>
          </v:shape>
        </w:pict>
      </w:r>
      <w:r w:rsidRPr="00285F98">
        <w:rPr>
          <w:rFonts w:eastAsiaTheme="minorEastAsia"/>
        </w:rPr>
        <w:t>和</w:t>
      </w:r>
      <w:r w:rsidRPr="00285F98">
        <w:rPr>
          <w:rFonts w:eastAsiaTheme="minorEastAsia"/>
        </w:rPr>
        <w:t>​</w:t>
      </w:r>
      <w:r w:rsidR="00C9550A" w:rsidRPr="00C9550A">
        <w:rPr>
          <w:rFonts w:eastAsiaTheme="minorEastAsia"/>
          <w:noProof/>
        </w:rPr>
        <w:pict w14:anchorId="5A4F2AC3">
          <v:shape id="_x0000_i1112" type="#_x0000_t75" alt="" style="width:20.5pt;height:20.5pt;mso-width-percent:0;mso-height-percent:0;mso-width-percent:0;mso-height-percent:0">
            <v:imagedata r:id="rId182" o:title=""/>
          </v:shape>
        </w:pict>
      </w:r>
      <w:r>
        <w:rPr>
          <w:rFonts w:eastAsiaTheme="minorEastAsia"/>
        </w:rPr>
        <w:t>是洛伦兹</w:t>
      </w:r>
      <w:r>
        <w:rPr>
          <w:rFonts w:eastAsiaTheme="minorEastAsia"/>
        </w:rPr>
        <w:t>-</w:t>
      </w:r>
      <w:r>
        <w:rPr>
          <w:rFonts w:eastAsiaTheme="minorEastAsia"/>
        </w:rPr>
        <w:t>米系数，其表达式见</w:t>
      </w:r>
      <w:r>
        <w:rPr>
          <w:rFonts w:eastAsiaTheme="minorEastAsia" w:hint="eastAsia"/>
        </w:rPr>
        <w:t>公</w:t>
      </w:r>
      <w:r>
        <w:rPr>
          <w:rFonts w:eastAsiaTheme="minorEastAsia"/>
        </w:rPr>
        <w:t>式</w:t>
      </w:r>
      <w:r w:rsidR="00285F98" w:rsidRPr="00285F98">
        <w:rPr>
          <w:rFonts w:eastAsiaTheme="minorEastAsia"/>
        </w:rPr>
        <w:t>(</w:t>
      </w:r>
      <w:r w:rsidR="00285F98" w:rsidRPr="00285F98">
        <w:rPr>
          <w:rFonts w:eastAsiaTheme="minorEastAsia"/>
        </w:rPr>
        <w:fldChar w:fldCharType="begin"/>
      </w:r>
      <w:r w:rsidR="00285F98" w:rsidRPr="00285F98">
        <w:rPr>
          <w:rFonts w:eastAsiaTheme="minorEastAsia"/>
        </w:rPr>
        <w:instrText xml:space="preserve"> REF EqnMiea \h </w:instrText>
      </w:r>
      <w:r w:rsidR="00285F98">
        <w:rPr>
          <w:rFonts w:eastAsiaTheme="minorEastAsia"/>
        </w:rPr>
        <w:instrText xml:space="preserve"> \* MERGEFORMAT </w:instrText>
      </w:r>
      <w:r w:rsidR="00285F98" w:rsidRPr="00285F98">
        <w:rPr>
          <w:rFonts w:eastAsiaTheme="minorEastAsia"/>
        </w:rPr>
      </w:r>
      <w:r w:rsidR="00285F98" w:rsidRPr="00285F98">
        <w:rPr>
          <w:rFonts w:eastAsiaTheme="minorEastAsia"/>
        </w:rPr>
        <w:fldChar w:fldCharType="separate"/>
      </w:r>
      <w:r w:rsidR="00753F36" w:rsidRPr="00753F36">
        <w:rPr>
          <w:rFonts w:eastAsiaTheme="minorEastAsia"/>
        </w:rPr>
        <w:t>4.115</w:t>
      </w:r>
      <w:r w:rsidR="00285F98" w:rsidRPr="00285F98">
        <w:rPr>
          <w:rFonts w:eastAsiaTheme="minorEastAsia"/>
        </w:rPr>
        <w:fldChar w:fldCharType="end"/>
      </w:r>
      <w:r w:rsidR="00285F98" w:rsidRPr="00285F98">
        <w:rPr>
          <w:rFonts w:eastAsiaTheme="minorEastAsia"/>
        </w:rPr>
        <w:t>)</w:t>
      </w:r>
      <w:r>
        <w:rPr>
          <w:rFonts w:eastAsiaTheme="minorEastAsia"/>
        </w:rPr>
        <w:t>和</w:t>
      </w:r>
      <w:r w:rsidR="00285F98" w:rsidRPr="00285F98">
        <w:rPr>
          <w:rFonts w:eastAsiaTheme="minorEastAsia"/>
        </w:rPr>
        <w:t>(</w:t>
      </w:r>
      <w:r w:rsidR="00285F98" w:rsidRPr="00285F98">
        <w:rPr>
          <w:rFonts w:eastAsiaTheme="minorEastAsia"/>
        </w:rPr>
        <w:fldChar w:fldCharType="begin"/>
      </w:r>
      <w:r w:rsidR="00285F98" w:rsidRPr="00285F98">
        <w:rPr>
          <w:rFonts w:eastAsiaTheme="minorEastAsia"/>
        </w:rPr>
        <w:instrText xml:space="preserve"> REF EqnMieb \h </w:instrText>
      </w:r>
      <w:r w:rsidR="00285F98" w:rsidRPr="00285F98">
        <w:rPr>
          <w:rFonts w:eastAsiaTheme="minorEastAsia"/>
        </w:rPr>
      </w:r>
      <w:r w:rsidR="00285F98" w:rsidRPr="00285F98">
        <w:rPr>
          <w:rFonts w:eastAsiaTheme="minorEastAsia"/>
        </w:rPr>
        <w:fldChar w:fldCharType="separate"/>
      </w:r>
      <w:r w:rsidR="00753F36">
        <w:rPr>
          <w:rStyle w:val="a1"/>
          <w:rFonts w:eastAsia="SimSun"/>
          <w:noProof/>
        </w:rPr>
        <w:t>4</w:t>
      </w:r>
      <w:r w:rsidR="00753F36">
        <w:rPr>
          <w:rStyle w:val="a1"/>
          <w:rFonts w:eastAsia="SimSun"/>
        </w:rPr>
        <w:t>.</w:t>
      </w:r>
      <w:r w:rsidR="00753F36">
        <w:rPr>
          <w:rStyle w:val="a1"/>
          <w:rFonts w:eastAsia="SimSun"/>
          <w:noProof/>
        </w:rPr>
        <w:t>116</w:t>
      </w:r>
      <w:r w:rsidR="00285F98" w:rsidRPr="00285F98">
        <w:rPr>
          <w:rFonts w:eastAsiaTheme="minorEastAsia"/>
        </w:rPr>
        <w:fldChar w:fldCharType="end"/>
      </w:r>
      <w:r w:rsidR="00285F98" w:rsidRPr="00285F98">
        <w:rPr>
          <w:rFonts w:eastAsiaTheme="minorEastAsia"/>
        </w:rPr>
        <w:t>)</w:t>
      </w:r>
      <w:r>
        <w:rPr>
          <w:rFonts w:eastAsiaTheme="minorEastAsia"/>
        </w:rPr>
        <w:t>。所有光学特性都可以通过洛伦兹</w:t>
      </w:r>
      <w:r>
        <w:rPr>
          <w:rFonts w:eastAsiaTheme="minorEastAsia"/>
        </w:rPr>
        <w:t>-</w:t>
      </w:r>
      <w:r>
        <w:rPr>
          <w:rFonts w:eastAsiaTheme="minorEastAsia"/>
        </w:rPr>
        <w:t>米系数</w:t>
      </w:r>
      <w:r w:rsidR="00C9550A" w:rsidRPr="00C9550A">
        <w:rPr>
          <w:rFonts w:eastAsiaTheme="minorEastAsia"/>
          <w:noProof/>
        </w:rPr>
        <w:pict w14:anchorId="689C7C0E">
          <v:shape id="_x0000_i1111" type="#_x0000_t75" alt="" style="width:20.5pt;height:20.5pt;mso-width-percent:0;mso-height-percent:0;mso-width-percent:0;mso-height-percent:0">
            <v:imagedata r:id="rId181" o:title=""/>
          </v:shape>
        </w:pict>
      </w:r>
      <w:r w:rsidRPr="00285F98">
        <w:rPr>
          <w:rFonts w:eastAsiaTheme="minorEastAsia"/>
        </w:rPr>
        <w:t>和</w:t>
      </w:r>
      <w:r w:rsidRPr="00285F98">
        <w:rPr>
          <w:rFonts w:eastAsiaTheme="minorEastAsia"/>
        </w:rPr>
        <w:t>​</w:t>
      </w:r>
      <w:r w:rsidR="00C9550A" w:rsidRPr="00C9550A">
        <w:rPr>
          <w:rFonts w:eastAsiaTheme="minorEastAsia"/>
          <w:noProof/>
        </w:rPr>
        <w:pict w14:anchorId="0FBB4FD4">
          <v:shape id="_x0000_i1110" type="#_x0000_t75" alt="" style="width:20.5pt;height:20.5pt;mso-width-percent:0;mso-height-percent:0;mso-width-percent:0;mso-height-percent:0">
            <v:imagedata r:id="rId182" o:title=""/>
          </v:shape>
        </w:pict>
      </w:r>
      <w:r>
        <w:rPr>
          <w:rFonts w:eastAsiaTheme="minorEastAsia"/>
        </w:rPr>
        <w:t>来计算得到。</w:t>
      </w:r>
    </w:p>
    <w:p w14:paraId="447AC4A1" w14:textId="0A3FB77F" w:rsidR="000D6328" w:rsidRDefault="00A86AB6">
      <w:pPr>
        <w:shd w:val="clear" w:color="auto" w:fill="FFFFFF"/>
        <w:spacing w:before="240" w:after="240" w:line="360" w:lineRule="auto"/>
        <w:ind w:firstLineChars="200" w:firstLine="480"/>
        <w:jc w:val="both"/>
        <w:rPr>
          <w:rFonts w:eastAsiaTheme="minorEastAsia"/>
        </w:rPr>
      </w:pPr>
      <w:r>
        <w:rPr>
          <w:rFonts w:eastAsiaTheme="minorEastAsia"/>
        </w:rPr>
        <w:t>根据德拜级数理论，</w:t>
      </w:r>
      <w:r>
        <w:rPr>
          <w:rFonts w:eastAsiaTheme="minorEastAsia"/>
        </w:rPr>
        <w:t>T</w:t>
      </w:r>
      <w:r>
        <w:rPr>
          <w:rFonts w:eastAsiaTheme="minorEastAsia"/>
        </w:rPr>
        <w:t>矩阵可以展开为如下的无穷级数</w:t>
      </w:r>
      <w:r w:rsidR="00060A61">
        <w:rPr>
          <w:rFonts w:eastAsiaTheme="minorEastAsia"/>
          <w:lang w:val="en-US"/>
        </w:rPr>
        <w:t xml:space="preserve">(Bi </w:t>
      </w:r>
      <w:r w:rsidR="00060A61">
        <w:rPr>
          <w:rFonts w:eastAsiaTheme="minorEastAsia" w:hint="eastAsia"/>
          <w:lang w:val="en-US"/>
        </w:rPr>
        <w:t>等，</w:t>
      </w:r>
      <w:r w:rsidR="00060A61">
        <w:rPr>
          <w:rFonts w:eastAsiaTheme="minorEastAsia"/>
          <w:lang w:val="en-US"/>
        </w:rPr>
        <w:t>2018)</w:t>
      </w:r>
      <w:r>
        <w:rPr>
          <w:rFonts w:eastAsiaTheme="minorEastAsia"/>
        </w:rPr>
        <w:t>：</w:t>
      </w:r>
    </w:p>
    <w:p w14:paraId="34D6275C" w14:textId="2CFC3A5E"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70"/>
        </w:rPr>
        <w:pict w14:anchorId="3A7B9635">
          <v:shape id="_x0000_i1109" type="#_x0000_t75" alt="" style="width:188.3pt;height:76.45pt;mso-width-percent:0;mso-height-percent:0;mso-width-percent:0;mso-height-percent:0">
            <v:imagedata r:id="rId183"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38" w:name="EqnTdebe"/>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129</w:t>
      </w:r>
      <w:r w:rsidR="00DC6E4D">
        <w:rPr>
          <w:rStyle w:val="a1"/>
          <w:rFonts w:eastAsia="SimSun"/>
        </w:rPr>
        <w:fldChar w:fldCharType="end"/>
      </w:r>
      <w:bookmarkEnd w:id="38"/>
      <w:r w:rsidR="00A96DB9" w:rsidRPr="00DF1D24">
        <w:rPr>
          <w:rStyle w:val="a1"/>
          <w:rFonts w:eastAsia="SimSun"/>
        </w:rPr>
        <w:t>)</w:t>
      </w:r>
    </w:p>
    <w:p w14:paraId="16B0CA38" w14:textId="3680AE00" w:rsidR="000D6328" w:rsidRDefault="00A86AB6">
      <w:pPr>
        <w:shd w:val="clear" w:color="auto" w:fill="FFFFFF"/>
        <w:spacing w:before="240" w:after="240" w:line="360" w:lineRule="auto"/>
        <w:jc w:val="both"/>
        <w:rPr>
          <w:rFonts w:eastAsiaTheme="minorEastAsia"/>
        </w:rPr>
      </w:pPr>
      <w:r>
        <w:rPr>
          <w:rFonts w:eastAsiaTheme="minorEastAsia"/>
        </w:rPr>
        <w:t>在均质球情形中，从介质到粒子的外部交互中，透射矩阵</w:t>
      </w:r>
      <w:r w:rsidR="00C9550A" w:rsidRPr="00C9550A">
        <w:rPr>
          <w:rFonts w:eastAsiaTheme="minorEastAsia"/>
          <w:noProof/>
          <w:position w:val="-4"/>
        </w:rPr>
        <w:pict w14:anchorId="34DF4DD3">
          <v:shape id="_x0000_i1108" type="#_x0000_t75" alt="" style="width:20.5pt;height:13.85pt;mso-width-percent:0;mso-height-percent:0;mso-width-percent:0;mso-height-percent:0">
            <v:imagedata r:id="rId184" o:title=""/>
          </v:shape>
        </w:pict>
      </w:r>
      <w:r>
        <w:rPr>
          <w:rFonts w:eastAsiaTheme="minorEastAsia"/>
        </w:rPr>
        <w:t>和反射矩阵</w:t>
      </w:r>
      <w:r w:rsidR="00C9550A" w:rsidRPr="00C9550A">
        <w:rPr>
          <w:rFonts w:eastAsiaTheme="minorEastAsia"/>
          <w:noProof/>
          <w:position w:val="-4"/>
        </w:rPr>
        <w:pict w14:anchorId="6031016B">
          <v:shape id="_x0000_i1107" type="#_x0000_t75" alt="" style="width:20.5pt;height:13.85pt;mso-width-percent:0;mso-height-percent:0;mso-width-percent:0;mso-height-percent:0">
            <v:imagedata r:id="rId185" o:title=""/>
          </v:shape>
        </w:pict>
      </w:r>
      <w:r>
        <w:rPr>
          <w:rFonts w:eastAsiaTheme="minorEastAsia"/>
        </w:rPr>
        <w:t>的表达式为</w:t>
      </w:r>
    </w:p>
    <w:p w14:paraId="174A7900" w14:textId="0672AB6E"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30"/>
        </w:rPr>
        <w:pict w14:anchorId="28440EC7">
          <v:shape id="_x0000_i1106" type="#_x0000_t75" alt="" style="width:245.35pt;height:33.8pt;mso-width-percent:0;mso-height-percent:0;mso-width-percent:0;mso-height-percent:0">
            <v:imagedata r:id="rId186"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39" w:name="Eqn_Text_debye"/>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130</w:t>
      </w:r>
      <w:r w:rsidR="00DC6E4D">
        <w:rPr>
          <w:rStyle w:val="a1"/>
          <w:rFonts w:eastAsia="SimSun"/>
        </w:rPr>
        <w:fldChar w:fldCharType="end"/>
      </w:r>
      <w:bookmarkEnd w:id="39"/>
      <w:r w:rsidR="00A96DB9" w:rsidRPr="00DF1D24">
        <w:rPr>
          <w:rStyle w:val="a1"/>
          <w:rFonts w:eastAsia="SimSun"/>
        </w:rPr>
        <w:t>)</w:t>
      </w:r>
    </w:p>
    <w:p w14:paraId="1F10A063" w14:textId="3916D0C6"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30"/>
        </w:rPr>
        <w:pict w14:anchorId="301AC5CC">
          <v:shape id="_x0000_i1105" type="#_x0000_t75" alt="" style="width:245.35pt;height:33.8pt;mso-width-percent:0;mso-height-percent:0;mso-width-percent:0;mso-height-percent:0">
            <v:imagedata r:id="rId187"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40" w:name="Eqn_Text_debye_22"/>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131</w:t>
      </w:r>
      <w:r w:rsidR="00DC6E4D">
        <w:rPr>
          <w:rStyle w:val="a1"/>
          <w:rFonts w:eastAsia="SimSun"/>
        </w:rPr>
        <w:fldChar w:fldCharType="end"/>
      </w:r>
      <w:bookmarkEnd w:id="40"/>
      <w:r w:rsidR="00A96DB9" w:rsidRPr="00DF1D24">
        <w:rPr>
          <w:rStyle w:val="a1"/>
          <w:rFonts w:eastAsia="SimSun"/>
        </w:rPr>
        <w:t>)</w:t>
      </w:r>
    </w:p>
    <w:p w14:paraId="5BE5AFF5" w14:textId="06A6C691"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30"/>
        </w:rPr>
        <w:pict w14:anchorId="41E19FDF">
          <v:shape id="_x0000_i1104" type="#_x0000_t75" alt="" style="width:224.3pt;height:35.45pt;mso-width-percent:0;mso-height-percent:0;mso-width-percent:0;mso-height-percent:0">
            <v:imagedata r:id="rId188"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132</w:t>
      </w:r>
      <w:r w:rsidR="00DC6E4D">
        <w:rPr>
          <w:rStyle w:val="a1"/>
          <w:rFonts w:eastAsia="SimSun"/>
        </w:rPr>
        <w:fldChar w:fldCharType="end"/>
      </w:r>
      <w:r w:rsidR="00A96DB9" w:rsidRPr="00DF1D24">
        <w:rPr>
          <w:rStyle w:val="a1"/>
          <w:rFonts w:eastAsia="SimSun"/>
        </w:rPr>
        <w:t>)</w:t>
      </w:r>
    </w:p>
    <w:p w14:paraId="159C3A79" w14:textId="3AE50B86"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30"/>
        </w:rPr>
        <w:pict w14:anchorId="039DC6B1">
          <v:shape id="_x0000_i1103" type="#_x0000_t75" alt="" style="width:224.3pt;height:35.45pt;mso-width-percent:0;mso-height-percent:0;mso-width-percent:0;mso-height-percent:0">
            <v:imagedata r:id="rId189"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133</w:t>
      </w:r>
      <w:r w:rsidR="00DC6E4D">
        <w:rPr>
          <w:rStyle w:val="a1"/>
          <w:rFonts w:eastAsia="SimSun"/>
        </w:rPr>
        <w:fldChar w:fldCharType="end"/>
      </w:r>
      <w:r w:rsidR="00A96DB9" w:rsidRPr="00DF1D24">
        <w:rPr>
          <w:rStyle w:val="a1"/>
          <w:rFonts w:eastAsia="SimSun"/>
        </w:rPr>
        <w:t>)</w:t>
      </w:r>
    </w:p>
    <w:p w14:paraId="257C0016" w14:textId="77777777" w:rsidR="000D6328" w:rsidRDefault="00A86AB6">
      <w:pPr>
        <w:shd w:val="clear" w:color="auto" w:fill="FFFFFF"/>
        <w:spacing w:before="240" w:after="240" w:line="360" w:lineRule="auto"/>
        <w:rPr>
          <w:rFonts w:eastAsiaTheme="minorEastAsia"/>
        </w:rPr>
      </w:pPr>
      <w:r>
        <w:rPr>
          <w:rFonts w:eastAsiaTheme="minorEastAsia"/>
        </w:rPr>
        <w:t>从粒子到介质的内部交互中，透射矩阵</w:t>
      </w:r>
      <w:r w:rsidR="00C9550A" w:rsidRPr="00C9550A">
        <w:rPr>
          <w:rFonts w:eastAsiaTheme="minorEastAsia"/>
          <w:noProof/>
          <w:position w:val="-4"/>
        </w:rPr>
        <w:pict w14:anchorId="17158C22">
          <v:shape id="_x0000_i1102" type="#_x0000_t75" alt="" style="width:20.5pt;height:13.85pt;mso-width-percent:0;mso-height-percent:0;mso-width-percent:0;mso-height-percent:0">
            <v:imagedata r:id="rId190" o:title=""/>
          </v:shape>
        </w:pict>
      </w:r>
      <w:r>
        <w:rPr>
          <w:rFonts w:eastAsiaTheme="minorEastAsia"/>
        </w:rPr>
        <w:t>和反射矩阵</w:t>
      </w:r>
      <w:r w:rsidR="00C9550A" w:rsidRPr="00C9550A">
        <w:rPr>
          <w:rFonts w:eastAsiaTheme="minorEastAsia"/>
          <w:noProof/>
          <w:position w:val="-4"/>
        </w:rPr>
        <w:pict w14:anchorId="7E8B8BCE">
          <v:shape id="_x0000_i1101" type="#_x0000_t75" alt="" style="width:20.5pt;height:13.85pt;mso-width-percent:0;mso-height-percent:0;mso-width-percent:0;mso-height-percent:0">
            <v:imagedata r:id="rId191" o:title=""/>
          </v:shape>
        </w:pict>
      </w:r>
      <w:r>
        <w:rPr>
          <w:rFonts w:eastAsiaTheme="minorEastAsia"/>
        </w:rPr>
        <w:t>的表达式为</w:t>
      </w:r>
    </w:p>
    <w:p w14:paraId="211C1473" w14:textId="6B7D51A2"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30"/>
        </w:rPr>
        <w:pict w14:anchorId="31D2023A">
          <v:shape id="_x0000_i1100" type="#_x0000_t75" alt="" style="width:234.3pt;height:33.8pt;mso-width-percent:0;mso-height-percent:0;mso-width-percent:0;mso-height-percent:0">
            <v:imagedata r:id="rId192"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41" w:name="Eqn_Tint_debye_11"/>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134</w:t>
      </w:r>
      <w:r w:rsidR="00DC6E4D">
        <w:rPr>
          <w:rStyle w:val="a1"/>
          <w:rFonts w:eastAsia="SimSun"/>
        </w:rPr>
        <w:fldChar w:fldCharType="end"/>
      </w:r>
      <w:bookmarkEnd w:id="41"/>
      <w:r w:rsidR="00A96DB9" w:rsidRPr="00DF1D24">
        <w:rPr>
          <w:rStyle w:val="a1"/>
          <w:rFonts w:eastAsia="SimSun"/>
        </w:rPr>
        <w:t>)</w:t>
      </w:r>
    </w:p>
    <w:p w14:paraId="4D494C0E" w14:textId="4EE01B12"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30"/>
        </w:rPr>
        <w:pict w14:anchorId="3669E05A">
          <v:shape id="_x0000_i1099" type="#_x0000_t75" alt="" style="width:231.5pt;height:33.8pt;mso-width-percent:0;mso-height-percent:0;mso-width-percent:0;mso-height-percent:0">
            <v:imagedata r:id="rId193"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135</w:t>
      </w:r>
      <w:r w:rsidR="00DC6E4D">
        <w:rPr>
          <w:rStyle w:val="a1"/>
          <w:rFonts w:eastAsia="SimSun"/>
        </w:rPr>
        <w:fldChar w:fldCharType="end"/>
      </w:r>
      <w:r w:rsidR="00A96DB9" w:rsidRPr="00DF1D24">
        <w:rPr>
          <w:rStyle w:val="a1"/>
          <w:rFonts w:eastAsia="SimSun"/>
        </w:rPr>
        <w:t>)</w:t>
      </w:r>
    </w:p>
    <w:p w14:paraId="0FF78B7B" w14:textId="0B3FB2DE" w:rsidR="000D6328" w:rsidRDefault="00A86AB6">
      <w:pPr>
        <w:pStyle w:val="MTDisplayEquation"/>
        <w:rPr>
          <w:rFonts w:eastAsiaTheme="minorEastAsia"/>
        </w:rPr>
      </w:pPr>
      <w:r>
        <w:rPr>
          <w:rFonts w:eastAsiaTheme="minorEastAsia"/>
        </w:rPr>
        <w:lastRenderedPageBreak/>
        <w:tab/>
      </w:r>
      <w:r w:rsidR="00C9550A" w:rsidRPr="00C9550A">
        <w:rPr>
          <w:rFonts w:eastAsiaTheme="minorEastAsia"/>
          <w:noProof/>
          <w:position w:val="-30"/>
        </w:rPr>
        <w:pict w14:anchorId="3F975584">
          <v:shape id="_x0000_i1098" type="#_x0000_t75" alt="" style="width:223.75pt;height:35.45pt;mso-width-percent:0;mso-height-percent:0;mso-width-percent:0;mso-height-percent:0">
            <v:imagedata r:id="rId194"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136</w:t>
      </w:r>
      <w:r w:rsidR="00DC6E4D">
        <w:rPr>
          <w:rStyle w:val="a1"/>
          <w:rFonts w:eastAsia="SimSun"/>
        </w:rPr>
        <w:fldChar w:fldCharType="end"/>
      </w:r>
      <w:r w:rsidR="00A96DB9" w:rsidRPr="00DF1D24">
        <w:rPr>
          <w:rStyle w:val="a1"/>
          <w:rFonts w:eastAsia="SimSun"/>
        </w:rPr>
        <w:t>)</w:t>
      </w:r>
    </w:p>
    <w:p w14:paraId="26AEB1B8" w14:textId="38D44CF0"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30"/>
        </w:rPr>
        <w:pict w14:anchorId="33D84DF2">
          <v:shape id="_x0000_i1097" type="#_x0000_t75" alt="" style="width:224.3pt;height:35.45pt;mso-width-percent:0;mso-height-percent:0;mso-width-percent:0;mso-height-percent:0">
            <v:imagedata r:id="rId195"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42" w:name="Eqn_Rint_debye_22"/>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137</w:t>
      </w:r>
      <w:r w:rsidR="00DC6E4D">
        <w:rPr>
          <w:rStyle w:val="a1"/>
          <w:rFonts w:eastAsia="SimSun"/>
        </w:rPr>
        <w:fldChar w:fldCharType="end"/>
      </w:r>
      <w:bookmarkEnd w:id="42"/>
      <w:r w:rsidR="00A96DB9" w:rsidRPr="00DF1D24">
        <w:rPr>
          <w:rStyle w:val="a1"/>
          <w:rFonts w:eastAsia="SimSun"/>
        </w:rPr>
        <w:t>)</w:t>
      </w:r>
    </w:p>
    <w:p w14:paraId="16E4B6FD" w14:textId="77777777" w:rsidR="000D6328" w:rsidRDefault="00A86AB6">
      <w:pPr>
        <w:shd w:val="clear" w:color="auto" w:fill="FFFFFF"/>
        <w:spacing w:before="240" w:after="240" w:line="360" w:lineRule="auto"/>
        <w:jc w:val="both"/>
        <w:rPr>
          <w:rFonts w:eastAsiaTheme="minorEastAsia"/>
        </w:rPr>
      </w:pPr>
      <w:r>
        <w:rPr>
          <w:rFonts w:eastAsiaTheme="minorEastAsia"/>
        </w:rPr>
        <w:t>其中，</w:t>
      </w:r>
      <w:r w:rsidR="00C9550A" w:rsidRPr="00C9550A">
        <w:rPr>
          <w:rFonts w:eastAsiaTheme="minorEastAsia"/>
          <w:noProof/>
          <w:position w:val="-12"/>
        </w:rPr>
        <w:pict w14:anchorId="64A91A9E">
          <v:shape id="_x0000_i1096" type="#_x0000_t75" alt="" style="width:83.65pt;height:20.5pt;mso-width-percent:0;mso-height-percent:0;mso-width-percent:0;mso-height-percent:0">
            <v:imagedata r:id="rId196" o:title=""/>
          </v:shape>
        </w:pict>
      </w:r>
      <w:r>
        <w:rPr>
          <w:rFonts w:eastAsiaTheme="minorEastAsia"/>
        </w:rPr>
        <w:t>，</w:t>
      </w:r>
      <w:r w:rsidR="00C9550A" w:rsidRPr="00C9550A">
        <w:rPr>
          <w:rFonts w:eastAsiaTheme="minorEastAsia"/>
          <w:noProof/>
          <w:position w:val="-12"/>
        </w:rPr>
        <w:pict w14:anchorId="0E1705C3">
          <v:shape id="_x0000_i1095" type="#_x0000_t75" alt="" style="width:20.5pt;height:20.5pt;mso-width-percent:0;mso-height-percent:0;mso-width-percent:0;mso-height-percent:0">
            <v:imagedata r:id="rId197" o:title=""/>
          </v:shape>
        </w:pict>
      </w:r>
      <w:r>
        <w:rPr>
          <w:rFonts w:eastAsiaTheme="minorEastAsia"/>
          <w:sz w:val="2"/>
          <w:szCs w:val="2"/>
        </w:rPr>
        <w:t xml:space="preserve"> </w:t>
      </w:r>
      <w:r>
        <w:rPr>
          <w:rFonts w:eastAsia="MS Mincho"/>
          <w:sz w:val="2"/>
          <w:szCs w:val="2"/>
        </w:rPr>
        <w:t>​</w:t>
      </w:r>
      <w:r>
        <w:rPr>
          <w:rFonts w:eastAsiaTheme="minorEastAsia"/>
        </w:rPr>
        <w:t>为第二类球汉克尔函数。衍射和外反射对散射场的贡献被包含在以下项中：</w:t>
      </w:r>
    </w:p>
    <w:p w14:paraId="5F4CC4E6" w14:textId="5D502691"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24"/>
        </w:rPr>
        <w:pict w14:anchorId="28174BAA">
          <v:shape id="_x0000_i1094" type="#_x0000_t75" alt="" style="width:115.2pt;height:31pt;mso-width-percent:0;mso-height-percent:0;mso-width-percent:0;mso-height-percent:0">
            <v:imagedata r:id="rId198"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138</w:t>
      </w:r>
      <w:r w:rsidR="00DC6E4D">
        <w:rPr>
          <w:rStyle w:val="a1"/>
          <w:rFonts w:eastAsia="SimSun"/>
        </w:rPr>
        <w:fldChar w:fldCharType="end"/>
      </w:r>
      <w:r w:rsidR="00A96DB9" w:rsidRPr="00DF1D24">
        <w:rPr>
          <w:rStyle w:val="a1"/>
          <w:rFonts w:eastAsia="SimSun"/>
        </w:rPr>
        <w:t>)</w:t>
      </w:r>
    </w:p>
    <w:p w14:paraId="1F2AA637" w14:textId="77777777" w:rsidR="000D6328" w:rsidRDefault="00A86AB6">
      <w:pPr>
        <w:shd w:val="clear" w:color="auto" w:fill="FFFFFF"/>
        <w:spacing w:before="240" w:after="240" w:line="360" w:lineRule="auto"/>
        <w:jc w:val="both"/>
        <w:rPr>
          <w:rFonts w:eastAsiaTheme="minorEastAsia"/>
        </w:rPr>
      </w:pPr>
      <w:r>
        <w:rPr>
          <w:rFonts w:eastAsiaTheme="minorEastAsia"/>
        </w:rPr>
        <w:t>从粒子到介质的一阶透射波（无内反射）由以下公式决定：</w:t>
      </w:r>
    </w:p>
    <w:p w14:paraId="42374CB8" w14:textId="2A56A441"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24"/>
        </w:rPr>
        <w:pict w14:anchorId="7FBA9345">
          <v:shape id="_x0000_i1093" type="#_x0000_t75" alt="" style="width:96.35pt;height:31pt;mso-width-percent:0;mso-height-percent:0;mso-width-percent:0;mso-height-percent:0">
            <v:imagedata r:id="rId199"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139</w:t>
      </w:r>
      <w:r w:rsidR="00DC6E4D">
        <w:rPr>
          <w:rStyle w:val="a1"/>
          <w:rFonts w:eastAsia="SimSun"/>
        </w:rPr>
        <w:fldChar w:fldCharType="end"/>
      </w:r>
      <w:r w:rsidR="00A96DB9" w:rsidRPr="00DF1D24">
        <w:rPr>
          <w:rStyle w:val="a1"/>
          <w:rFonts w:eastAsia="SimSun"/>
        </w:rPr>
        <w:t>)</w:t>
      </w:r>
    </w:p>
    <w:p w14:paraId="5E870649" w14:textId="77777777" w:rsidR="000D6328" w:rsidRDefault="00A86AB6">
      <w:pPr>
        <w:shd w:val="clear" w:color="auto" w:fill="FFFFFF"/>
        <w:spacing w:before="240" w:after="240" w:line="360" w:lineRule="auto"/>
        <w:jc w:val="both"/>
        <w:rPr>
          <w:rFonts w:eastAsiaTheme="minorEastAsia"/>
        </w:rPr>
      </w:pPr>
      <w:r>
        <w:rPr>
          <w:rFonts w:eastAsiaTheme="minorEastAsia"/>
        </w:rPr>
        <w:t>p</w:t>
      </w:r>
      <w:r>
        <w:rPr>
          <w:rFonts w:eastAsiaTheme="minorEastAsia"/>
        </w:rPr>
        <w:t>阶透射波在经过</w:t>
      </w:r>
      <w:r>
        <w:rPr>
          <w:rFonts w:eastAsiaTheme="minorEastAsia"/>
        </w:rPr>
        <w:t>p-1</w:t>
      </w:r>
      <w:r>
        <w:rPr>
          <w:rFonts w:eastAsiaTheme="minorEastAsia"/>
        </w:rPr>
        <w:t>次内反射后的公式为：</w:t>
      </w:r>
    </w:p>
    <w:p w14:paraId="7D08F762" w14:textId="654BC37F"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24"/>
        </w:rPr>
        <w:pict w14:anchorId="494C643E">
          <v:shape id="_x0000_i1092" type="#_x0000_t75" alt="" style="width:121.85pt;height:31pt;mso-width-percent:0;mso-height-percent:0;mso-width-percent:0;mso-height-percent:0">
            <v:imagedata r:id="rId200"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140</w:t>
      </w:r>
      <w:r w:rsidR="00DC6E4D">
        <w:rPr>
          <w:rStyle w:val="a1"/>
          <w:rFonts w:eastAsia="SimSun"/>
        </w:rPr>
        <w:fldChar w:fldCharType="end"/>
      </w:r>
      <w:r w:rsidR="00A96DB9" w:rsidRPr="00DF1D24">
        <w:rPr>
          <w:rStyle w:val="a1"/>
          <w:rFonts w:eastAsia="SimSun"/>
        </w:rPr>
        <w:t>)</w:t>
      </w:r>
    </w:p>
    <w:p w14:paraId="5C0754C6" w14:textId="3AB0461A" w:rsidR="000D6328" w:rsidRDefault="00A86AB6">
      <w:pPr>
        <w:shd w:val="clear" w:color="auto" w:fill="FFFFFF"/>
        <w:spacing w:before="240" w:after="240" w:line="360" w:lineRule="auto"/>
        <w:jc w:val="both"/>
        <w:rPr>
          <w:rFonts w:eastAsiaTheme="minorEastAsia"/>
        </w:rPr>
      </w:pPr>
      <w:r>
        <w:rPr>
          <w:rFonts w:eastAsiaTheme="minorEastAsia"/>
        </w:rPr>
        <w:t>将式</w:t>
      </w:r>
      <w:r w:rsidR="00F467BE">
        <w:rPr>
          <w:rFonts w:eastAsiaTheme="minorEastAsia"/>
          <w:lang w:val="en-US"/>
        </w:rPr>
        <w:t>(</w:t>
      </w:r>
      <w:r w:rsidR="00A30672">
        <w:rPr>
          <w:rFonts w:eastAsiaTheme="minorEastAsia"/>
          <w:lang w:val="en-US"/>
        </w:rPr>
        <w:fldChar w:fldCharType="begin"/>
      </w:r>
      <w:r w:rsidR="00A30672">
        <w:rPr>
          <w:rFonts w:eastAsiaTheme="minorEastAsia"/>
          <w:lang w:val="en-US"/>
        </w:rPr>
        <w:instrText xml:space="preserve"> REF EqnTdebe \h </w:instrText>
      </w:r>
      <w:r w:rsidR="00A30672">
        <w:rPr>
          <w:rFonts w:eastAsiaTheme="minorEastAsia"/>
          <w:lang w:val="en-US"/>
        </w:rPr>
      </w:r>
      <w:r w:rsidR="00A3067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129</w:t>
      </w:r>
      <w:r w:rsidR="00A30672">
        <w:rPr>
          <w:rFonts w:eastAsiaTheme="minorEastAsia"/>
          <w:lang w:val="en-US"/>
        </w:rPr>
        <w:fldChar w:fldCharType="end"/>
      </w:r>
      <w:r w:rsidR="00F467BE">
        <w:rPr>
          <w:rFonts w:eastAsiaTheme="minorEastAsia"/>
          <w:lang w:val="en-US"/>
        </w:rPr>
        <w:t>)</w:t>
      </w:r>
      <w:r>
        <w:rPr>
          <w:rFonts w:eastAsiaTheme="minorEastAsia"/>
        </w:rPr>
        <w:t>中的累加项截断至</w:t>
      </w:r>
      <w:r>
        <w:rPr>
          <w:rFonts w:eastAsiaTheme="minorEastAsia"/>
        </w:rPr>
        <w:t>p-1</w:t>
      </w:r>
      <w:r>
        <w:rPr>
          <w:rFonts w:eastAsiaTheme="minorEastAsia"/>
        </w:rPr>
        <w:t>项就可以比较检验高阶项对散射的贡献。而每一项</w:t>
      </w:r>
      <m:oMath>
        <m:r>
          <w:rPr>
            <w:rFonts w:ascii="Cambria Math" w:eastAsiaTheme="minorEastAsia" w:hAnsi="Cambria Math" w:hint="eastAsia"/>
            <w:noProof/>
          </w:rPr>
          <m:t>T</m:t>
        </m:r>
        <m:r>
          <w:rPr>
            <w:rFonts w:ascii="Cambria Math" w:eastAsiaTheme="minorEastAsia" w:hAnsi="Cambria Math"/>
            <w:noProof/>
            <w:lang w:val="en-US"/>
          </w:rPr>
          <m:t>(p)</m:t>
        </m:r>
      </m:oMath>
      <w:r>
        <w:rPr>
          <w:rFonts w:eastAsiaTheme="minorEastAsia"/>
        </w:rPr>
        <w:t>也可以用来单独计算散射光强，然后与几何光学方法做比较，以此了解相应的散射机制。</w:t>
      </w:r>
    </w:p>
    <w:p w14:paraId="204C189B" w14:textId="77777777" w:rsidR="000D6328" w:rsidRDefault="00A86AB6">
      <w:pPr>
        <w:shd w:val="clear" w:color="auto" w:fill="FFFFFF"/>
        <w:spacing w:before="240" w:after="240" w:line="360" w:lineRule="auto"/>
        <w:ind w:firstLineChars="200" w:firstLine="480"/>
        <w:jc w:val="both"/>
        <w:rPr>
          <w:rFonts w:eastAsiaTheme="minorEastAsia"/>
        </w:rPr>
      </w:pPr>
      <w:r>
        <w:rPr>
          <w:rFonts w:eastAsiaTheme="minorEastAsia"/>
        </w:rPr>
        <w:t>散射电场（远场）的两个分量（垂直或平行于散射平面）与入射电场的两个分量可以用一个矩阵来联系，即散射振幅矩阵（</w:t>
      </w:r>
      <w:r>
        <w:rPr>
          <w:rFonts w:eastAsiaTheme="minorEastAsia"/>
        </w:rPr>
        <w:t>amplitude scattering matrix</w:t>
      </w:r>
      <w:r>
        <w:rPr>
          <w:rFonts w:eastAsiaTheme="minorEastAsia"/>
        </w:rPr>
        <w:t>）。在均质球情形中，振幅矩阵是对角矩阵，由以下公式描述：</w:t>
      </w:r>
    </w:p>
    <w:p w14:paraId="2258C2A2" w14:textId="6375E94C"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32"/>
        </w:rPr>
        <w:pict w14:anchorId="2BBD11A2">
          <v:shape id="_x0000_i1091" type="#_x0000_t75" alt="" style="width:202.15pt;height:37.65pt;mso-width-percent:0;mso-height-percent:0;mso-width-percent:0;mso-height-percent:0">
            <v:imagedata r:id="rId201"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141</w:t>
      </w:r>
      <w:r w:rsidR="00DC6E4D">
        <w:rPr>
          <w:rStyle w:val="a1"/>
          <w:rFonts w:eastAsia="SimSun"/>
        </w:rPr>
        <w:fldChar w:fldCharType="end"/>
      </w:r>
      <w:r w:rsidR="00A96DB9" w:rsidRPr="00DF1D24">
        <w:rPr>
          <w:rStyle w:val="a1"/>
          <w:rFonts w:eastAsia="SimSun"/>
        </w:rPr>
        <w:t>)</w:t>
      </w:r>
    </w:p>
    <w:p w14:paraId="422F8FE7" w14:textId="110F4AE0" w:rsidR="000D6328" w:rsidRDefault="00A86AB6">
      <w:pPr>
        <w:shd w:val="clear" w:color="auto" w:fill="FFFFFF"/>
        <w:spacing w:before="240" w:after="240" w:line="360" w:lineRule="auto"/>
        <w:jc w:val="both"/>
        <w:rPr>
          <w:rFonts w:eastAsiaTheme="minorEastAsia"/>
          <w:lang w:val="en-US"/>
        </w:rPr>
      </w:pPr>
      <w:r>
        <w:rPr>
          <w:rFonts w:eastAsiaTheme="minorEastAsia"/>
        </w:rPr>
        <w:t>其中</w:t>
      </w:r>
      <w:r>
        <w:rPr>
          <w:rFonts w:eastAsiaTheme="minorEastAsia"/>
        </w:rPr>
        <w:t>R</w:t>
      </w:r>
      <w:r>
        <w:rPr>
          <w:rFonts w:eastAsiaTheme="minorEastAsia"/>
        </w:rPr>
        <w:t>为粒子到观测点的距离。</w:t>
      </w:r>
      <w:r w:rsidR="00C9550A" w:rsidRPr="00C9550A">
        <w:rPr>
          <w:rFonts w:eastAsiaTheme="minorEastAsia"/>
          <w:noProof/>
          <w:position w:val="-12"/>
        </w:rPr>
        <w:pict w14:anchorId="0FE2B664">
          <v:shape id="_x0000_i1090" type="#_x0000_t75" alt="" style="width:35.45pt;height:18.3pt;mso-width-percent:0;mso-height-percent:0;mso-width-percent:0;mso-height-percent:0">
            <v:imagedata r:id="rId202" o:title=""/>
          </v:shape>
        </w:pict>
      </w:r>
      <w:r>
        <w:rPr>
          <w:rFonts w:eastAsiaTheme="minorEastAsia"/>
          <w:sz w:val="2"/>
          <w:szCs w:val="2"/>
        </w:rPr>
        <w:t xml:space="preserve"> </w:t>
      </w:r>
      <w:r>
        <w:rPr>
          <w:rFonts w:eastAsia="MS Mincho"/>
          <w:sz w:val="2"/>
          <w:szCs w:val="2"/>
        </w:rPr>
        <w:t>​</w:t>
      </w:r>
      <w:r>
        <w:rPr>
          <w:rFonts w:eastAsiaTheme="minorEastAsia"/>
        </w:rPr>
        <w:t>包含了均质球粒子的全部单次散射光学特性，可以用洛伦兹</w:t>
      </w:r>
      <w:r>
        <w:rPr>
          <w:rFonts w:eastAsiaTheme="minorEastAsia"/>
        </w:rPr>
        <w:t>-</w:t>
      </w:r>
      <w:r>
        <w:rPr>
          <w:rFonts w:eastAsiaTheme="minorEastAsia"/>
        </w:rPr>
        <w:t>米系数进行表达</w:t>
      </w:r>
      <w:r>
        <w:rPr>
          <w:rFonts w:eastAsiaTheme="minorEastAsia" w:hint="eastAsia"/>
        </w:rPr>
        <w:t>，其</w:t>
      </w:r>
      <w:r>
        <w:rPr>
          <w:rFonts w:eastAsiaTheme="minorEastAsia"/>
        </w:rPr>
        <w:t>表达式</w:t>
      </w:r>
      <w:r>
        <w:rPr>
          <w:rFonts w:eastAsiaTheme="minorEastAsia" w:hint="eastAsia"/>
        </w:rPr>
        <w:t>分别</w:t>
      </w:r>
      <w:r>
        <w:rPr>
          <w:rFonts w:eastAsiaTheme="minorEastAsia"/>
        </w:rPr>
        <w:t>为式</w:t>
      </w:r>
      <w:r w:rsidR="00A30672">
        <w:rPr>
          <w:rFonts w:eastAsiaTheme="minorEastAsia"/>
          <w:lang w:val="en-US"/>
        </w:rPr>
        <w:t>(</w:t>
      </w:r>
      <w:r w:rsidR="00A30672">
        <w:rPr>
          <w:rFonts w:eastAsiaTheme="minorEastAsia"/>
          <w:lang w:val="en-US"/>
        </w:rPr>
        <w:fldChar w:fldCharType="begin"/>
      </w:r>
      <w:r w:rsidR="00A30672">
        <w:rPr>
          <w:rFonts w:eastAsiaTheme="minorEastAsia"/>
          <w:lang w:val="en-US"/>
        </w:rPr>
        <w:instrText xml:space="preserve"> REF EqnMie_S1 \h </w:instrText>
      </w:r>
      <w:r w:rsidR="00A30672">
        <w:rPr>
          <w:rFonts w:eastAsiaTheme="minorEastAsia"/>
          <w:lang w:val="en-US"/>
        </w:rPr>
      </w:r>
      <w:r w:rsidR="00A3067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120</w:t>
      </w:r>
      <w:r w:rsidR="00A30672">
        <w:rPr>
          <w:rFonts w:eastAsiaTheme="minorEastAsia"/>
          <w:lang w:val="en-US"/>
        </w:rPr>
        <w:fldChar w:fldCharType="end"/>
      </w:r>
      <w:r w:rsidR="00A30672">
        <w:rPr>
          <w:rFonts w:eastAsiaTheme="minorEastAsia"/>
          <w:lang w:val="en-US"/>
        </w:rPr>
        <w:t>)</w:t>
      </w:r>
      <w:r>
        <w:rPr>
          <w:rFonts w:eastAsiaTheme="minorEastAsia" w:hint="eastAsia"/>
        </w:rPr>
        <w:t>和</w:t>
      </w:r>
      <w:r w:rsidR="00A30672">
        <w:rPr>
          <w:rFonts w:eastAsiaTheme="minorEastAsia"/>
          <w:lang w:val="en-US"/>
        </w:rPr>
        <w:t>(</w:t>
      </w:r>
      <w:r w:rsidR="00A30672">
        <w:rPr>
          <w:rFonts w:eastAsiaTheme="minorEastAsia"/>
          <w:lang w:val="en-US"/>
        </w:rPr>
        <w:fldChar w:fldCharType="begin"/>
      </w:r>
      <w:r w:rsidR="00A30672">
        <w:rPr>
          <w:rFonts w:eastAsiaTheme="minorEastAsia"/>
          <w:lang w:val="en-US"/>
        </w:rPr>
        <w:instrText xml:space="preserve"> REF EqnMie_S2 \h </w:instrText>
      </w:r>
      <w:r w:rsidR="00A30672">
        <w:rPr>
          <w:rFonts w:eastAsiaTheme="minorEastAsia"/>
          <w:lang w:val="en-US"/>
        </w:rPr>
      </w:r>
      <w:r w:rsidR="00A3067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121</w:t>
      </w:r>
      <w:r w:rsidR="00A30672">
        <w:rPr>
          <w:rFonts w:eastAsiaTheme="minorEastAsia"/>
          <w:lang w:val="en-US"/>
        </w:rPr>
        <w:fldChar w:fldCharType="end"/>
      </w:r>
      <w:r w:rsidR="00A30672">
        <w:rPr>
          <w:rFonts w:eastAsiaTheme="minorEastAsia"/>
          <w:lang w:val="en-US"/>
        </w:rPr>
        <w:t>)</w:t>
      </w:r>
      <w:r w:rsidR="00CD00A1">
        <w:rPr>
          <w:rFonts w:eastAsiaTheme="minorEastAsia"/>
          <w:lang w:val="en-US"/>
        </w:rPr>
        <w:t>.</w:t>
      </w:r>
    </w:p>
    <w:p w14:paraId="75FBD0BE" w14:textId="2337C6C0" w:rsidR="00CD00A1" w:rsidRPr="00CD00A1" w:rsidRDefault="00CD00A1" w:rsidP="00CD00A1">
      <w:pPr>
        <w:shd w:val="clear" w:color="auto" w:fill="FFFFFF"/>
        <w:spacing w:line="360" w:lineRule="auto"/>
        <w:ind w:firstLineChars="200" w:firstLine="480"/>
        <w:jc w:val="both"/>
        <w:rPr>
          <w:rFonts w:eastAsia="SimSun"/>
        </w:rPr>
      </w:pPr>
      <w:r>
        <w:rPr>
          <w:rFonts w:eastAsia="SimSun" w:hint="eastAsia"/>
        </w:rPr>
        <w:lastRenderedPageBreak/>
        <w:t>根据麦克斯韦方程组，粒</w:t>
      </w:r>
      <w:r>
        <w:rPr>
          <w:rFonts w:eastAsia="SimSun"/>
        </w:rPr>
        <w:t>子的光学特性在根本上是由复折射率</w:t>
      </w:r>
      <m:oMath>
        <m:acc>
          <m:accPr>
            <m:chr m:val="̃"/>
            <m:ctrlPr>
              <w:rPr>
                <w:rFonts w:ascii="Cambria Math" w:eastAsia="SimSun" w:hAnsi="Cambria Math"/>
                <w:i/>
                <w:shd w:val="clear" w:color="auto" w:fill="FFFFFF"/>
              </w:rPr>
            </m:ctrlPr>
          </m:accPr>
          <m:e>
            <m:r>
              <w:rPr>
                <w:rFonts w:ascii="Cambria Math" w:eastAsia="SimSun" w:hAnsi="Cambria Math"/>
                <w:shd w:val="clear" w:color="auto" w:fill="FFFFFF"/>
              </w:rPr>
              <m:t>m</m:t>
            </m:r>
          </m:e>
        </m:acc>
        <m:r>
          <w:rPr>
            <w:rFonts w:ascii="Cambria Math" w:eastAsia="SimSun" w:hAnsi="Cambria Math"/>
            <w:shd w:val="clear" w:color="auto" w:fill="FFFFFF"/>
          </w:rPr>
          <m:t>=</m:t>
        </m:r>
        <m:sSub>
          <m:sSubPr>
            <m:ctrlPr>
              <w:rPr>
                <w:rFonts w:ascii="Cambria Math" w:eastAsia="SimSun" w:hAnsi="Cambria Math"/>
                <w:i/>
                <w:shd w:val="clear" w:color="auto" w:fill="FFFFFF"/>
              </w:rPr>
            </m:ctrlPr>
          </m:sSubPr>
          <m:e>
            <m:r>
              <w:rPr>
                <w:rFonts w:ascii="Cambria Math" w:eastAsia="SimSun" w:hAnsi="Cambria Math"/>
                <w:shd w:val="clear" w:color="auto" w:fill="FFFFFF"/>
              </w:rPr>
              <m:t>m</m:t>
            </m:r>
          </m:e>
          <m:sub>
            <m:r>
              <w:rPr>
                <w:rFonts w:ascii="Cambria Math" w:eastAsia="SimSun" w:hAnsi="Cambria Math"/>
                <w:shd w:val="clear" w:color="auto" w:fill="FFFFFF"/>
              </w:rPr>
              <m:t>R</m:t>
            </m:r>
          </m:sub>
        </m:sSub>
        <m:r>
          <w:rPr>
            <w:rFonts w:ascii="Cambria Math" w:eastAsia="SimSun" w:hAnsi="Cambria Math"/>
            <w:shd w:val="clear" w:color="auto" w:fill="FFFFFF"/>
          </w:rPr>
          <m:t>+</m:t>
        </m:r>
        <m:sSub>
          <m:sSubPr>
            <m:ctrlPr>
              <w:rPr>
                <w:rFonts w:ascii="Cambria Math" w:eastAsia="SimSun" w:hAnsi="Cambria Math"/>
                <w:i/>
                <w:shd w:val="clear" w:color="auto" w:fill="FFFFFF"/>
              </w:rPr>
            </m:ctrlPr>
          </m:sSubPr>
          <m:e>
            <m:r>
              <w:rPr>
                <w:rFonts w:ascii="Cambria Math" w:eastAsia="SimSun" w:hAnsi="Cambria Math"/>
                <w:shd w:val="clear" w:color="auto" w:fill="FFFFFF"/>
              </w:rPr>
              <m:t>im</m:t>
            </m:r>
          </m:e>
          <m:sub>
            <m:r>
              <w:rPr>
                <w:rFonts w:ascii="Cambria Math" w:eastAsia="SimSun" w:hAnsi="Cambria Math"/>
                <w:shd w:val="clear" w:color="auto" w:fill="FFFFFF"/>
              </w:rPr>
              <m:t>I</m:t>
            </m:r>
          </m:sub>
        </m:sSub>
      </m:oMath>
      <w:r>
        <w:rPr>
          <w:rFonts w:eastAsia="SimSun"/>
        </w:rPr>
        <w:t>和尺度参数</w:t>
      </w:r>
      <m:oMath>
        <m:r>
          <w:rPr>
            <w:rFonts w:ascii="Cambria Math" w:eastAsia="SimSun" w:hAnsi="Cambria Math"/>
          </w:rPr>
          <m:t>χ</m:t>
        </m:r>
      </m:oMath>
      <w:r>
        <w:rPr>
          <w:rFonts w:eastAsia="SimSun"/>
        </w:rPr>
        <w:t>来决定的</w:t>
      </w:r>
      <w:r>
        <w:rPr>
          <w:rFonts w:eastAsia="SimSun" w:hint="eastAsia"/>
        </w:rPr>
        <w:t>，这也可以从</w:t>
      </w:r>
      <w:r>
        <w:rPr>
          <w:rFonts w:eastAsia="SimSun"/>
        </w:rPr>
        <w:t>洛伦兹</w:t>
      </w:r>
      <w:r>
        <w:rPr>
          <w:rFonts w:eastAsia="SimSun"/>
        </w:rPr>
        <w:t>-</w:t>
      </w:r>
      <w:r>
        <w:rPr>
          <w:rFonts w:eastAsia="SimSun"/>
        </w:rPr>
        <w:t>米</w:t>
      </w:r>
      <w:r>
        <w:rPr>
          <w:rFonts w:eastAsia="SimSun" w:hint="eastAsia"/>
        </w:rPr>
        <w:t>散射系数直接看出</w:t>
      </w:r>
      <w:r>
        <w:rPr>
          <w:rFonts w:eastAsia="SimSun"/>
        </w:rPr>
        <w:t>。光学特性（如散射矩阵、消光效率因子、吸收效率因子和不对称因子）的数学表达式都可以用洛伦兹</w:t>
      </w:r>
      <w:r>
        <w:rPr>
          <w:rFonts w:eastAsia="SimSun"/>
        </w:rPr>
        <w:t>-</w:t>
      </w:r>
      <w:r>
        <w:rPr>
          <w:rFonts w:eastAsia="SimSun"/>
        </w:rPr>
        <w:t>米系数（</w:t>
      </w:r>
      <m:oMath>
        <m:sSubSup>
          <m:sSubSupPr>
            <m:ctrlPr>
              <w:rPr>
                <w:rFonts w:ascii="Cambria Math" w:eastAsia="SimSun" w:hAnsi="Cambria Math"/>
                <w:i/>
                <w:shd w:val="clear" w:color="auto" w:fill="FFFFFF"/>
              </w:rPr>
            </m:ctrlPr>
          </m:sSubSupPr>
          <m:e>
            <m:r>
              <w:rPr>
                <w:rFonts w:ascii="Cambria Math" w:eastAsia="SimSun" w:hAnsi="Cambria Math"/>
                <w:shd w:val="clear" w:color="auto" w:fill="FFFFFF"/>
              </w:rPr>
              <m:t>a</m:t>
            </m:r>
          </m:e>
          <m:sub>
            <m:r>
              <w:rPr>
                <w:rFonts w:ascii="Cambria Math" w:eastAsia="SimSun" w:hAnsi="Cambria Math"/>
                <w:shd w:val="clear" w:color="auto" w:fill="FFFFFF"/>
              </w:rPr>
              <m:t>n</m:t>
            </m:r>
          </m:sub>
          <m:sup>
            <m:r>
              <w:rPr>
                <w:rFonts w:ascii="Cambria Math" w:eastAsia="SimSun" w:hAnsi="Cambria Math"/>
                <w:shd w:val="clear" w:color="auto" w:fill="FFFFFF"/>
              </w:rPr>
              <m:t>LM</m:t>
            </m:r>
          </m:sup>
        </m:sSubSup>
        <m:r>
          <w:rPr>
            <w:rFonts w:ascii="Cambria Math" w:eastAsia="SimSun" w:hAnsi="Cambria Math"/>
            <w:shd w:val="clear" w:color="auto" w:fill="FFFFFF"/>
          </w:rPr>
          <m:t xml:space="preserve">, </m:t>
        </m:r>
        <m:sSubSup>
          <m:sSubSupPr>
            <m:ctrlPr>
              <w:rPr>
                <w:rFonts w:ascii="Cambria Math" w:eastAsia="SimSun" w:hAnsi="Cambria Math"/>
                <w:i/>
                <w:shd w:val="clear" w:color="auto" w:fill="FFFFFF"/>
              </w:rPr>
            </m:ctrlPr>
          </m:sSubSupPr>
          <m:e>
            <m:r>
              <w:rPr>
                <w:rFonts w:ascii="Cambria Math" w:eastAsia="SimSun" w:hAnsi="Cambria Math"/>
                <w:shd w:val="clear" w:color="auto" w:fill="FFFFFF"/>
              </w:rPr>
              <m:t>b</m:t>
            </m:r>
          </m:e>
          <m:sub>
            <m:r>
              <w:rPr>
                <w:rFonts w:ascii="Cambria Math" w:eastAsia="SimSun" w:hAnsi="Cambria Math"/>
                <w:shd w:val="clear" w:color="auto" w:fill="FFFFFF"/>
              </w:rPr>
              <m:t>n</m:t>
            </m:r>
          </m:sub>
          <m:sup>
            <m:r>
              <w:rPr>
                <w:rFonts w:ascii="Cambria Math" w:eastAsia="SimSun" w:hAnsi="Cambria Math"/>
                <w:shd w:val="clear" w:color="auto" w:fill="FFFFFF"/>
              </w:rPr>
              <m:t>LM</m:t>
            </m:r>
          </m:sup>
        </m:sSubSup>
        <m:r>
          <w:rPr>
            <w:rFonts w:ascii="Cambria Math" w:eastAsia="SimSun" w:hAnsi="Cambria Math"/>
            <w:shd w:val="clear" w:color="auto" w:fill="FFFFFF"/>
          </w:rPr>
          <m:t>, n=1, ∞</m:t>
        </m:r>
      </m:oMath>
      <w:r>
        <w:rPr>
          <w:rFonts w:eastAsia="SimSun"/>
        </w:rPr>
        <w:t>）来计算得到，洛伦兹</w:t>
      </w:r>
      <w:r>
        <w:rPr>
          <w:rFonts w:eastAsia="SimSun"/>
        </w:rPr>
        <w:t>-</w:t>
      </w:r>
      <w:r>
        <w:rPr>
          <w:rFonts w:eastAsia="SimSun"/>
        </w:rPr>
        <w:t>米系数是关于复折射率</w:t>
      </w:r>
      <w:r w:rsidR="00C9550A">
        <w:rPr>
          <w:rFonts w:eastAsia="SimSun"/>
          <w:noProof/>
          <w:position w:val="-6"/>
        </w:rPr>
        <w:pict w14:anchorId="31D4C692">
          <v:shape id="_x0000_i1089" type="#_x0000_t75" alt="" style="width:12.75pt;height:13.85pt;mso-width-percent:0;mso-height-percent:0;mso-width-percent:0;mso-height-percent:0">
            <v:imagedata r:id="rId203" o:title=""/>
          </v:shape>
        </w:pict>
      </w:r>
      <w:r>
        <w:rPr>
          <w:rFonts w:eastAsia="SimSun"/>
        </w:rPr>
        <w:t>和尺度参数</w:t>
      </w:r>
      <m:oMath>
        <m:r>
          <w:rPr>
            <w:rFonts w:ascii="Cambria Math" w:eastAsia="SimSun" w:hAnsi="Cambria Math"/>
          </w:rPr>
          <m:t>χ</m:t>
        </m:r>
      </m:oMath>
      <w:r>
        <w:rPr>
          <w:rFonts w:eastAsia="SimSun"/>
        </w:rPr>
        <w:t>的函数。通过数值计算方法，光学特性随复折射率和粒子大小的任何细微变化都可以轻松得到。但同时，如何在物理和应用角度上全面理解数值计算结果也是非常重要的。而在洛伦兹</w:t>
      </w:r>
      <w:r>
        <w:rPr>
          <w:rFonts w:eastAsia="SimSun"/>
        </w:rPr>
        <w:t>-</w:t>
      </w:r>
      <w:r>
        <w:rPr>
          <w:rFonts w:eastAsia="SimSun"/>
        </w:rPr>
        <w:t>米框架中发展出来的一些普适方法对于求解非球形粒子电磁散射问题也具有重要的实践意义。</w:t>
      </w:r>
    </w:p>
    <w:p w14:paraId="35B05C99" w14:textId="77777777" w:rsidR="000D6328" w:rsidRDefault="00A86AB6">
      <w:pPr>
        <w:shd w:val="clear" w:color="auto" w:fill="FFFFFF"/>
        <w:spacing w:before="240" w:after="240" w:line="360" w:lineRule="auto"/>
        <w:ind w:firstLineChars="200" w:firstLine="480"/>
        <w:rPr>
          <w:rFonts w:eastAsiaTheme="minorEastAsia"/>
        </w:rPr>
      </w:pPr>
      <w:r>
        <w:rPr>
          <w:rFonts w:eastAsiaTheme="minorEastAsia"/>
        </w:rPr>
        <w:t>基于散射振幅矩阵，对自然入射光的散射光强和线偏振度的表达式如下所示：</w:t>
      </w:r>
    </w:p>
    <w:p w14:paraId="49DD1E97" w14:textId="46633839"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24"/>
        </w:rPr>
        <w:pict w14:anchorId="311CD81A">
          <v:shape id="_x0000_i1088" type="#_x0000_t75" alt="" style="width:113pt;height:31pt;mso-width-percent:0;mso-height-percent:0;mso-width-percent:0;mso-height-percent:0">
            <v:imagedata r:id="rId204"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142</w:t>
      </w:r>
      <w:r w:rsidR="00DC6E4D">
        <w:rPr>
          <w:rStyle w:val="a1"/>
          <w:rFonts w:eastAsia="SimSun"/>
        </w:rPr>
        <w:fldChar w:fldCharType="end"/>
      </w:r>
      <w:r w:rsidR="00A96DB9" w:rsidRPr="00DF1D24">
        <w:rPr>
          <w:rStyle w:val="a1"/>
          <w:rFonts w:eastAsia="SimSun"/>
        </w:rPr>
        <w:t>)</w:t>
      </w:r>
    </w:p>
    <w:p w14:paraId="42EB6BDC" w14:textId="3A1BC47C" w:rsidR="000D6328" w:rsidRDefault="00A86AB6">
      <w:pPr>
        <w:pStyle w:val="MTDisplayEquation"/>
        <w:rPr>
          <w:rFonts w:eastAsiaTheme="minorEastAsia"/>
        </w:rPr>
      </w:pPr>
      <w:r>
        <w:rPr>
          <w:rFonts w:eastAsiaTheme="minorEastAsia"/>
        </w:rPr>
        <w:tab/>
      </w:r>
      <w:r w:rsidR="00C9550A" w:rsidRPr="00C9550A">
        <w:rPr>
          <w:rFonts w:eastAsiaTheme="minorEastAsia"/>
          <w:noProof/>
          <w:position w:val="-30"/>
        </w:rPr>
        <w:pict w14:anchorId="03274EC0">
          <v:shape id="_x0000_i1087" type="#_x0000_t75" alt="" style="width:121.85pt;height:35.45pt;mso-width-percent:0;mso-height-percent:0;mso-width-percent:0;mso-height-percent:0">
            <v:imagedata r:id="rId205"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143</w:t>
      </w:r>
      <w:r w:rsidR="00DC6E4D">
        <w:rPr>
          <w:rStyle w:val="a1"/>
          <w:rFonts w:eastAsia="SimSun"/>
        </w:rPr>
        <w:fldChar w:fldCharType="end"/>
      </w:r>
      <w:r w:rsidR="00A96DB9" w:rsidRPr="00DF1D24">
        <w:rPr>
          <w:rStyle w:val="a1"/>
          <w:rFonts w:eastAsia="SimSun"/>
        </w:rPr>
        <w:t>)</w:t>
      </w:r>
    </w:p>
    <w:p w14:paraId="5C95AB11" w14:textId="77777777" w:rsidR="000D6328" w:rsidRDefault="00A86AB6">
      <w:pPr>
        <w:shd w:val="clear" w:color="auto" w:fill="FFFFFF"/>
        <w:spacing w:before="240" w:after="240" w:line="360" w:lineRule="auto"/>
        <w:rPr>
          <w:rFonts w:eastAsiaTheme="minorEastAsia"/>
        </w:rPr>
      </w:pPr>
      <w:r>
        <w:rPr>
          <w:rFonts w:eastAsiaTheme="minorEastAsia"/>
        </w:rPr>
        <w:t>这一节中的所有公式均来源于严格理论推导。</w:t>
      </w:r>
    </w:p>
    <w:p w14:paraId="74D08456" w14:textId="6465408B" w:rsidR="000D6328" w:rsidRDefault="00A86AB6" w:rsidP="00CF120C">
      <w:pPr>
        <w:pStyle w:val="ListParagraph"/>
        <w:numPr>
          <w:ilvl w:val="1"/>
          <w:numId w:val="3"/>
        </w:numPr>
        <w:spacing w:line="360" w:lineRule="auto"/>
        <w:rPr>
          <w:rFonts w:eastAsia="SimSun"/>
          <w:b/>
          <w:bCs/>
          <w:sz w:val="28"/>
          <w:szCs w:val="28"/>
        </w:rPr>
      </w:pPr>
      <w:r>
        <w:rPr>
          <w:rFonts w:eastAsia="SimSun"/>
          <w:b/>
          <w:bCs/>
          <w:sz w:val="28"/>
          <w:szCs w:val="28"/>
        </w:rPr>
        <w:t>消光</w:t>
      </w:r>
      <w:r w:rsidR="00D055AC">
        <w:rPr>
          <w:rFonts w:eastAsia="SimSun" w:hint="eastAsia"/>
          <w:b/>
          <w:bCs/>
          <w:sz w:val="28"/>
          <w:szCs w:val="28"/>
        </w:rPr>
        <w:t>截面和效率因子</w:t>
      </w:r>
    </w:p>
    <w:p w14:paraId="7E71DD49" w14:textId="77777777" w:rsidR="000D6328" w:rsidRDefault="00A86AB6">
      <w:pPr>
        <w:shd w:val="clear" w:color="auto" w:fill="FFFFFF"/>
        <w:spacing w:before="240" w:after="240" w:line="360" w:lineRule="auto"/>
        <w:ind w:firstLineChars="200" w:firstLine="480"/>
        <w:jc w:val="both"/>
        <w:rPr>
          <w:rFonts w:eastAsiaTheme="minorEastAsia"/>
        </w:rPr>
      </w:pPr>
      <w:r>
        <w:rPr>
          <w:rFonts w:eastAsiaTheme="minorEastAsia"/>
        </w:rPr>
        <w:t>消光截面定量表示了对传播中电磁波能量的移除能力，即光的衰减。假设入射光波长为</w:t>
      </w:r>
      <w:r>
        <w:rPr>
          <w:rFonts w:eastAsiaTheme="minorEastAsia"/>
        </w:rPr>
        <w:t>2π</w:t>
      </w:r>
      <w:r>
        <w:rPr>
          <w:rFonts w:eastAsiaTheme="minorEastAsia"/>
        </w:rPr>
        <w:t>，球的几何截面等于：</w:t>
      </w:r>
    </w:p>
    <w:p w14:paraId="71433812" w14:textId="6B5A0E3F"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10"/>
        </w:rPr>
        <w:pict w14:anchorId="4817A9FF">
          <v:shape id="_x0000_i1086" type="#_x0000_t75" alt="" style="width:41pt;height:18.3pt;mso-width-percent:0;mso-height-percent:0;mso-width-percent:0;mso-height-percent:0">
            <v:imagedata r:id="rId206"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144</w:t>
      </w:r>
      <w:r w:rsidR="00DC6E4D">
        <w:rPr>
          <w:rStyle w:val="a1"/>
          <w:rFonts w:eastAsia="SimSun"/>
        </w:rPr>
        <w:fldChar w:fldCharType="end"/>
      </w:r>
      <w:r w:rsidR="00A96DB9" w:rsidRPr="00DF1D24">
        <w:rPr>
          <w:rStyle w:val="a1"/>
          <w:rFonts w:eastAsia="SimSun"/>
        </w:rPr>
        <w:t>)</w:t>
      </w:r>
    </w:p>
    <w:p w14:paraId="3ACB02CD" w14:textId="4F288A44" w:rsidR="000D6328" w:rsidRDefault="00A86AB6">
      <w:pPr>
        <w:shd w:val="clear" w:color="auto" w:fill="FFFFFF"/>
        <w:spacing w:before="240" w:after="240" w:line="360" w:lineRule="auto"/>
        <w:jc w:val="both"/>
        <w:rPr>
          <w:rFonts w:eastAsiaTheme="minorEastAsia"/>
        </w:rPr>
      </w:pPr>
      <w:r>
        <w:rPr>
          <w:rFonts w:eastAsiaTheme="minorEastAsia"/>
        </w:rPr>
        <w:t>由于不完整波前，衍射对波的衰减也有影响，其散射截面与几何截面相等。因此，消光效率因子（消光截面与几何截面之比）随尺度参数变化的渐近值为</w:t>
      </w:r>
      <w:r>
        <w:rPr>
          <w:rFonts w:eastAsiaTheme="minorEastAsia"/>
        </w:rPr>
        <w:t>2</w:t>
      </w:r>
      <w:r>
        <w:rPr>
          <w:rFonts w:eastAsiaTheme="minorEastAsia"/>
        </w:rPr>
        <w:t>。需要注意的是，这个结论并非通用，比如对于有取向的非球形粒子，消光效率因子的渐近值不一定为</w:t>
      </w:r>
      <w:r>
        <w:rPr>
          <w:rFonts w:eastAsiaTheme="minorEastAsia"/>
        </w:rPr>
        <w:t>2</w:t>
      </w:r>
      <w:r w:rsidR="00060A61">
        <w:rPr>
          <w:rFonts w:eastAsiaTheme="minorEastAsia" w:hint="eastAsia"/>
        </w:rPr>
        <w:t>（</w:t>
      </w:r>
      <w:r w:rsidR="00060A61">
        <w:rPr>
          <w:rFonts w:eastAsiaTheme="minorEastAsia" w:hint="eastAsia"/>
        </w:rPr>
        <w:t>Bi</w:t>
      </w:r>
      <w:r w:rsidR="00060A61">
        <w:rPr>
          <w:rFonts w:eastAsiaTheme="minorEastAsia"/>
          <w:lang w:val="en-US"/>
        </w:rPr>
        <w:t xml:space="preserve"> </w:t>
      </w:r>
      <w:r w:rsidR="00060A61">
        <w:rPr>
          <w:rFonts w:eastAsiaTheme="minorEastAsia" w:hint="eastAsia"/>
          <w:lang w:val="en-US"/>
        </w:rPr>
        <w:t>等，</w:t>
      </w:r>
      <w:r w:rsidR="00060A61">
        <w:rPr>
          <w:rFonts w:eastAsiaTheme="minorEastAsia" w:hint="eastAsia"/>
          <w:lang w:val="en-US"/>
        </w:rPr>
        <w:t>2</w:t>
      </w:r>
      <w:r w:rsidR="00060A61">
        <w:rPr>
          <w:rFonts w:eastAsiaTheme="minorEastAsia"/>
          <w:lang w:val="en-US"/>
        </w:rPr>
        <w:t>010</w:t>
      </w:r>
      <w:r w:rsidR="00060A61">
        <w:rPr>
          <w:rFonts w:eastAsiaTheme="minorEastAsia" w:hint="eastAsia"/>
        </w:rPr>
        <w:t>）</w:t>
      </w:r>
      <w:r>
        <w:rPr>
          <w:rFonts w:eastAsiaTheme="minorEastAsia"/>
        </w:rPr>
        <w:t>。</w:t>
      </w:r>
    </w:p>
    <w:p w14:paraId="19373A7B" w14:textId="0CA3D9DD" w:rsidR="000D6328" w:rsidRDefault="00A86AB6">
      <w:pPr>
        <w:shd w:val="clear" w:color="auto" w:fill="FFFFFF"/>
        <w:spacing w:before="240" w:after="240" w:line="360" w:lineRule="auto"/>
        <w:jc w:val="both"/>
        <w:rPr>
          <w:rFonts w:eastAsiaTheme="minorEastAsia"/>
        </w:rPr>
      </w:pPr>
      <w:r>
        <w:rPr>
          <w:rFonts w:eastAsiaTheme="minorEastAsia"/>
        </w:rPr>
        <w:t>根据光学定理</w:t>
      </w:r>
      <w:r w:rsidR="00060A61">
        <w:rPr>
          <w:rFonts w:eastAsiaTheme="minorEastAsia" w:hint="eastAsia"/>
        </w:rPr>
        <w:t>（</w:t>
      </w:r>
      <w:r w:rsidR="00060A61">
        <w:rPr>
          <w:rFonts w:eastAsiaTheme="minorEastAsia" w:hint="eastAsia"/>
        </w:rPr>
        <w:t>van</w:t>
      </w:r>
      <w:r w:rsidR="00060A61">
        <w:rPr>
          <w:rFonts w:eastAsiaTheme="minorEastAsia"/>
          <w:lang w:val="en-US"/>
        </w:rPr>
        <w:t xml:space="preserve"> de Hulst,1957</w:t>
      </w:r>
      <w:r w:rsidR="00060A61">
        <w:rPr>
          <w:rFonts w:eastAsiaTheme="minorEastAsia" w:hint="eastAsia"/>
        </w:rPr>
        <w:t>）</w:t>
      </w:r>
      <w:r>
        <w:rPr>
          <w:rFonts w:eastAsiaTheme="minorEastAsia"/>
        </w:rPr>
        <w:t>，消光效率因子的表达式为：</w:t>
      </w:r>
    </w:p>
    <w:p w14:paraId="76CB4983" w14:textId="77C6DA83"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8"/>
        </w:rPr>
        <w:pict w14:anchorId="230607EB">
          <v:shape id="_x0000_i1085" type="#_x0000_t75" alt="" style="width:182.2pt;height:33.8pt;mso-width-percent:0;mso-height-percent:0;mso-width-percent:0;mso-height-percent:0">
            <v:imagedata r:id="rId207"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145</w:t>
      </w:r>
      <w:r w:rsidR="00DC6E4D">
        <w:rPr>
          <w:rStyle w:val="a1"/>
          <w:rFonts w:eastAsia="SimSun"/>
        </w:rPr>
        <w:fldChar w:fldCharType="end"/>
      </w:r>
      <w:r w:rsidR="00A96DB9" w:rsidRPr="00DF1D24">
        <w:rPr>
          <w:rStyle w:val="a1"/>
          <w:rFonts w:eastAsia="SimSun"/>
        </w:rPr>
        <w:t>)</w:t>
      </w:r>
    </w:p>
    <w:p w14:paraId="6FD015B5" w14:textId="77777777" w:rsidR="000D6328" w:rsidRDefault="00A86AB6">
      <w:pPr>
        <w:shd w:val="clear" w:color="auto" w:fill="FFFFFF"/>
        <w:spacing w:before="240" w:after="240" w:line="360" w:lineRule="auto"/>
        <w:jc w:val="both"/>
        <w:rPr>
          <w:rFonts w:eastAsiaTheme="minorEastAsia"/>
        </w:rPr>
      </w:pPr>
      <w:r>
        <w:rPr>
          <w:rFonts w:eastAsiaTheme="minorEastAsia"/>
        </w:rPr>
        <w:lastRenderedPageBreak/>
        <w:t>根据洛伦兹</w:t>
      </w:r>
      <w:r>
        <w:rPr>
          <w:rFonts w:eastAsiaTheme="minorEastAsia"/>
        </w:rPr>
        <w:t>-</w:t>
      </w:r>
      <w:r>
        <w:rPr>
          <w:rFonts w:eastAsiaTheme="minorEastAsia"/>
        </w:rPr>
        <w:t>米理论，可得：</w:t>
      </w:r>
    </w:p>
    <w:p w14:paraId="1CDDA8FB" w14:textId="5FD82834"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8"/>
        </w:rPr>
        <w:pict w14:anchorId="79643941">
          <v:shape id="_x0000_i1084" type="#_x0000_t75" alt="" style="width:170.6pt;height:33.8pt;mso-width-percent:0;mso-height-percent:0;mso-width-percent:0;mso-height-percent:0">
            <v:imagedata r:id="rId208"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43" w:name="EqnQext_exact"/>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146</w:t>
      </w:r>
      <w:r w:rsidR="00DC6E4D">
        <w:rPr>
          <w:rStyle w:val="a1"/>
          <w:rFonts w:eastAsia="SimSun"/>
        </w:rPr>
        <w:fldChar w:fldCharType="end"/>
      </w:r>
      <w:bookmarkEnd w:id="43"/>
      <w:r w:rsidR="00A96DB9" w:rsidRPr="00DF1D24">
        <w:rPr>
          <w:rStyle w:val="a1"/>
          <w:rFonts w:eastAsia="SimSun"/>
        </w:rPr>
        <w:t>)</w:t>
      </w:r>
    </w:p>
    <w:p w14:paraId="7EA87222" w14:textId="76F458F8" w:rsidR="000D6328" w:rsidRDefault="00A86AB6">
      <w:pPr>
        <w:shd w:val="clear" w:color="auto" w:fill="FFFFFF"/>
        <w:spacing w:before="240" w:after="240" w:line="360" w:lineRule="auto"/>
        <w:jc w:val="both"/>
        <w:rPr>
          <w:rFonts w:eastAsiaTheme="minorEastAsia"/>
        </w:rPr>
      </w:pPr>
      <w:r>
        <w:rPr>
          <w:rFonts w:eastAsiaTheme="minorEastAsia"/>
        </w:rPr>
        <w:t>如果洛伦兹</w:t>
      </w:r>
      <w:r>
        <w:rPr>
          <w:rFonts w:eastAsiaTheme="minorEastAsia"/>
        </w:rPr>
        <w:t>-</w:t>
      </w:r>
      <w:r>
        <w:rPr>
          <w:rFonts w:eastAsiaTheme="minorEastAsia"/>
        </w:rPr>
        <w:t>米系数按德拜级数展开，那么消光效率因子也可以通过相似的方法来计算。</w:t>
      </w:r>
      <w:r w:rsidR="006009B5">
        <w:rPr>
          <w:rFonts w:eastAsiaTheme="minorEastAsia"/>
        </w:rPr>
        <w:fldChar w:fldCharType="begin"/>
      </w:r>
      <w:r w:rsidR="006009B5">
        <w:rPr>
          <w:rFonts w:eastAsiaTheme="minorEastAsia"/>
        </w:rPr>
        <w:instrText xml:space="preserve"> REF _Ref196426648 \h </w:instrText>
      </w:r>
      <w:r w:rsidR="006009B5">
        <w:rPr>
          <w:rFonts w:eastAsiaTheme="minorEastAsia"/>
        </w:rPr>
      </w:r>
      <w:r w:rsidR="006009B5">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9</w:t>
      </w:r>
      <w:r w:rsidR="006009B5">
        <w:rPr>
          <w:rFonts w:eastAsiaTheme="minorEastAsia"/>
        </w:rPr>
        <w:fldChar w:fldCharType="end"/>
      </w:r>
      <w:r>
        <w:rPr>
          <w:rFonts w:eastAsiaTheme="minorEastAsia"/>
        </w:rPr>
        <w:t>比较了洛伦兹</w:t>
      </w:r>
      <w:r>
        <w:rPr>
          <w:rFonts w:eastAsiaTheme="minorEastAsia"/>
        </w:rPr>
        <w:t>-</w:t>
      </w:r>
      <w:r>
        <w:rPr>
          <w:rFonts w:eastAsiaTheme="minorEastAsia"/>
        </w:rPr>
        <w:t>米理论的消光效率因子和不同阶数德拜级数的计算结果，尺度参数范围为</w:t>
      </w:r>
      <w:r>
        <w:rPr>
          <w:rFonts w:eastAsiaTheme="minorEastAsia"/>
        </w:rPr>
        <w:t>10~20</w:t>
      </w:r>
      <w:r>
        <w:rPr>
          <w:rFonts w:eastAsiaTheme="minorEastAsia"/>
        </w:rPr>
        <w:t>。在</w:t>
      </w:r>
      <w:r w:rsidR="006009B5">
        <w:rPr>
          <w:rFonts w:eastAsiaTheme="minorEastAsia"/>
        </w:rPr>
        <w:fldChar w:fldCharType="begin"/>
      </w:r>
      <w:r w:rsidR="006009B5">
        <w:rPr>
          <w:rFonts w:eastAsiaTheme="minorEastAsia"/>
        </w:rPr>
        <w:instrText xml:space="preserve"> REF _Ref196426648 \h </w:instrText>
      </w:r>
      <w:r w:rsidR="006009B5">
        <w:rPr>
          <w:rFonts w:eastAsiaTheme="minorEastAsia"/>
        </w:rPr>
      </w:r>
      <w:r w:rsidR="006009B5">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9</w:t>
      </w:r>
      <w:r w:rsidR="006009B5">
        <w:rPr>
          <w:rFonts w:eastAsiaTheme="minorEastAsia"/>
        </w:rPr>
        <w:fldChar w:fldCharType="end"/>
      </w:r>
      <w:r>
        <w:rPr>
          <w:rFonts w:eastAsiaTheme="minorEastAsia"/>
        </w:rPr>
        <w:t>（</w:t>
      </w:r>
      <w:r>
        <w:rPr>
          <w:rFonts w:eastAsiaTheme="minorEastAsia"/>
        </w:rPr>
        <w:t>a</w:t>
      </w:r>
      <w:r>
        <w:rPr>
          <w:rFonts w:eastAsiaTheme="minorEastAsia"/>
        </w:rPr>
        <w:t>）中，</w:t>
      </w:r>
      <w:r>
        <w:rPr>
          <w:rFonts w:eastAsiaTheme="minorEastAsia"/>
        </w:rPr>
        <w:t>p=0</w:t>
      </w:r>
      <w:r>
        <w:rPr>
          <w:rFonts w:eastAsiaTheme="minorEastAsia"/>
        </w:rPr>
        <w:t>阶德拜级数表示了衍射、遮挡效应（</w:t>
      </w:r>
      <w:r>
        <w:rPr>
          <w:rFonts w:eastAsiaTheme="minorEastAsia"/>
        </w:rPr>
        <w:t>blocking effect</w:t>
      </w:r>
      <w:r>
        <w:rPr>
          <w:rFonts w:eastAsiaTheme="minorEastAsia"/>
        </w:rPr>
        <w:t>）、边缘效应（由上边缘隧穿和下边缘异常反射引起）对消光的贡献。</w:t>
      </w:r>
      <w:r w:rsidR="006009B5">
        <w:rPr>
          <w:rFonts w:eastAsiaTheme="minorEastAsia"/>
        </w:rPr>
        <w:fldChar w:fldCharType="begin"/>
      </w:r>
      <w:r w:rsidR="006009B5">
        <w:rPr>
          <w:rFonts w:eastAsiaTheme="minorEastAsia"/>
        </w:rPr>
        <w:instrText xml:space="preserve"> REF _Ref196426648 \h </w:instrText>
      </w:r>
      <w:r w:rsidR="006009B5">
        <w:rPr>
          <w:rFonts w:eastAsiaTheme="minorEastAsia"/>
        </w:rPr>
      </w:r>
      <w:r w:rsidR="006009B5">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9</w:t>
      </w:r>
      <w:r w:rsidR="006009B5">
        <w:rPr>
          <w:rFonts w:eastAsiaTheme="minorEastAsia"/>
        </w:rPr>
        <w:fldChar w:fldCharType="end"/>
      </w:r>
      <w:r>
        <w:rPr>
          <w:rFonts w:eastAsiaTheme="minorEastAsia"/>
        </w:rPr>
        <w:t>（</w:t>
      </w:r>
      <w:r>
        <w:rPr>
          <w:rFonts w:eastAsiaTheme="minorEastAsia"/>
        </w:rPr>
        <w:t>b</w:t>
      </w:r>
      <w:r>
        <w:rPr>
          <w:rFonts w:eastAsiaTheme="minorEastAsia"/>
        </w:rPr>
        <w:t>）考虑了一阶透射的作用，能够解释消光随尺度参数变化出现的较大振荡。</w:t>
      </w:r>
      <w:r w:rsidR="006009B5">
        <w:rPr>
          <w:rFonts w:eastAsiaTheme="minorEastAsia"/>
        </w:rPr>
        <w:fldChar w:fldCharType="begin"/>
      </w:r>
      <w:r w:rsidR="006009B5">
        <w:rPr>
          <w:rFonts w:eastAsiaTheme="minorEastAsia"/>
        </w:rPr>
        <w:instrText xml:space="preserve"> REF _Ref196426648 \h </w:instrText>
      </w:r>
      <w:r w:rsidR="006009B5">
        <w:rPr>
          <w:rFonts w:eastAsiaTheme="minorEastAsia"/>
        </w:rPr>
      </w:r>
      <w:r w:rsidR="006009B5">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9</w:t>
      </w:r>
      <w:r w:rsidR="006009B5">
        <w:rPr>
          <w:rFonts w:eastAsiaTheme="minorEastAsia"/>
        </w:rPr>
        <w:fldChar w:fldCharType="end"/>
      </w:r>
      <w:r>
        <w:rPr>
          <w:rFonts w:eastAsiaTheme="minorEastAsia"/>
        </w:rPr>
        <w:t>（</w:t>
      </w:r>
      <w:r>
        <w:rPr>
          <w:rFonts w:eastAsiaTheme="minorEastAsia"/>
        </w:rPr>
        <w:t>c</w:t>
      </w:r>
      <w:r>
        <w:rPr>
          <w:rFonts w:eastAsiaTheme="minorEastAsia"/>
        </w:rPr>
        <w:t>）德拜级数的项数增加到</w:t>
      </w:r>
      <w:r>
        <w:rPr>
          <w:rFonts w:eastAsiaTheme="minorEastAsia"/>
        </w:rPr>
        <w:t>3</w:t>
      </w:r>
      <w:r>
        <w:rPr>
          <w:rFonts w:eastAsiaTheme="minorEastAsia"/>
        </w:rPr>
        <w:t>项，结果与</w:t>
      </w:r>
      <w:r w:rsidR="006009B5">
        <w:rPr>
          <w:rFonts w:eastAsiaTheme="minorEastAsia"/>
        </w:rPr>
        <w:fldChar w:fldCharType="begin"/>
      </w:r>
      <w:r w:rsidR="006009B5">
        <w:rPr>
          <w:rFonts w:eastAsiaTheme="minorEastAsia"/>
        </w:rPr>
        <w:instrText xml:space="preserve"> REF _Ref196426648 \h </w:instrText>
      </w:r>
      <w:r w:rsidR="006009B5">
        <w:rPr>
          <w:rFonts w:eastAsiaTheme="minorEastAsia"/>
        </w:rPr>
      </w:r>
      <w:r w:rsidR="006009B5">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9</w:t>
      </w:r>
      <w:r w:rsidR="006009B5">
        <w:rPr>
          <w:rFonts w:eastAsiaTheme="minorEastAsia"/>
        </w:rPr>
        <w:fldChar w:fldCharType="end"/>
      </w:r>
      <w:r>
        <w:rPr>
          <w:rFonts w:eastAsiaTheme="minorEastAsia"/>
        </w:rPr>
        <w:t>（</w:t>
      </w:r>
      <w:r>
        <w:rPr>
          <w:rFonts w:eastAsiaTheme="minorEastAsia"/>
        </w:rPr>
        <w:t>b</w:t>
      </w:r>
      <w:r>
        <w:rPr>
          <w:rFonts w:eastAsiaTheme="minorEastAsia"/>
        </w:rPr>
        <w:t>）非常接近，说明</w:t>
      </w:r>
      <w:r>
        <w:rPr>
          <w:rFonts w:eastAsiaTheme="minorEastAsia"/>
        </w:rPr>
        <w:t>p=2</w:t>
      </w:r>
      <w:r>
        <w:rPr>
          <w:rFonts w:eastAsiaTheme="minorEastAsia"/>
        </w:rPr>
        <w:t>和</w:t>
      </w:r>
      <w:r>
        <w:rPr>
          <w:rFonts w:eastAsiaTheme="minorEastAsia"/>
        </w:rPr>
        <w:t>p=3</w:t>
      </w:r>
      <w:r>
        <w:rPr>
          <w:rFonts w:eastAsiaTheme="minorEastAsia"/>
        </w:rPr>
        <w:t>这两项对消光的影响可以忽略。而</w:t>
      </w:r>
      <w:r w:rsidR="006009B5">
        <w:rPr>
          <w:rFonts w:eastAsiaTheme="minorEastAsia"/>
        </w:rPr>
        <w:fldChar w:fldCharType="begin"/>
      </w:r>
      <w:r w:rsidR="006009B5">
        <w:rPr>
          <w:rFonts w:eastAsiaTheme="minorEastAsia"/>
        </w:rPr>
        <w:instrText xml:space="preserve"> REF _Ref196426648 \h </w:instrText>
      </w:r>
      <w:r w:rsidR="006009B5">
        <w:rPr>
          <w:rFonts w:eastAsiaTheme="minorEastAsia"/>
        </w:rPr>
      </w:r>
      <w:r w:rsidR="006009B5">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9</w:t>
      </w:r>
      <w:r w:rsidR="006009B5">
        <w:rPr>
          <w:rFonts w:eastAsiaTheme="minorEastAsia"/>
        </w:rPr>
        <w:fldChar w:fldCharType="end"/>
      </w:r>
      <w:r>
        <w:rPr>
          <w:rFonts w:eastAsiaTheme="minorEastAsia"/>
        </w:rPr>
        <w:t>（</w:t>
      </w:r>
      <w:r>
        <w:rPr>
          <w:rFonts w:eastAsiaTheme="minorEastAsia"/>
        </w:rPr>
        <w:t>d</w:t>
      </w:r>
      <w:r>
        <w:rPr>
          <w:rFonts w:eastAsiaTheme="minorEastAsia"/>
        </w:rPr>
        <w:t>）表明，</w:t>
      </w:r>
      <w:r>
        <w:rPr>
          <w:rFonts w:eastAsiaTheme="minorEastAsia"/>
        </w:rPr>
        <w:t>p=4</w:t>
      </w:r>
      <w:r>
        <w:rPr>
          <w:rFonts w:eastAsiaTheme="minorEastAsia"/>
        </w:rPr>
        <w:t>这一项对产生洛伦兹</w:t>
      </w:r>
      <w:r>
        <w:rPr>
          <w:rFonts w:eastAsiaTheme="minorEastAsia"/>
        </w:rPr>
        <w:t>-</w:t>
      </w:r>
      <w:r>
        <w:rPr>
          <w:rFonts w:eastAsiaTheme="minorEastAsia"/>
        </w:rPr>
        <w:t>米理论中的较小振荡非常重要。随着尺度参数的增加，为了更好地表现细微的振荡特征，则需要更多的德拜项数（</w:t>
      </w:r>
      <w:r>
        <w:rPr>
          <w:rFonts w:eastAsiaTheme="minorEastAsia"/>
        </w:rPr>
        <w:t>&gt;4</w:t>
      </w:r>
      <w:r>
        <w:rPr>
          <w:rFonts w:eastAsiaTheme="minorEastAsia"/>
        </w:rPr>
        <w:t>），如</w:t>
      </w:r>
      <w:r w:rsidR="006009B5">
        <w:rPr>
          <w:rFonts w:eastAsiaTheme="minorEastAsia"/>
        </w:rPr>
        <w:fldChar w:fldCharType="begin"/>
      </w:r>
      <w:r w:rsidR="006009B5">
        <w:rPr>
          <w:rFonts w:eastAsiaTheme="minorEastAsia"/>
        </w:rPr>
        <w:instrText xml:space="preserve"> REF _Ref196426713 \h </w:instrText>
      </w:r>
      <w:r w:rsidR="006009B5">
        <w:rPr>
          <w:rFonts w:eastAsiaTheme="minorEastAsia"/>
        </w:rPr>
      </w:r>
      <w:r w:rsidR="006009B5">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10</w:t>
      </w:r>
      <w:r w:rsidR="006009B5">
        <w:rPr>
          <w:rFonts w:eastAsiaTheme="minorEastAsia"/>
        </w:rPr>
        <w:fldChar w:fldCharType="end"/>
      </w:r>
      <w:r>
        <w:rPr>
          <w:rFonts w:eastAsiaTheme="minorEastAsia"/>
        </w:rPr>
        <w:t>所示（尺度参数范围为</w:t>
      </w:r>
      <w:r>
        <w:rPr>
          <w:rFonts w:eastAsiaTheme="minorEastAsia"/>
        </w:rPr>
        <w:t>20~30</w:t>
      </w:r>
      <w:r>
        <w:rPr>
          <w:rFonts w:eastAsiaTheme="minorEastAsia"/>
        </w:rPr>
        <w:t>）。这个案例表明共振效应需要累加足够多的项才能展现出完整的振荡特征。</w:t>
      </w:r>
    </w:p>
    <w:p w14:paraId="0E006251" w14:textId="77777777" w:rsidR="006009B5" w:rsidRDefault="00A86AB6">
      <w:pPr>
        <w:spacing w:line="360" w:lineRule="auto"/>
        <w:jc w:val="both"/>
        <w:rPr>
          <w:rFonts w:ascii="SimSun" w:eastAsia="SimSun" w:hAnsi="SimSun" w:cs="SimSun"/>
        </w:rPr>
      </w:pPr>
      <w:r>
        <w:rPr>
          <w:rFonts w:eastAsiaTheme="minorEastAsia"/>
          <w:noProof/>
          <w:lang w:val="en-US" w:eastAsia="en-US"/>
        </w:rPr>
        <w:lastRenderedPageBreak/>
        <w:drawing>
          <wp:inline distT="0" distB="0" distL="0" distR="0" wp14:anchorId="3AB1BED7" wp14:editId="4FF305A9">
            <wp:extent cx="5257165" cy="4614545"/>
            <wp:effectExtent l="0" t="0" r="635" b="0"/>
            <wp:docPr id="12" name="图片 12" descr="http://10.13.41.160:24131/wp-content/uploads/2022/09/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http://10.13.41.160:24131/wp-content/uploads/2022/09/image.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5270801" cy="4626565"/>
                    </a:xfrm>
                    <a:prstGeom prst="rect">
                      <a:avLst/>
                    </a:prstGeom>
                    <a:noFill/>
                    <a:ln>
                      <a:noFill/>
                    </a:ln>
                  </pic:spPr>
                </pic:pic>
              </a:graphicData>
            </a:graphic>
          </wp:inline>
        </w:drawing>
      </w:r>
    </w:p>
    <w:p w14:paraId="045D9D76" w14:textId="3FC887FB" w:rsidR="006009B5" w:rsidRDefault="006009B5">
      <w:pPr>
        <w:spacing w:line="360" w:lineRule="auto"/>
        <w:jc w:val="both"/>
        <w:rPr>
          <w:rFonts w:hint="eastAsia"/>
        </w:rPr>
      </w:pPr>
      <w:r>
        <w:rPr>
          <w:rFonts w:hint="eastAsia"/>
        </w:rPr>
        <w:t xml:space="preserve"> </w:t>
      </w:r>
    </w:p>
    <w:p w14:paraId="4B53A796" w14:textId="58F55F0E" w:rsidR="006009B5" w:rsidRDefault="006009B5">
      <w:pPr>
        <w:spacing w:line="360" w:lineRule="auto"/>
        <w:jc w:val="both"/>
        <w:rPr>
          <w:rFonts w:eastAsiaTheme="minorEastAsia"/>
        </w:rPr>
      </w:pPr>
      <w:bookmarkStart w:id="44" w:name="_Ref196426648"/>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9</w:t>
      </w:r>
      <w:r>
        <w:fldChar w:fldCharType="end"/>
      </w:r>
      <w:bookmarkEnd w:id="44"/>
      <w:r w:rsidR="00A86AB6">
        <w:rPr>
          <w:rFonts w:eastAsiaTheme="minorEastAsia"/>
        </w:rPr>
        <w:t>洛伦兹</w:t>
      </w:r>
      <w:r w:rsidR="00A86AB6">
        <w:rPr>
          <w:rFonts w:eastAsiaTheme="minorEastAsia"/>
        </w:rPr>
        <w:t>-</w:t>
      </w:r>
      <w:r w:rsidR="00A86AB6">
        <w:rPr>
          <w:rFonts w:eastAsiaTheme="minorEastAsia"/>
        </w:rPr>
        <w:t>米理论和德拜级数对消光效率因子的计算结果与比较。（</w:t>
      </w:r>
      <w:r w:rsidR="00A86AB6">
        <w:rPr>
          <w:rFonts w:eastAsiaTheme="minorEastAsia"/>
        </w:rPr>
        <w:t>a</w:t>
      </w:r>
      <w:r w:rsidR="00A86AB6">
        <w:rPr>
          <w:rFonts w:eastAsiaTheme="minorEastAsia"/>
        </w:rPr>
        <w:t>）</w:t>
      </w:r>
      <w:r w:rsidR="00A86AB6">
        <w:rPr>
          <w:rFonts w:eastAsiaTheme="minorEastAsia"/>
        </w:rPr>
        <w:t>p&lt;=1</w:t>
      </w:r>
      <w:r w:rsidR="00A86AB6">
        <w:rPr>
          <w:rFonts w:eastAsiaTheme="minorEastAsia"/>
        </w:rPr>
        <w:t>；（</w:t>
      </w:r>
      <w:r w:rsidR="00A86AB6">
        <w:rPr>
          <w:rFonts w:eastAsiaTheme="minorEastAsia"/>
        </w:rPr>
        <w:t>b</w:t>
      </w:r>
      <w:r w:rsidR="00A86AB6">
        <w:rPr>
          <w:rFonts w:eastAsiaTheme="minorEastAsia"/>
        </w:rPr>
        <w:t>）</w:t>
      </w:r>
      <w:r w:rsidR="00A86AB6">
        <w:rPr>
          <w:rFonts w:eastAsiaTheme="minorEastAsia"/>
        </w:rPr>
        <w:t>p&lt;=2</w:t>
      </w:r>
      <w:r w:rsidR="00A86AB6">
        <w:rPr>
          <w:rFonts w:eastAsiaTheme="minorEastAsia"/>
        </w:rPr>
        <w:t>；（</w:t>
      </w:r>
      <w:r w:rsidR="00A86AB6">
        <w:rPr>
          <w:rFonts w:eastAsiaTheme="minorEastAsia"/>
        </w:rPr>
        <w:t>c</w:t>
      </w:r>
      <w:r w:rsidR="00A86AB6">
        <w:rPr>
          <w:rFonts w:eastAsiaTheme="minorEastAsia"/>
        </w:rPr>
        <w:t>）</w:t>
      </w:r>
      <w:r w:rsidR="00A86AB6">
        <w:rPr>
          <w:rFonts w:eastAsiaTheme="minorEastAsia"/>
        </w:rPr>
        <w:t>p&lt;=3</w:t>
      </w:r>
      <w:r w:rsidR="00A86AB6">
        <w:rPr>
          <w:rFonts w:eastAsiaTheme="minorEastAsia"/>
        </w:rPr>
        <w:t>；（</w:t>
      </w:r>
      <w:r w:rsidR="00A86AB6">
        <w:rPr>
          <w:rFonts w:eastAsiaTheme="minorEastAsia"/>
        </w:rPr>
        <w:t>d</w:t>
      </w:r>
      <w:r w:rsidR="00A86AB6">
        <w:rPr>
          <w:rFonts w:eastAsiaTheme="minorEastAsia"/>
        </w:rPr>
        <w:t>）</w:t>
      </w:r>
      <w:r w:rsidR="00A86AB6">
        <w:rPr>
          <w:rFonts w:eastAsiaTheme="minorEastAsia"/>
        </w:rPr>
        <w:t>p&lt;=4</w:t>
      </w:r>
      <w:r w:rsidR="00A86AB6">
        <w:rPr>
          <w:rFonts w:eastAsiaTheme="minorEastAsia"/>
        </w:rPr>
        <w:t>。复折射率</w:t>
      </w:r>
      <w:r w:rsidR="00C9550A" w:rsidRPr="00C9550A">
        <w:rPr>
          <w:rFonts w:eastAsiaTheme="minorEastAsia"/>
          <w:noProof/>
          <w:position w:val="-6"/>
        </w:rPr>
        <w:pict w14:anchorId="4D5575EB">
          <v:shape id="_x0000_i1083" type="#_x0000_t75" alt="" style="width:12.75pt;height:13.85pt;mso-width-percent:0;mso-height-percent:0;mso-width-percent:0;mso-height-percent:0">
            <v:imagedata r:id="rId210" o:title=""/>
          </v:shape>
        </w:pict>
      </w:r>
      <w:r w:rsidR="00A86AB6">
        <w:rPr>
          <w:rFonts w:eastAsiaTheme="minorEastAsia"/>
        </w:rPr>
        <w:t>= 1.33</w:t>
      </w:r>
      <w:r w:rsidR="00A86AB6">
        <w:rPr>
          <w:rFonts w:eastAsiaTheme="minorEastAsia"/>
        </w:rPr>
        <w:t>。</w:t>
      </w:r>
    </w:p>
    <w:p w14:paraId="6926B8AB" w14:textId="0D876E10" w:rsidR="006009B5" w:rsidRDefault="006009B5">
      <w:pPr>
        <w:spacing w:line="360" w:lineRule="auto"/>
        <w:jc w:val="both"/>
        <w:rPr>
          <w:rFonts w:eastAsiaTheme="minorEastAsia"/>
        </w:rPr>
      </w:pPr>
    </w:p>
    <w:p w14:paraId="1F960B8B" w14:textId="5A45A205" w:rsidR="006009B5" w:rsidRDefault="006009B5">
      <w:pPr>
        <w:spacing w:line="360" w:lineRule="auto"/>
        <w:jc w:val="both"/>
        <w:rPr>
          <w:rFonts w:eastAsiaTheme="minorEastAsia"/>
        </w:rPr>
      </w:pPr>
    </w:p>
    <w:p w14:paraId="3C658171" w14:textId="1D23ADE9" w:rsidR="006009B5" w:rsidRDefault="006009B5">
      <w:pPr>
        <w:spacing w:line="360" w:lineRule="auto"/>
        <w:jc w:val="both"/>
        <w:rPr>
          <w:rFonts w:eastAsiaTheme="minorEastAsia"/>
        </w:rPr>
      </w:pPr>
    </w:p>
    <w:p w14:paraId="7CD37FA9" w14:textId="58D56330" w:rsidR="006009B5" w:rsidRDefault="006009B5">
      <w:pPr>
        <w:spacing w:line="360" w:lineRule="auto"/>
        <w:jc w:val="both"/>
        <w:rPr>
          <w:rFonts w:eastAsiaTheme="minorEastAsia"/>
        </w:rPr>
      </w:pPr>
    </w:p>
    <w:p w14:paraId="0D4B1EC1" w14:textId="15E77E53" w:rsidR="006009B5" w:rsidRDefault="006009B5">
      <w:pPr>
        <w:spacing w:line="360" w:lineRule="auto"/>
        <w:jc w:val="both"/>
        <w:rPr>
          <w:rFonts w:eastAsiaTheme="minorEastAsia"/>
        </w:rPr>
      </w:pPr>
    </w:p>
    <w:p w14:paraId="6CE5F012" w14:textId="4C37CC0A" w:rsidR="006009B5" w:rsidRDefault="006009B5">
      <w:pPr>
        <w:spacing w:line="360" w:lineRule="auto"/>
        <w:jc w:val="both"/>
        <w:rPr>
          <w:rFonts w:eastAsiaTheme="minorEastAsia"/>
        </w:rPr>
      </w:pPr>
    </w:p>
    <w:p w14:paraId="139B6BE2" w14:textId="4C86852F" w:rsidR="006009B5" w:rsidRDefault="006009B5">
      <w:pPr>
        <w:spacing w:line="360" w:lineRule="auto"/>
        <w:jc w:val="both"/>
        <w:rPr>
          <w:rFonts w:eastAsiaTheme="minorEastAsia"/>
        </w:rPr>
      </w:pPr>
    </w:p>
    <w:p w14:paraId="5FB02BDF" w14:textId="048FF503" w:rsidR="006009B5" w:rsidRDefault="006009B5">
      <w:pPr>
        <w:spacing w:line="360" w:lineRule="auto"/>
        <w:jc w:val="both"/>
        <w:rPr>
          <w:rFonts w:eastAsiaTheme="minorEastAsia"/>
        </w:rPr>
      </w:pPr>
    </w:p>
    <w:p w14:paraId="21B73641" w14:textId="0CA91E01" w:rsidR="006009B5" w:rsidRDefault="006009B5">
      <w:pPr>
        <w:spacing w:line="360" w:lineRule="auto"/>
        <w:jc w:val="both"/>
        <w:rPr>
          <w:rFonts w:eastAsiaTheme="minorEastAsia"/>
        </w:rPr>
      </w:pPr>
    </w:p>
    <w:p w14:paraId="4EF0BD4A" w14:textId="049AB12E" w:rsidR="006009B5" w:rsidRDefault="006009B5">
      <w:pPr>
        <w:spacing w:line="360" w:lineRule="auto"/>
        <w:jc w:val="both"/>
        <w:rPr>
          <w:rFonts w:eastAsiaTheme="minorEastAsia"/>
        </w:rPr>
      </w:pPr>
    </w:p>
    <w:p w14:paraId="3D8BD766" w14:textId="38D34BE8" w:rsidR="006009B5" w:rsidRDefault="006009B5">
      <w:pPr>
        <w:spacing w:line="360" w:lineRule="auto"/>
        <w:jc w:val="both"/>
        <w:rPr>
          <w:rFonts w:eastAsiaTheme="minorEastAsia"/>
        </w:rPr>
      </w:pPr>
    </w:p>
    <w:p w14:paraId="43CEA456" w14:textId="77777777" w:rsidR="006009B5" w:rsidRDefault="006009B5">
      <w:pPr>
        <w:spacing w:line="360" w:lineRule="auto"/>
        <w:jc w:val="both"/>
        <w:rPr>
          <w:rFonts w:eastAsiaTheme="minorEastAsia"/>
        </w:rPr>
      </w:pPr>
    </w:p>
    <w:p w14:paraId="503C8A0B" w14:textId="1FEEB5BD" w:rsidR="006009B5" w:rsidRPr="006009B5" w:rsidRDefault="00A86AB6">
      <w:pPr>
        <w:spacing w:line="360" w:lineRule="auto"/>
        <w:jc w:val="both"/>
        <w:rPr>
          <w:rFonts w:ascii="SimSun" w:eastAsia="SimSun" w:hAnsi="SimSun" w:cs="SimSun"/>
        </w:rPr>
      </w:pPr>
      <w:r>
        <w:rPr>
          <w:rFonts w:eastAsiaTheme="minorEastAsia"/>
          <w:noProof/>
          <w:lang w:val="en-US" w:eastAsia="en-US"/>
        </w:rPr>
        <w:drawing>
          <wp:inline distT="0" distB="0" distL="0" distR="0" wp14:anchorId="405B51DA" wp14:editId="0A5FF33D">
            <wp:extent cx="5296535" cy="4670425"/>
            <wp:effectExtent l="0" t="0" r="0" b="0"/>
            <wp:docPr id="11" name="图片 11" descr="http://10.13.41.160:24131/wp-content/uploads/2022/09/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http://10.13.41.160:24131/wp-content/uploads/2022/09/image-1.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5299562" cy="4673560"/>
                    </a:xfrm>
                    <a:prstGeom prst="rect">
                      <a:avLst/>
                    </a:prstGeom>
                    <a:noFill/>
                    <a:ln>
                      <a:noFill/>
                    </a:ln>
                  </pic:spPr>
                </pic:pic>
              </a:graphicData>
            </a:graphic>
          </wp:inline>
        </w:drawing>
      </w:r>
    </w:p>
    <w:p w14:paraId="6B2F824D" w14:textId="77777777" w:rsidR="006009B5" w:rsidRDefault="006009B5">
      <w:pPr>
        <w:spacing w:line="360" w:lineRule="auto"/>
        <w:jc w:val="both"/>
        <w:rPr>
          <w:rFonts w:eastAsiaTheme="minorEastAsia"/>
        </w:rPr>
      </w:pPr>
    </w:p>
    <w:p w14:paraId="1F2F7119" w14:textId="64679E61" w:rsidR="000D6328" w:rsidRDefault="006009B5">
      <w:pPr>
        <w:spacing w:line="360" w:lineRule="auto"/>
        <w:jc w:val="both"/>
        <w:rPr>
          <w:rFonts w:eastAsiaTheme="minorEastAsia"/>
        </w:rPr>
      </w:pPr>
      <w:bookmarkStart w:id="45" w:name="_Ref196426713"/>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10</w:t>
      </w:r>
      <w:r>
        <w:fldChar w:fldCharType="end"/>
      </w:r>
      <w:bookmarkEnd w:id="45"/>
      <w:r w:rsidR="00A86AB6">
        <w:rPr>
          <w:rFonts w:eastAsiaTheme="minorEastAsia"/>
        </w:rPr>
        <w:t>洛伦兹</w:t>
      </w:r>
      <w:r w:rsidR="00A86AB6">
        <w:rPr>
          <w:rFonts w:eastAsiaTheme="minorEastAsia"/>
        </w:rPr>
        <w:t>-</w:t>
      </w:r>
      <w:r w:rsidR="00A86AB6">
        <w:rPr>
          <w:rFonts w:eastAsiaTheme="minorEastAsia"/>
        </w:rPr>
        <w:t>米理论和德拜级数对消光效率因子的计算结果与比较。（</w:t>
      </w:r>
      <w:r w:rsidR="00A86AB6">
        <w:rPr>
          <w:rFonts w:eastAsiaTheme="minorEastAsia"/>
        </w:rPr>
        <w:t>a</w:t>
      </w:r>
      <w:r w:rsidR="00A86AB6">
        <w:rPr>
          <w:rFonts w:eastAsiaTheme="minorEastAsia"/>
        </w:rPr>
        <w:t>）</w:t>
      </w:r>
      <w:r w:rsidR="00A86AB6">
        <w:rPr>
          <w:rFonts w:eastAsiaTheme="minorEastAsia"/>
        </w:rPr>
        <w:t>p&lt;=4</w:t>
      </w:r>
      <w:r w:rsidR="00A86AB6">
        <w:rPr>
          <w:rFonts w:eastAsiaTheme="minorEastAsia"/>
        </w:rPr>
        <w:t>；（</w:t>
      </w:r>
      <w:r w:rsidR="00A86AB6">
        <w:rPr>
          <w:rFonts w:eastAsiaTheme="minorEastAsia"/>
        </w:rPr>
        <w:t>b</w:t>
      </w:r>
      <w:r w:rsidR="00A86AB6">
        <w:rPr>
          <w:rFonts w:eastAsiaTheme="minorEastAsia"/>
        </w:rPr>
        <w:t>）</w:t>
      </w:r>
      <w:r w:rsidR="00A86AB6">
        <w:rPr>
          <w:rFonts w:eastAsiaTheme="minorEastAsia"/>
        </w:rPr>
        <w:t>p&lt;=9</w:t>
      </w:r>
      <w:r w:rsidR="00A86AB6">
        <w:rPr>
          <w:rFonts w:eastAsiaTheme="minorEastAsia"/>
        </w:rPr>
        <w:t>；（</w:t>
      </w:r>
      <w:r w:rsidR="00A86AB6">
        <w:rPr>
          <w:rFonts w:eastAsiaTheme="minorEastAsia"/>
        </w:rPr>
        <w:t>c</w:t>
      </w:r>
      <w:r w:rsidR="00A86AB6">
        <w:rPr>
          <w:rFonts w:eastAsiaTheme="minorEastAsia"/>
        </w:rPr>
        <w:t>）</w:t>
      </w:r>
      <w:r w:rsidR="00A86AB6">
        <w:rPr>
          <w:rFonts w:eastAsiaTheme="minorEastAsia"/>
        </w:rPr>
        <w:t>p&lt;=15</w:t>
      </w:r>
      <w:r w:rsidR="00A86AB6">
        <w:rPr>
          <w:rFonts w:eastAsiaTheme="minorEastAsia"/>
        </w:rPr>
        <w:t>；（</w:t>
      </w:r>
      <w:r w:rsidR="00A86AB6">
        <w:rPr>
          <w:rFonts w:eastAsiaTheme="minorEastAsia"/>
        </w:rPr>
        <w:t>d</w:t>
      </w:r>
      <w:r w:rsidR="00A86AB6">
        <w:rPr>
          <w:rFonts w:eastAsiaTheme="minorEastAsia"/>
        </w:rPr>
        <w:t>）</w:t>
      </w:r>
      <w:r w:rsidR="00A86AB6">
        <w:rPr>
          <w:rFonts w:eastAsiaTheme="minorEastAsia"/>
        </w:rPr>
        <w:t>p&lt;=60</w:t>
      </w:r>
      <w:r w:rsidR="00A86AB6">
        <w:rPr>
          <w:rFonts w:eastAsiaTheme="minorEastAsia"/>
        </w:rPr>
        <w:t>。复折射率</w:t>
      </w:r>
      <w:r w:rsidR="00C9550A" w:rsidRPr="00C9550A">
        <w:rPr>
          <w:rFonts w:eastAsiaTheme="minorEastAsia"/>
          <w:noProof/>
          <w:position w:val="-6"/>
        </w:rPr>
        <w:pict w14:anchorId="68C399D1">
          <v:shape id="_x0000_i1082" type="#_x0000_t75" alt="" style="width:12.75pt;height:13.85pt;mso-width-percent:0;mso-height-percent:0;mso-width-percent:0;mso-height-percent:0">
            <v:imagedata r:id="rId210" o:title=""/>
          </v:shape>
        </w:pict>
      </w:r>
      <w:r w:rsidR="00A86AB6">
        <w:rPr>
          <w:rFonts w:eastAsiaTheme="minorEastAsia"/>
        </w:rPr>
        <w:t xml:space="preserve"> = 1.33</w:t>
      </w:r>
      <w:r w:rsidR="00A86AB6">
        <w:rPr>
          <w:rFonts w:eastAsiaTheme="minorEastAsia"/>
        </w:rPr>
        <w:t>。</w:t>
      </w:r>
    </w:p>
    <w:p w14:paraId="7A12918A" w14:textId="5EEAB312" w:rsidR="000D6328" w:rsidRDefault="00060A61">
      <w:pPr>
        <w:shd w:val="clear" w:color="auto" w:fill="FFFFFF"/>
        <w:spacing w:before="240" w:after="240" w:line="360" w:lineRule="auto"/>
        <w:jc w:val="both"/>
        <w:rPr>
          <w:rFonts w:eastAsiaTheme="minorEastAsia"/>
        </w:rPr>
      </w:pPr>
      <w:r>
        <w:rPr>
          <w:rFonts w:eastAsiaTheme="minorEastAsia" w:hint="eastAsia"/>
        </w:rPr>
        <w:t xml:space="preserve"> </w:t>
      </w:r>
      <w:r>
        <w:rPr>
          <w:rFonts w:eastAsiaTheme="minorEastAsia"/>
          <w:lang w:val="en-US"/>
        </w:rPr>
        <w:t xml:space="preserve">   </w:t>
      </w:r>
      <w:r w:rsidR="00A86AB6">
        <w:rPr>
          <w:rFonts w:eastAsiaTheme="minorEastAsia"/>
        </w:rPr>
        <w:t>当尺度参数增大时，</w:t>
      </w:r>
      <w:r w:rsidR="00A86AB6">
        <w:rPr>
          <w:rFonts w:eastAsiaTheme="minorEastAsia"/>
        </w:rPr>
        <w:t xml:space="preserve">Nussenzveig </w:t>
      </w:r>
      <w:r w:rsidR="0005319E">
        <w:rPr>
          <w:rFonts w:eastAsiaTheme="minorEastAsia" w:hint="eastAsia"/>
        </w:rPr>
        <w:t>和</w:t>
      </w:r>
      <w:r w:rsidR="00A86AB6">
        <w:rPr>
          <w:rFonts w:eastAsiaTheme="minorEastAsia"/>
        </w:rPr>
        <w:t xml:space="preserve"> Wiscombe </w:t>
      </w:r>
      <w:r w:rsidR="0005319E">
        <w:rPr>
          <w:rFonts w:eastAsiaTheme="minorEastAsia"/>
          <w:lang w:val="en-US"/>
        </w:rPr>
        <w:t>(</w:t>
      </w:r>
      <w:r>
        <w:rPr>
          <w:rFonts w:eastAsiaTheme="minorEastAsia"/>
          <w:lang w:val="en-US"/>
        </w:rPr>
        <w:t>1980</w:t>
      </w:r>
      <w:r w:rsidR="0005319E">
        <w:rPr>
          <w:rFonts w:eastAsiaTheme="minorEastAsia"/>
          <w:lang w:val="en-US"/>
        </w:rPr>
        <w:t xml:space="preserve">) </w:t>
      </w:r>
      <w:r w:rsidR="00A86AB6">
        <w:rPr>
          <w:rFonts w:eastAsiaTheme="minorEastAsia"/>
        </w:rPr>
        <w:t>基于复角动量理论给出了消光效率因子的渐进解，为：</w:t>
      </w:r>
    </w:p>
    <w:p w14:paraId="35664395" w14:textId="6A243927" w:rsidR="000D6328" w:rsidRDefault="00A86AB6">
      <w:pPr>
        <w:pStyle w:val="a"/>
        <w:spacing w:line="360" w:lineRule="auto"/>
        <w:jc w:val="both"/>
        <w:rPr>
          <w:rFonts w:eastAsiaTheme="minorEastAsia" w:cs="Times New Roman"/>
          <w:color w:val="auto"/>
        </w:rPr>
      </w:pPr>
      <w:r>
        <w:rPr>
          <w:rFonts w:eastAsiaTheme="minorEastAsia" w:cs="Times New Roman"/>
          <w:color w:val="auto"/>
        </w:rPr>
        <w:tab/>
      </w:r>
      <w:r w:rsidR="00C9550A" w:rsidRPr="00C9550A">
        <w:rPr>
          <w:rFonts w:eastAsiaTheme="minorEastAsia" w:cs="Times New Roman"/>
          <w:noProof/>
          <w:color w:val="auto"/>
          <w:position w:val="-14"/>
        </w:rPr>
        <w:pict w14:anchorId="6816EA7C">
          <v:shape id="_x0000_i1081" type="#_x0000_t75" alt="" style="width:115.2pt;height:20.5pt;mso-width-percent:0;mso-height-percent:0;mso-width-percent:0;mso-height-percent:0">
            <v:imagedata r:id="rId212" o:title=""/>
          </v:shape>
        </w:pi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bookmarkStart w:id="46" w:name="EqnQext_asym"/>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147</w:t>
      </w:r>
      <w:r w:rsidR="00DC6E4D">
        <w:rPr>
          <w:rStyle w:val="a1"/>
          <w:rFonts w:eastAsia="SimSun"/>
        </w:rPr>
        <w:fldChar w:fldCharType="end"/>
      </w:r>
      <w:bookmarkEnd w:id="46"/>
      <w:r w:rsidR="00A96DB9" w:rsidRPr="00DF1D24">
        <w:rPr>
          <w:rStyle w:val="a1"/>
          <w:rFonts w:eastAsia="SimSun"/>
        </w:rPr>
        <w:t>)</w:t>
      </w:r>
    </w:p>
    <w:p w14:paraId="2F3B8D10" w14:textId="4349B25A" w:rsidR="000D6328" w:rsidRDefault="00C9550A">
      <w:pPr>
        <w:pStyle w:val="a"/>
        <w:spacing w:line="360" w:lineRule="auto"/>
        <w:jc w:val="both"/>
        <w:rPr>
          <w:rFonts w:eastAsiaTheme="minorEastAsia" w:cs="Times New Roman"/>
          <w:color w:val="auto"/>
        </w:rPr>
      </w:pPr>
      <w:r w:rsidRPr="00C9550A">
        <w:rPr>
          <w:rFonts w:eastAsiaTheme="minorEastAsia" w:cs="Times New Roman"/>
          <w:noProof/>
          <w:color w:val="auto"/>
          <w:position w:val="-102"/>
        </w:rPr>
        <w:pict w14:anchorId="1E247B29">
          <v:shape id="_x0000_i1080" type="#_x0000_t75" alt="" style="width:355pt;height:83.65pt;mso-width-percent:0;mso-height-percent:0;mso-width-percent:0;mso-height-percent:0">
            <v:imagedata r:id="rId213" o:title=""/>
          </v:shape>
        </w:pict>
      </w:r>
      <w:r w:rsidR="00A86AB6">
        <w:rPr>
          <w:rFonts w:eastAsiaTheme="minorEastAsia" w:cs="Times New Roman"/>
          <w:color w:val="auto"/>
        </w:rPr>
        <w:t xml:space="preserve"> </w:t>
      </w:r>
      <w:r w:rsidR="00A86AB6">
        <w:rPr>
          <w:rFonts w:eastAsiaTheme="minorEastAsia" w:cs="Times New Roman"/>
          <w:color w:val="auto"/>
        </w:rPr>
        <w:tab/>
      </w:r>
      <w:r w:rsidR="00A96DB9" w:rsidRPr="00DF1D24">
        <w:rPr>
          <w:rStyle w:val="a1"/>
          <w:rFonts w:eastAsia="SimSun" w:hint="eastAsia"/>
        </w:rPr>
        <w:t>(</w:t>
      </w:r>
      <w:bookmarkStart w:id="47" w:name="EqnQext_geo"/>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148</w:t>
      </w:r>
      <w:r w:rsidR="00DC6E4D">
        <w:rPr>
          <w:rStyle w:val="a1"/>
          <w:rFonts w:eastAsia="SimSun"/>
        </w:rPr>
        <w:fldChar w:fldCharType="end"/>
      </w:r>
      <w:bookmarkEnd w:id="47"/>
      <w:r w:rsidR="00A96DB9" w:rsidRPr="00DF1D24">
        <w:rPr>
          <w:rStyle w:val="a1"/>
          <w:rFonts w:eastAsia="SimSun"/>
        </w:rPr>
        <w:t>)</w:t>
      </w:r>
    </w:p>
    <w:p w14:paraId="1A9F61CD" w14:textId="69F04CBA" w:rsidR="000D6328" w:rsidRDefault="00A86AB6">
      <w:pPr>
        <w:pStyle w:val="a"/>
        <w:spacing w:line="360" w:lineRule="auto"/>
        <w:jc w:val="both"/>
        <w:rPr>
          <w:rFonts w:eastAsiaTheme="minorEastAsia" w:cs="Times New Roman"/>
          <w:color w:val="auto"/>
        </w:rPr>
      </w:pPr>
      <w:r>
        <w:rPr>
          <w:rFonts w:eastAsiaTheme="minorEastAsia" w:cs="Times New Roman"/>
          <w:color w:val="auto"/>
        </w:rPr>
        <w:tab/>
      </w:r>
      <w:r w:rsidR="00C9550A" w:rsidRPr="00C9550A">
        <w:rPr>
          <w:rFonts w:eastAsiaTheme="minorEastAsia" w:cs="Times New Roman"/>
          <w:noProof/>
          <w:color w:val="auto"/>
          <w:position w:val="-14"/>
        </w:rPr>
        <w:pict w14:anchorId="2298B8A0">
          <v:shape id="_x0000_i1079" type="#_x0000_t75" alt="" style="width:197.7pt;height:20.5pt;mso-width-percent:0;mso-height-percent:0;mso-width-percent:0;mso-height-percent:0">
            <v:imagedata r:id="rId214" o:title=""/>
          </v:shape>
        </w:pi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bookmarkStart w:id="48" w:name="EqnQext_edge"/>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149</w:t>
      </w:r>
      <w:r w:rsidR="00DC6E4D">
        <w:rPr>
          <w:rStyle w:val="a1"/>
          <w:rFonts w:eastAsia="SimSun"/>
        </w:rPr>
        <w:fldChar w:fldCharType="end"/>
      </w:r>
      <w:bookmarkEnd w:id="48"/>
      <w:r w:rsidR="00A96DB9" w:rsidRPr="00DF1D24">
        <w:rPr>
          <w:rStyle w:val="a1"/>
          <w:rFonts w:eastAsia="SimSun"/>
        </w:rPr>
        <w:t>)</w:t>
      </w:r>
    </w:p>
    <w:p w14:paraId="6F77B7C8" w14:textId="2C3181EF" w:rsidR="000D6328" w:rsidRDefault="00A86AB6">
      <w:pPr>
        <w:pStyle w:val="a"/>
        <w:spacing w:line="360" w:lineRule="auto"/>
        <w:jc w:val="both"/>
        <w:rPr>
          <w:rFonts w:eastAsiaTheme="minorEastAsia" w:cs="Times New Roman"/>
          <w:color w:val="auto"/>
        </w:rPr>
      </w:pPr>
      <w:r>
        <w:rPr>
          <w:rFonts w:eastAsiaTheme="minorEastAsia" w:cs="Times New Roman"/>
          <w:color w:val="auto"/>
        </w:rPr>
        <w:lastRenderedPageBreak/>
        <w:tab/>
      </w:r>
      <w:r w:rsidR="00C9550A" w:rsidRPr="00C9550A">
        <w:rPr>
          <w:rFonts w:eastAsiaTheme="minorEastAsia" w:cs="Times New Roman"/>
          <w:noProof/>
          <w:color w:val="auto"/>
          <w:position w:val="-12"/>
        </w:rPr>
        <w:pict w14:anchorId="1E354D75">
          <v:shape id="_x0000_i1078" type="#_x0000_t75" alt="" style="width:60.35pt;height:18.3pt;mso-width-percent:0;mso-height-percent:0;mso-width-percent:0;mso-height-percent:0">
            <v:imagedata r:id="rId215" o:title=""/>
          </v:shape>
        </w:pi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150</w:t>
      </w:r>
      <w:r w:rsidR="00DC6E4D">
        <w:rPr>
          <w:rStyle w:val="a1"/>
          <w:rFonts w:eastAsia="SimSun"/>
        </w:rPr>
        <w:fldChar w:fldCharType="end"/>
      </w:r>
      <w:r w:rsidR="00A96DB9" w:rsidRPr="00DF1D24">
        <w:rPr>
          <w:rStyle w:val="a1"/>
          <w:rFonts w:eastAsia="SimSun"/>
        </w:rPr>
        <w:t>)</w:t>
      </w:r>
    </w:p>
    <w:p w14:paraId="5ED26A57" w14:textId="3AB999CD" w:rsidR="000D6328" w:rsidRDefault="00A86AB6">
      <w:pPr>
        <w:pStyle w:val="a"/>
        <w:spacing w:line="360" w:lineRule="auto"/>
        <w:jc w:val="both"/>
        <w:rPr>
          <w:rFonts w:eastAsiaTheme="minorEastAsia" w:cs="Times New Roman"/>
          <w:color w:val="auto"/>
        </w:rPr>
      </w:pPr>
      <w:r>
        <w:rPr>
          <w:rFonts w:eastAsiaTheme="minorEastAsia" w:cs="Times New Roman"/>
          <w:color w:val="auto"/>
        </w:rPr>
        <w:tab/>
      </w:r>
      <w:r w:rsidR="00C9550A" w:rsidRPr="00C9550A">
        <w:rPr>
          <w:rFonts w:eastAsiaTheme="minorEastAsia" w:cs="Times New Roman"/>
          <w:noProof/>
          <w:color w:val="auto"/>
          <w:position w:val="-22"/>
        </w:rPr>
        <w:pict w14:anchorId="735EAA81">
          <v:shape id="_x0000_i1077" type="#_x0000_t75" alt="" style="width:138.45pt;height:27.15pt;mso-width-percent:0;mso-height-percent:0;mso-width-percent:0;mso-height-percent:0">
            <v:imagedata r:id="rId216" o:title=""/>
          </v:shape>
        </w:pi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151</w:t>
      </w:r>
      <w:r w:rsidR="00DC6E4D">
        <w:rPr>
          <w:rStyle w:val="a1"/>
          <w:rFonts w:eastAsia="SimSun"/>
        </w:rPr>
        <w:fldChar w:fldCharType="end"/>
      </w:r>
      <w:r w:rsidR="00A96DB9" w:rsidRPr="00DF1D24">
        <w:rPr>
          <w:rStyle w:val="a1"/>
          <w:rFonts w:eastAsia="SimSun"/>
        </w:rPr>
        <w:t>)</w:t>
      </w:r>
    </w:p>
    <w:p w14:paraId="49468105" w14:textId="39847138" w:rsidR="000D6328" w:rsidRDefault="00A86AB6">
      <w:pPr>
        <w:pStyle w:val="a"/>
        <w:spacing w:line="360" w:lineRule="auto"/>
        <w:jc w:val="both"/>
        <w:rPr>
          <w:rFonts w:eastAsiaTheme="minorEastAsia" w:cs="Times New Roman"/>
          <w:color w:val="auto"/>
        </w:rPr>
      </w:pPr>
      <w:r>
        <w:rPr>
          <w:rFonts w:eastAsiaTheme="minorEastAsia" w:cs="Times New Roman"/>
          <w:color w:val="auto"/>
        </w:rPr>
        <w:tab/>
      </w:r>
      <w:r w:rsidR="00C9550A" w:rsidRPr="00C9550A">
        <w:rPr>
          <w:rFonts w:eastAsiaTheme="minorEastAsia" w:cs="Times New Roman"/>
          <w:noProof/>
          <w:color w:val="auto"/>
          <w:position w:val="-12"/>
        </w:rPr>
        <w:pict w14:anchorId="79F2FFE2">
          <v:shape id="_x0000_i1076" type="#_x0000_t75" alt="" style="width:64.25pt;height:18.3pt;mso-width-percent:0;mso-height-percent:0;mso-width-percent:0;mso-height-percent:0">
            <v:imagedata r:id="rId217" o:title=""/>
          </v:shape>
        </w:pi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152</w:t>
      </w:r>
      <w:r w:rsidR="00DC6E4D">
        <w:rPr>
          <w:rStyle w:val="a1"/>
          <w:rFonts w:eastAsia="SimSun"/>
        </w:rPr>
        <w:fldChar w:fldCharType="end"/>
      </w:r>
      <w:r w:rsidR="00A96DB9" w:rsidRPr="00DF1D24">
        <w:rPr>
          <w:rStyle w:val="a1"/>
          <w:rFonts w:eastAsia="SimSun"/>
        </w:rPr>
        <w:t>)</w:t>
      </w:r>
    </w:p>
    <w:p w14:paraId="30D0687F" w14:textId="0EFD338C" w:rsidR="000D6328" w:rsidRDefault="00A86AB6">
      <w:pPr>
        <w:pStyle w:val="a"/>
        <w:spacing w:line="360" w:lineRule="auto"/>
        <w:jc w:val="both"/>
        <w:rPr>
          <w:rFonts w:eastAsiaTheme="minorEastAsia" w:cs="Times New Roman"/>
          <w:color w:val="auto"/>
        </w:rPr>
      </w:pPr>
      <w:r>
        <w:rPr>
          <w:rFonts w:eastAsiaTheme="minorEastAsia" w:cs="Times New Roman"/>
          <w:color w:val="auto"/>
        </w:rPr>
        <w:tab/>
      </w:r>
      <w:r w:rsidR="00C9550A" w:rsidRPr="00C9550A">
        <w:rPr>
          <w:rFonts w:eastAsiaTheme="minorEastAsia" w:cs="Times New Roman"/>
          <w:noProof/>
          <w:color w:val="auto"/>
          <w:position w:val="-16"/>
        </w:rPr>
        <w:pict w14:anchorId="18AF6D65">
          <v:shape id="_x0000_i1075" type="#_x0000_t75" alt="" style="width:274.7pt;height:20.5pt;mso-width-percent:0;mso-height-percent:0;mso-width-percent:0;mso-height-percent:0">
            <v:imagedata r:id="rId218" o:title=""/>
          </v:shape>
        </w:pi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153</w:t>
      </w:r>
      <w:r w:rsidR="00DC6E4D">
        <w:rPr>
          <w:rStyle w:val="a1"/>
          <w:rFonts w:eastAsia="SimSun"/>
        </w:rPr>
        <w:fldChar w:fldCharType="end"/>
      </w:r>
      <w:r w:rsidR="00A96DB9" w:rsidRPr="00DF1D24">
        <w:rPr>
          <w:rStyle w:val="a1"/>
          <w:rFonts w:eastAsia="SimSun"/>
        </w:rPr>
        <w:t>)</w:t>
      </w:r>
    </w:p>
    <w:p w14:paraId="46459525" w14:textId="631A6467" w:rsidR="000D6328" w:rsidRDefault="00A86AB6">
      <w:pPr>
        <w:shd w:val="clear" w:color="auto" w:fill="FFFFFF"/>
        <w:spacing w:before="240" w:after="240" w:line="360" w:lineRule="auto"/>
        <w:jc w:val="both"/>
        <w:rPr>
          <w:rFonts w:eastAsiaTheme="minorEastAsia"/>
        </w:rPr>
      </w:pPr>
      <w:r>
        <w:rPr>
          <w:rFonts w:eastAsiaTheme="minorEastAsia"/>
        </w:rPr>
        <w:t>除几何光学项之外，其他高阶项被称为边缘效应项，如式</w:t>
      </w:r>
      <w:r w:rsidR="00A30672">
        <w:rPr>
          <w:rFonts w:eastAsiaTheme="minorEastAsia"/>
          <w:lang w:val="en-US"/>
        </w:rPr>
        <w:t>(</w:t>
      </w:r>
      <w:r w:rsidR="00A30672">
        <w:rPr>
          <w:rFonts w:eastAsiaTheme="minorEastAsia"/>
          <w:lang w:val="en-US"/>
        </w:rPr>
        <w:fldChar w:fldCharType="begin"/>
      </w:r>
      <w:r w:rsidR="00A30672">
        <w:rPr>
          <w:rFonts w:eastAsiaTheme="minorEastAsia"/>
          <w:lang w:val="en-US"/>
        </w:rPr>
        <w:instrText xml:space="preserve"> REF EqnQext_edge \h </w:instrText>
      </w:r>
      <w:r w:rsidR="00A30672">
        <w:rPr>
          <w:rFonts w:eastAsiaTheme="minorEastAsia"/>
          <w:lang w:val="en-US"/>
        </w:rPr>
      </w:r>
      <w:r w:rsidR="00A3067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149</w:t>
      </w:r>
      <w:r w:rsidR="00A30672">
        <w:rPr>
          <w:rFonts w:eastAsiaTheme="minorEastAsia"/>
          <w:lang w:val="en-US"/>
        </w:rPr>
        <w:fldChar w:fldCharType="end"/>
      </w:r>
      <w:r w:rsidR="00A30672">
        <w:rPr>
          <w:rFonts w:eastAsiaTheme="minorEastAsia"/>
          <w:lang w:val="en-US"/>
        </w:rPr>
        <w:t>)</w:t>
      </w:r>
      <w:r>
        <w:rPr>
          <w:rFonts w:eastAsiaTheme="minorEastAsia"/>
        </w:rPr>
        <w:t>所示。从式</w:t>
      </w:r>
      <w:r w:rsidR="00A30672">
        <w:rPr>
          <w:rFonts w:eastAsiaTheme="minorEastAsia"/>
          <w:lang w:val="en-US"/>
        </w:rPr>
        <w:t>(</w:t>
      </w:r>
      <w:r w:rsidR="00A30672">
        <w:rPr>
          <w:rFonts w:eastAsiaTheme="minorEastAsia"/>
          <w:lang w:val="en-US"/>
        </w:rPr>
        <w:fldChar w:fldCharType="begin"/>
      </w:r>
      <w:r w:rsidR="00A30672">
        <w:rPr>
          <w:rFonts w:eastAsiaTheme="minorEastAsia"/>
          <w:lang w:val="en-US"/>
        </w:rPr>
        <w:instrText xml:space="preserve"> REF EqnQext_geo \h </w:instrText>
      </w:r>
      <w:r w:rsidR="00A30672">
        <w:rPr>
          <w:rFonts w:eastAsiaTheme="minorEastAsia"/>
          <w:lang w:val="en-US"/>
        </w:rPr>
      </w:r>
      <w:r w:rsidR="00A3067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148</w:t>
      </w:r>
      <w:r w:rsidR="00A30672">
        <w:rPr>
          <w:rFonts w:eastAsiaTheme="minorEastAsia"/>
          <w:lang w:val="en-US"/>
        </w:rPr>
        <w:fldChar w:fldCharType="end"/>
      </w:r>
      <w:r w:rsidR="00A30672">
        <w:rPr>
          <w:rFonts w:eastAsiaTheme="minorEastAsia"/>
          <w:lang w:val="en-US"/>
        </w:rPr>
        <w:t>)</w:t>
      </w:r>
      <w:r>
        <w:rPr>
          <w:rFonts w:eastAsiaTheme="minorEastAsia"/>
        </w:rPr>
        <w:t>可知，当尺度参数增大时，其渐近值显然等于</w:t>
      </w:r>
      <w:r>
        <w:rPr>
          <w:rFonts w:eastAsiaTheme="minorEastAsia"/>
        </w:rPr>
        <w:t>2</w:t>
      </w:r>
      <w:r>
        <w:rPr>
          <w:rFonts w:eastAsiaTheme="minorEastAsia"/>
        </w:rPr>
        <w:t>。与此同时，还可以注意到较大振荡峰的位置满足以下公式：</w:t>
      </w:r>
    </w:p>
    <w:p w14:paraId="76779171" w14:textId="55EB96ED"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12"/>
        </w:rPr>
        <w:pict w14:anchorId="4D08363C">
          <v:shape id="_x0000_i1074" type="#_x0000_t75" alt="" style="width:80.3pt;height:18.3pt;mso-width-percent:0;mso-height-percent:0;mso-width-percent:0;mso-height-percent:0">
            <v:imagedata r:id="rId219"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154</w:t>
      </w:r>
      <w:r w:rsidR="00DC6E4D">
        <w:rPr>
          <w:rStyle w:val="a1"/>
          <w:rFonts w:eastAsia="SimSun"/>
        </w:rPr>
        <w:fldChar w:fldCharType="end"/>
      </w:r>
      <w:r w:rsidR="00A96DB9" w:rsidRPr="00DF1D24">
        <w:rPr>
          <w:rStyle w:val="a1"/>
          <w:rFonts w:eastAsia="SimSun"/>
        </w:rPr>
        <w:t>)</w:t>
      </w:r>
    </w:p>
    <w:p w14:paraId="6413968F" w14:textId="77777777" w:rsidR="000D6328" w:rsidRDefault="00A86AB6">
      <w:pPr>
        <w:shd w:val="clear" w:color="auto" w:fill="FFFFFF"/>
        <w:spacing w:before="240" w:after="240" w:line="360" w:lineRule="auto"/>
        <w:jc w:val="both"/>
        <w:rPr>
          <w:rFonts w:eastAsiaTheme="minorEastAsia"/>
        </w:rPr>
      </w:pPr>
      <w:r>
        <w:rPr>
          <w:rFonts w:eastAsiaTheme="minorEastAsia"/>
        </w:rPr>
        <w:t>出现较大振荡的尺度参数周期为：</w:t>
      </w:r>
    </w:p>
    <w:p w14:paraId="5E83C530" w14:textId="12ACB1EF"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0"/>
        </w:rPr>
        <w:pict w14:anchorId="4B9B15FB">
          <v:shape id="_x0000_i1073" type="#_x0000_t75" alt="" style="width:61.5pt;height:34.35pt;mso-width-percent:0;mso-height-percent:0;mso-width-percent:0;mso-height-percent:0">
            <v:imagedata r:id="rId220"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155</w:t>
      </w:r>
      <w:r w:rsidR="00DC6E4D">
        <w:rPr>
          <w:rStyle w:val="a1"/>
          <w:rFonts w:eastAsia="SimSun"/>
        </w:rPr>
        <w:fldChar w:fldCharType="end"/>
      </w:r>
      <w:r w:rsidR="00A96DB9" w:rsidRPr="00DF1D24">
        <w:rPr>
          <w:rStyle w:val="a1"/>
          <w:rFonts w:eastAsia="SimSun"/>
        </w:rPr>
        <w:t>)</w:t>
      </w:r>
    </w:p>
    <w:p w14:paraId="0030A918" w14:textId="77777777" w:rsidR="000D6328" w:rsidRDefault="00A86AB6">
      <w:pPr>
        <w:shd w:val="clear" w:color="auto" w:fill="FFFFFF"/>
        <w:spacing w:before="240" w:after="240" w:line="360" w:lineRule="auto"/>
        <w:jc w:val="both"/>
        <w:rPr>
          <w:rFonts w:eastAsiaTheme="minorEastAsia"/>
        </w:rPr>
      </w:pPr>
      <w:r>
        <w:rPr>
          <w:rFonts w:eastAsiaTheme="minorEastAsia"/>
        </w:rPr>
        <w:t>这种振荡现象是由中央射线的相位延迟导致的，或者说是由于前向透射和衍射的相互干涉。根据光学定理，消光效率因子由前向散射振幅决定。举例来说，根据几何光学方法，中央射线的前向散射振幅为：</w:t>
      </w:r>
    </w:p>
    <w:p w14:paraId="65D3AB59" w14:textId="470A9F73" w:rsidR="000D6328" w:rsidRDefault="00A86AB6">
      <w:pPr>
        <w:pStyle w:val="a"/>
        <w:spacing w:line="360" w:lineRule="auto"/>
        <w:jc w:val="both"/>
        <w:rPr>
          <w:rFonts w:eastAsiaTheme="minorEastAsia" w:cs="Times New Roman"/>
          <w:color w:val="auto"/>
        </w:rPr>
      </w:pPr>
      <w:r>
        <w:rPr>
          <w:rFonts w:eastAsiaTheme="minorEastAsia" w:cs="Times New Roman"/>
          <w:color w:val="auto"/>
        </w:rPr>
        <w:tab/>
      </w:r>
      <w:r w:rsidR="00C9550A" w:rsidRPr="00C9550A">
        <w:rPr>
          <w:rFonts w:eastAsiaTheme="minorEastAsia" w:cs="Times New Roman"/>
          <w:noProof/>
          <w:color w:val="auto"/>
          <w:position w:val="-12"/>
        </w:rPr>
        <w:pict w14:anchorId="798382C0">
          <v:shape id="_x0000_i1072" type="#_x0000_t75" alt="" style="width:136.25pt;height:20.5pt;mso-width-percent:0;mso-height-percent:0;mso-width-percent:0;mso-height-percent:0">
            <v:imagedata r:id="rId221" o:title=""/>
          </v:shape>
        </w:pi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156</w:t>
      </w:r>
      <w:r w:rsidR="00DC6E4D">
        <w:rPr>
          <w:rStyle w:val="a1"/>
          <w:rFonts w:eastAsia="SimSun"/>
        </w:rPr>
        <w:fldChar w:fldCharType="end"/>
      </w:r>
      <w:r w:rsidR="00A96DB9" w:rsidRPr="00DF1D24">
        <w:rPr>
          <w:rStyle w:val="a1"/>
          <w:rFonts w:eastAsia="SimSun"/>
        </w:rPr>
        <w:t>)</w:t>
      </w:r>
    </w:p>
    <w:p w14:paraId="046166EE" w14:textId="79E76689" w:rsidR="000D6328" w:rsidRDefault="00A86AB6">
      <w:pPr>
        <w:pStyle w:val="a"/>
        <w:spacing w:line="360" w:lineRule="auto"/>
        <w:jc w:val="both"/>
        <w:rPr>
          <w:rFonts w:eastAsiaTheme="minorEastAsia" w:cs="Times New Roman"/>
          <w:color w:val="auto"/>
        </w:rPr>
      </w:pPr>
      <w:r>
        <w:rPr>
          <w:rFonts w:eastAsiaTheme="minorEastAsia" w:cs="Times New Roman"/>
          <w:color w:val="auto"/>
        </w:rPr>
        <w:tab/>
      </w:r>
      <w:r w:rsidR="00C9550A" w:rsidRPr="00C9550A">
        <w:rPr>
          <w:rFonts w:eastAsiaTheme="minorEastAsia" w:cs="Times New Roman"/>
          <w:noProof/>
          <w:color w:val="auto"/>
          <w:position w:val="-28"/>
        </w:rPr>
        <w:pict w14:anchorId="25B07BE1">
          <v:shape id="_x0000_i1071" type="#_x0000_t75" alt="" style="width:220.45pt;height:35.45pt;mso-width-percent:0;mso-height-percent:0;mso-width-percent:0;mso-height-percent:0">
            <v:imagedata r:id="rId222" o:title=""/>
          </v:shape>
        </w:pi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157</w:t>
      </w:r>
      <w:r w:rsidR="00DC6E4D">
        <w:rPr>
          <w:rStyle w:val="a1"/>
          <w:rFonts w:eastAsia="SimSun"/>
        </w:rPr>
        <w:fldChar w:fldCharType="end"/>
      </w:r>
      <w:r w:rsidR="00A96DB9" w:rsidRPr="00DF1D24">
        <w:rPr>
          <w:rStyle w:val="a1"/>
          <w:rFonts w:eastAsia="SimSun"/>
        </w:rPr>
        <w:t>)</w:t>
      </w:r>
    </w:p>
    <w:p w14:paraId="27B6620C" w14:textId="77777777" w:rsidR="000D6328" w:rsidRDefault="00A86AB6">
      <w:pPr>
        <w:shd w:val="clear" w:color="auto" w:fill="FFFFFF"/>
        <w:spacing w:before="240" w:after="240" w:line="360" w:lineRule="auto"/>
        <w:jc w:val="both"/>
        <w:rPr>
          <w:rFonts w:eastAsiaTheme="minorEastAsia"/>
        </w:rPr>
      </w:pPr>
      <w:r>
        <w:rPr>
          <w:rFonts w:eastAsiaTheme="minorEastAsia"/>
        </w:rPr>
        <w:t>振幅</w:t>
      </w:r>
      <w:r>
        <w:rPr>
          <w:rFonts w:eastAsiaTheme="minorEastAsia"/>
        </w:rPr>
        <w:t>A</w:t>
      </w:r>
      <w:r>
        <w:rPr>
          <w:rFonts w:eastAsiaTheme="minorEastAsia"/>
        </w:rPr>
        <w:t>由中央射线的菲涅尔透射系数和一个发散因子决定。应用光学定理可得中央射线对消光效率因子的贡献为：</w:t>
      </w:r>
    </w:p>
    <w:p w14:paraId="1ADC38EF" w14:textId="1AB111F3"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8"/>
        </w:rPr>
        <w:pict w14:anchorId="156452E4">
          <v:shape id="_x0000_i1070" type="#_x0000_t75" alt="" style="width:121.85pt;height:35.45pt;mso-width-percent:0;mso-height-percent:0;mso-width-percent:0;mso-height-percent:0">
            <v:imagedata r:id="rId223"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158</w:t>
      </w:r>
      <w:r w:rsidR="00DC6E4D">
        <w:rPr>
          <w:rStyle w:val="a1"/>
          <w:rFonts w:eastAsia="SimSun"/>
        </w:rPr>
        <w:fldChar w:fldCharType="end"/>
      </w:r>
      <w:r w:rsidR="00A96DB9" w:rsidRPr="00DF1D24">
        <w:rPr>
          <w:rStyle w:val="a1"/>
          <w:rFonts w:eastAsia="SimSun"/>
        </w:rPr>
        <w:t>)</w:t>
      </w:r>
    </w:p>
    <w:p w14:paraId="0D80E2BF" w14:textId="0E96F133" w:rsidR="000D6328" w:rsidRDefault="00A86AB6">
      <w:pPr>
        <w:shd w:val="clear" w:color="auto" w:fill="FFFFFF"/>
        <w:spacing w:before="240" w:after="240" w:line="360" w:lineRule="auto"/>
        <w:jc w:val="both"/>
        <w:rPr>
          <w:rFonts w:eastAsiaTheme="minorEastAsia"/>
        </w:rPr>
      </w:pPr>
      <w:r>
        <w:rPr>
          <w:rFonts w:eastAsiaTheme="minorEastAsia"/>
        </w:rPr>
        <w:t>因此，式</w:t>
      </w:r>
      <w:r w:rsidR="00A30672">
        <w:rPr>
          <w:rFonts w:eastAsiaTheme="minorEastAsia"/>
          <w:lang w:val="en-US"/>
        </w:rPr>
        <w:t>(</w:t>
      </w:r>
      <w:r w:rsidR="00A30672">
        <w:rPr>
          <w:rFonts w:eastAsiaTheme="minorEastAsia"/>
          <w:lang w:val="en-US"/>
        </w:rPr>
        <w:fldChar w:fldCharType="begin"/>
      </w:r>
      <w:r w:rsidR="00A30672">
        <w:rPr>
          <w:rFonts w:eastAsiaTheme="minorEastAsia"/>
          <w:lang w:val="en-US"/>
        </w:rPr>
        <w:instrText xml:space="preserve"> REF EqnQext_geo \h </w:instrText>
      </w:r>
      <w:r w:rsidR="00A30672">
        <w:rPr>
          <w:rFonts w:eastAsiaTheme="minorEastAsia"/>
          <w:lang w:val="en-US"/>
        </w:rPr>
      </w:r>
      <w:r w:rsidR="00A3067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148</w:t>
      </w:r>
      <w:r w:rsidR="00A30672">
        <w:rPr>
          <w:rFonts w:eastAsiaTheme="minorEastAsia"/>
          <w:lang w:val="en-US"/>
        </w:rPr>
        <w:fldChar w:fldCharType="end"/>
      </w:r>
      <w:r w:rsidR="00A30672">
        <w:rPr>
          <w:rFonts w:eastAsiaTheme="minorEastAsia"/>
          <w:lang w:val="en-US"/>
        </w:rPr>
        <w:t>)</w:t>
      </w:r>
      <w:r>
        <w:rPr>
          <w:rFonts w:eastAsiaTheme="minorEastAsia"/>
        </w:rPr>
        <w:t>中的几何光学项都可以得到解释。</w:t>
      </w:r>
    </w:p>
    <w:p w14:paraId="24877C86" w14:textId="6FACD069" w:rsidR="000D6328" w:rsidRDefault="00A86AB6">
      <w:pPr>
        <w:shd w:val="clear" w:color="auto" w:fill="FFFFFF"/>
        <w:spacing w:before="240" w:after="240" w:line="360" w:lineRule="auto"/>
        <w:jc w:val="both"/>
        <w:rPr>
          <w:rFonts w:eastAsiaTheme="minorEastAsia"/>
        </w:rPr>
      </w:pPr>
      <w:r>
        <w:rPr>
          <w:rFonts w:eastAsiaTheme="minorEastAsia"/>
        </w:rPr>
        <w:lastRenderedPageBreak/>
        <w:t>当尺度参数不是很大时，边缘效应对消光效率因子的贡献是不一样的。根据复角动量理论，式</w:t>
      </w:r>
      <w:r w:rsidR="00A30672">
        <w:rPr>
          <w:rFonts w:eastAsiaTheme="minorEastAsia"/>
          <w:lang w:val="en-US"/>
        </w:rPr>
        <w:t>(</w:t>
      </w:r>
      <w:r w:rsidR="00A30672">
        <w:rPr>
          <w:rFonts w:eastAsiaTheme="minorEastAsia"/>
          <w:lang w:val="en-US"/>
        </w:rPr>
        <w:fldChar w:fldCharType="begin"/>
      </w:r>
      <w:r w:rsidR="00A30672">
        <w:rPr>
          <w:rFonts w:eastAsiaTheme="minorEastAsia"/>
          <w:lang w:val="en-US"/>
        </w:rPr>
        <w:instrText xml:space="preserve"> REF EqnQext_edge \h </w:instrText>
      </w:r>
      <w:r w:rsidR="00A30672">
        <w:rPr>
          <w:rFonts w:eastAsiaTheme="minorEastAsia"/>
          <w:lang w:val="en-US"/>
        </w:rPr>
      </w:r>
      <w:r w:rsidR="00A3067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149</w:t>
      </w:r>
      <w:r w:rsidR="00A30672">
        <w:rPr>
          <w:rFonts w:eastAsiaTheme="minorEastAsia"/>
          <w:lang w:val="en-US"/>
        </w:rPr>
        <w:fldChar w:fldCharType="end"/>
      </w:r>
      <w:r w:rsidR="00A30672">
        <w:rPr>
          <w:rFonts w:eastAsiaTheme="minorEastAsia"/>
          <w:lang w:val="en-US"/>
        </w:rPr>
        <w:t>)</w:t>
      </w:r>
      <w:r>
        <w:rPr>
          <w:rFonts w:eastAsiaTheme="minorEastAsia"/>
        </w:rPr>
        <w:t>的四个边缘效应项可以通过</w:t>
      </w:r>
      <w:r>
        <w:rPr>
          <w:rFonts w:eastAsiaTheme="minorEastAsia"/>
        </w:rPr>
        <w:t>p=0</w:t>
      </w:r>
      <w:r>
        <w:rPr>
          <w:rFonts w:eastAsiaTheme="minorEastAsia"/>
        </w:rPr>
        <w:t>的德拜级数得到。然而，比较式</w:t>
      </w:r>
      <w:r w:rsidR="00A30672">
        <w:rPr>
          <w:rFonts w:eastAsiaTheme="minorEastAsia"/>
          <w:lang w:val="en-US"/>
        </w:rPr>
        <w:t>(</w:t>
      </w:r>
      <w:r w:rsidR="00A30672">
        <w:rPr>
          <w:rFonts w:eastAsiaTheme="minorEastAsia"/>
          <w:lang w:val="en-US"/>
        </w:rPr>
        <w:fldChar w:fldCharType="begin"/>
      </w:r>
      <w:r w:rsidR="00A30672">
        <w:rPr>
          <w:rFonts w:eastAsiaTheme="minorEastAsia"/>
          <w:lang w:val="en-US"/>
        </w:rPr>
        <w:instrText xml:space="preserve"> REF EqnQext_asym \h </w:instrText>
      </w:r>
      <w:r w:rsidR="00A30672">
        <w:rPr>
          <w:rFonts w:eastAsiaTheme="minorEastAsia"/>
          <w:lang w:val="en-US"/>
        </w:rPr>
      </w:r>
      <w:r w:rsidR="00A3067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147</w:t>
      </w:r>
      <w:r w:rsidR="00A30672">
        <w:rPr>
          <w:rFonts w:eastAsiaTheme="minorEastAsia"/>
          <w:lang w:val="en-US"/>
        </w:rPr>
        <w:fldChar w:fldCharType="end"/>
      </w:r>
      <w:r w:rsidR="00A30672">
        <w:rPr>
          <w:rFonts w:eastAsiaTheme="minorEastAsia"/>
          <w:lang w:val="en-US"/>
        </w:rPr>
        <w:t>)</w:t>
      </w:r>
      <w:r>
        <w:rPr>
          <w:rFonts w:eastAsiaTheme="minorEastAsia"/>
        </w:rPr>
        <w:t>的近似解和式</w:t>
      </w:r>
      <w:r w:rsidR="00A30672">
        <w:rPr>
          <w:rFonts w:eastAsiaTheme="minorEastAsia"/>
          <w:lang w:val="en-US"/>
        </w:rPr>
        <w:t>(</w:t>
      </w:r>
      <w:r w:rsidR="00A30672">
        <w:rPr>
          <w:rFonts w:eastAsiaTheme="minorEastAsia"/>
          <w:lang w:val="en-US"/>
        </w:rPr>
        <w:fldChar w:fldCharType="begin"/>
      </w:r>
      <w:r w:rsidR="00A30672">
        <w:rPr>
          <w:rFonts w:eastAsiaTheme="minorEastAsia"/>
          <w:lang w:val="en-US"/>
        </w:rPr>
        <w:instrText xml:space="preserve"> REF EqnQext_exact \h </w:instrText>
      </w:r>
      <w:r w:rsidR="00A30672">
        <w:rPr>
          <w:rFonts w:eastAsiaTheme="minorEastAsia"/>
          <w:lang w:val="en-US"/>
        </w:rPr>
      </w:r>
      <w:r w:rsidR="00A3067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146</w:t>
      </w:r>
      <w:r w:rsidR="00A30672">
        <w:rPr>
          <w:rFonts w:eastAsiaTheme="minorEastAsia"/>
          <w:lang w:val="en-US"/>
        </w:rPr>
        <w:fldChar w:fldCharType="end"/>
      </w:r>
      <w:r w:rsidR="00A30672">
        <w:rPr>
          <w:rFonts w:eastAsiaTheme="minorEastAsia"/>
          <w:lang w:val="en-US"/>
        </w:rPr>
        <w:t>)</w:t>
      </w:r>
      <w:r>
        <w:rPr>
          <w:rFonts w:eastAsiaTheme="minorEastAsia"/>
        </w:rPr>
        <w:t>的解析解，可以看到式</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EqnQext_asym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147</w:t>
      </w:r>
      <w:r w:rsidR="007B72D3">
        <w:rPr>
          <w:rFonts w:eastAsiaTheme="minorEastAsia"/>
          <w:lang w:val="en-US"/>
        </w:rPr>
        <w:fldChar w:fldCharType="end"/>
      </w:r>
      <w:r w:rsidR="007B72D3">
        <w:rPr>
          <w:rFonts w:eastAsiaTheme="minorEastAsia"/>
          <w:lang w:val="en-US"/>
        </w:rPr>
        <w:t>)</w:t>
      </w:r>
      <w:r>
        <w:rPr>
          <w:rFonts w:eastAsiaTheme="minorEastAsia"/>
        </w:rPr>
        <w:t>的准确性取决于边缘效应项的合理选取</w:t>
      </w:r>
      <w:r w:rsidR="00060A61">
        <w:rPr>
          <w:rFonts w:eastAsiaTheme="minorEastAsia"/>
          <w:lang w:val="en-US"/>
        </w:rPr>
        <w:t>(Lin</w:t>
      </w:r>
      <w:r w:rsidR="00060A61">
        <w:rPr>
          <w:rFonts w:eastAsiaTheme="minorEastAsia" w:hint="eastAsia"/>
          <w:lang w:val="en-US"/>
        </w:rPr>
        <w:t>等，</w:t>
      </w:r>
      <w:r w:rsidR="00060A61">
        <w:rPr>
          <w:rFonts w:eastAsiaTheme="minorEastAsia" w:hint="eastAsia"/>
          <w:lang w:val="en-US"/>
        </w:rPr>
        <w:t>2</w:t>
      </w:r>
      <w:r w:rsidR="00060A61">
        <w:rPr>
          <w:rFonts w:eastAsiaTheme="minorEastAsia"/>
          <w:lang w:val="en-US"/>
        </w:rPr>
        <w:t>017)</w:t>
      </w:r>
      <w:r>
        <w:rPr>
          <w:rFonts w:eastAsiaTheme="minorEastAsia"/>
        </w:rPr>
        <w:t>。</w:t>
      </w:r>
      <w:r w:rsidR="006009B5">
        <w:rPr>
          <w:rFonts w:eastAsiaTheme="minorEastAsia"/>
        </w:rPr>
        <w:fldChar w:fldCharType="begin"/>
      </w:r>
      <w:r w:rsidR="006009B5">
        <w:rPr>
          <w:rFonts w:eastAsiaTheme="minorEastAsia"/>
        </w:rPr>
        <w:instrText xml:space="preserve"> REF _Ref196426738 \h </w:instrText>
      </w:r>
      <w:r w:rsidR="006009B5">
        <w:rPr>
          <w:rFonts w:eastAsiaTheme="minorEastAsia"/>
        </w:rPr>
      </w:r>
      <w:r w:rsidR="006009B5">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11</w:t>
      </w:r>
      <w:r w:rsidR="006009B5">
        <w:rPr>
          <w:rFonts w:eastAsiaTheme="minorEastAsia"/>
        </w:rPr>
        <w:fldChar w:fldCharType="end"/>
      </w:r>
      <w:r>
        <w:rPr>
          <w:rFonts w:eastAsiaTheme="minorEastAsia"/>
        </w:rPr>
        <w:t>展示了不同复折射率需要的边缘效应项数，并用不同颜色来分区。注意式</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EqnQext_asym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147</w:t>
      </w:r>
      <w:r w:rsidR="007B72D3">
        <w:rPr>
          <w:rFonts w:eastAsiaTheme="minorEastAsia"/>
          <w:lang w:val="en-US"/>
        </w:rPr>
        <w:fldChar w:fldCharType="end"/>
      </w:r>
      <w:r w:rsidR="007B72D3">
        <w:rPr>
          <w:rFonts w:eastAsiaTheme="minorEastAsia"/>
          <w:lang w:val="en-US"/>
        </w:rPr>
        <w:t>)</w:t>
      </w:r>
      <w:r>
        <w:rPr>
          <w:rFonts w:eastAsiaTheme="minorEastAsia"/>
        </w:rPr>
        <w:t>不能产生来源于高阶德拜级数的较小振荡特征。</w:t>
      </w:r>
    </w:p>
    <w:p w14:paraId="7CC0F0ED" w14:textId="77777777" w:rsidR="000D6328" w:rsidRDefault="00A86AB6">
      <w:pPr>
        <w:spacing w:line="360" w:lineRule="auto"/>
        <w:jc w:val="center"/>
        <w:rPr>
          <w:rFonts w:eastAsiaTheme="minorEastAsia"/>
        </w:rPr>
      </w:pPr>
      <w:r>
        <w:rPr>
          <w:rFonts w:eastAsiaTheme="minorEastAsia"/>
          <w:noProof/>
          <w:lang w:val="en-US" w:eastAsia="en-US"/>
        </w:rPr>
        <w:drawing>
          <wp:inline distT="0" distB="0" distL="0" distR="0" wp14:anchorId="59B8FEA9" wp14:editId="290E8E6F">
            <wp:extent cx="4086860" cy="4158615"/>
            <wp:effectExtent l="0" t="0" r="8890" b="0"/>
            <wp:docPr id="10" name="图片 10" descr="http://10.13.41.160:24131/wp-content/uploads/2022/09/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http://10.13.41.160:24131/wp-content/uploads/2022/09/image-2.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4086860" cy="4158615"/>
                    </a:xfrm>
                    <a:prstGeom prst="rect">
                      <a:avLst/>
                    </a:prstGeom>
                    <a:noFill/>
                    <a:ln>
                      <a:noFill/>
                    </a:ln>
                  </pic:spPr>
                </pic:pic>
              </a:graphicData>
            </a:graphic>
          </wp:inline>
        </w:drawing>
      </w:r>
    </w:p>
    <w:p w14:paraId="10E7A28C" w14:textId="61C270B0" w:rsidR="000D6328" w:rsidRDefault="002D27B2">
      <w:pPr>
        <w:spacing w:line="360" w:lineRule="auto"/>
        <w:jc w:val="both"/>
        <w:rPr>
          <w:rFonts w:eastAsiaTheme="minorEastAsia"/>
        </w:rPr>
      </w:pPr>
      <w:bookmarkStart w:id="49" w:name="_Ref196426738"/>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11</w:t>
      </w:r>
      <w:r>
        <w:fldChar w:fldCharType="end"/>
      </w:r>
      <w:bookmarkEnd w:id="49"/>
      <w:r w:rsidR="00A86AB6">
        <w:rPr>
          <w:rFonts w:eastAsiaTheme="minorEastAsia"/>
        </w:rPr>
        <w:t xml:space="preserve"> </w:t>
      </w:r>
      <w:r w:rsidR="00A86AB6">
        <w:rPr>
          <w:rFonts w:eastAsiaTheme="minorEastAsia"/>
        </w:rPr>
        <w:t>不同复折射率区域所需的最优边缘项数。蓝、绿、黄、红分别对应</w:t>
      </w:r>
      <w:r w:rsidR="00A86AB6">
        <w:rPr>
          <w:rFonts w:eastAsiaTheme="minorEastAsia"/>
        </w:rPr>
        <w:t>1</w:t>
      </w:r>
      <w:r w:rsidR="00A86AB6">
        <w:rPr>
          <w:rFonts w:eastAsiaTheme="minorEastAsia"/>
        </w:rPr>
        <w:t>、</w:t>
      </w:r>
      <w:r w:rsidR="00A86AB6">
        <w:rPr>
          <w:rFonts w:eastAsiaTheme="minorEastAsia"/>
        </w:rPr>
        <w:t>2</w:t>
      </w:r>
      <w:r w:rsidR="00A86AB6">
        <w:rPr>
          <w:rFonts w:eastAsiaTheme="minorEastAsia"/>
        </w:rPr>
        <w:t>、</w:t>
      </w:r>
      <w:r w:rsidR="00A86AB6">
        <w:rPr>
          <w:rFonts w:eastAsiaTheme="minorEastAsia"/>
        </w:rPr>
        <w:t>3</w:t>
      </w:r>
      <w:r w:rsidR="00A86AB6">
        <w:rPr>
          <w:rFonts w:eastAsiaTheme="minorEastAsia"/>
        </w:rPr>
        <w:t>、</w:t>
      </w:r>
      <w:r w:rsidR="00A86AB6">
        <w:rPr>
          <w:rFonts w:eastAsiaTheme="minorEastAsia"/>
        </w:rPr>
        <w:t>4</w:t>
      </w:r>
      <w:r w:rsidR="00A86AB6">
        <w:rPr>
          <w:rFonts w:eastAsiaTheme="minorEastAsia"/>
        </w:rPr>
        <w:t>项边缘效应项。</w:t>
      </w:r>
    </w:p>
    <w:p w14:paraId="21537E72" w14:textId="69E1D1BC" w:rsidR="000D6328" w:rsidRDefault="00A86AB6">
      <w:pPr>
        <w:shd w:val="clear" w:color="auto" w:fill="FFFFFF"/>
        <w:spacing w:before="240" w:after="240" w:line="360" w:lineRule="auto"/>
        <w:jc w:val="both"/>
        <w:rPr>
          <w:rFonts w:eastAsiaTheme="minorEastAsia"/>
        </w:rPr>
      </w:pPr>
      <w:r>
        <w:rPr>
          <w:rFonts w:eastAsiaTheme="minorEastAsia"/>
        </w:rPr>
        <w:t>当尺度参数较小时，式</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EqnQext_asym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147</w:t>
      </w:r>
      <w:r w:rsidR="007B72D3">
        <w:rPr>
          <w:rFonts w:eastAsiaTheme="minorEastAsia"/>
          <w:lang w:val="en-US"/>
        </w:rPr>
        <w:fldChar w:fldCharType="end"/>
      </w:r>
      <w:r w:rsidR="007B72D3">
        <w:rPr>
          <w:rFonts w:eastAsiaTheme="minorEastAsia"/>
          <w:lang w:val="en-US"/>
        </w:rPr>
        <w:t>)</w:t>
      </w:r>
      <w:r>
        <w:rPr>
          <w:rFonts w:eastAsiaTheme="minorEastAsia"/>
        </w:rPr>
        <w:t>将不再适用。对于小尺度参数极限，可由式</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EqnQext_exact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146</w:t>
      </w:r>
      <w:r w:rsidR="007B72D3">
        <w:rPr>
          <w:rFonts w:eastAsiaTheme="minorEastAsia"/>
          <w:lang w:val="en-US"/>
        </w:rPr>
        <w:fldChar w:fldCharType="end"/>
      </w:r>
      <w:r w:rsidR="007B72D3">
        <w:rPr>
          <w:rFonts w:eastAsiaTheme="minorEastAsia"/>
          <w:lang w:val="en-US"/>
        </w:rPr>
        <w:t>)</w:t>
      </w:r>
      <w:r>
        <w:rPr>
          <w:rFonts w:eastAsiaTheme="minorEastAsia"/>
        </w:rPr>
        <w:t>得到解析形式，为：</w:t>
      </w:r>
    </w:p>
    <w:p w14:paraId="1B26ADFD" w14:textId="31583CBE" w:rsidR="000D6328" w:rsidRDefault="00A86AB6">
      <w:pPr>
        <w:pStyle w:val="a"/>
        <w:spacing w:line="360" w:lineRule="auto"/>
        <w:jc w:val="both"/>
        <w:rPr>
          <w:rFonts w:eastAsiaTheme="minorEastAsia" w:cs="Times New Roman"/>
          <w:color w:val="auto"/>
        </w:rPr>
      </w:pPr>
      <w:r>
        <w:rPr>
          <w:rFonts w:eastAsiaTheme="minorEastAsia" w:cs="Times New Roman"/>
          <w:color w:val="auto"/>
        </w:rPr>
        <w:tab/>
      </w:r>
      <w:r w:rsidR="00C9550A" w:rsidRPr="00C9550A">
        <w:rPr>
          <w:rFonts w:eastAsiaTheme="minorEastAsia" w:cs="Times New Roman"/>
          <w:noProof/>
          <w:color w:val="auto"/>
          <w:position w:val="-12"/>
        </w:rPr>
        <w:object w:dxaOrig="1660" w:dyaOrig="400" w14:anchorId="153CF42B">
          <v:shape id="_x0000_i1069" type="#_x0000_t75" alt="" style="width:82.5pt;height:20.5pt;mso-width-percent:0;mso-height-percent:0;mso-width-percent:0;mso-height-percent:0" o:ole="">
            <v:imagedata r:id="rId225" o:title=""/>
          </v:shape>
          <o:OLEObject Type="Embed" ProgID="Equation.DSMT4" ShapeID="_x0000_i1069" DrawAspect="Content" ObjectID="_1807045373" r:id="rId226"/>
        </w:obje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bookmarkStart w:id="50" w:name="EqnQext_small"/>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159</w:t>
      </w:r>
      <w:r w:rsidR="00DC6E4D">
        <w:rPr>
          <w:rStyle w:val="a1"/>
          <w:rFonts w:eastAsia="SimSun"/>
        </w:rPr>
        <w:fldChar w:fldCharType="end"/>
      </w:r>
      <w:bookmarkEnd w:id="50"/>
      <w:r w:rsidR="00A96DB9" w:rsidRPr="00DF1D24">
        <w:rPr>
          <w:rStyle w:val="a1"/>
          <w:rFonts w:eastAsia="SimSun"/>
        </w:rPr>
        <w:t>)</w:t>
      </w:r>
    </w:p>
    <w:p w14:paraId="72DABA83" w14:textId="4856E053" w:rsidR="000D6328" w:rsidRDefault="00A86AB6">
      <w:pPr>
        <w:pStyle w:val="a"/>
        <w:spacing w:line="360" w:lineRule="auto"/>
        <w:jc w:val="both"/>
        <w:rPr>
          <w:rFonts w:eastAsiaTheme="minorEastAsia" w:cs="Times New Roman"/>
          <w:color w:val="auto"/>
        </w:rPr>
      </w:pPr>
      <w:r>
        <w:rPr>
          <w:rFonts w:eastAsiaTheme="minorEastAsia" w:cs="Times New Roman"/>
          <w:color w:val="auto"/>
        </w:rPr>
        <w:lastRenderedPageBreak/>
        <w:tab/>
      </w:r>
      <w:r w:rsidR="00C9550A" w:rsidRPr="00C9550A">
        <w:rPr>
          <w:rFonts w:eastAsiaTheme="minorEastAsia" w:cs="Times New Roman"/>
          <w:noProof/>
          <w:color w:val="auto"/>
          <w:position w:val="-36"/>
        </w:rPr>
        <w:object w:dxaOrig="5840" w:dyaOrig="840" w14:anchorId="42A285EF">
          <v:shape id="_x0000_i1068" type="#_x0000_t75" alt="" style="width:292.45pt;height:43.2pt;mso-width-percent:0;mso-height-percent:0;mso-width-percent:0;mso-height-percent:0" o:ole="">
            <v:imagedata r:id="rId227" o:title=""/>
          </v:shape>
          <o:OLEObject Type="Embed" ProgID="Equation.DSMT4" ShapeID="_x0000_i1068" DrawAspect="Content" ObjectID="_1807045374" r:id="rId228"/>
        </w:obje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160</w:t>
      </w:r>
      <w:r w:rsidR="00DC6E4D">
        <w:rPr>
          <w:rStyle w:val="a1"/>
          <w:rFonts w:eastAsia="SimSun"/>
        </w:rPr>
        <w:fldChar w:fldCharType="end"/>
      </w:r>
      <w:r w:rsidR="00A96DB9" w:rsidRPr="00DF1D24">
        <w:rPr>
          <w:rStyle w:val="a1"/>
          <w:rFonts w:eastAsia="SimSun"/>
        </w:rPr>
        <w:t>)</w:t>
      </w:r>
      <w:r>
        <w:rPr>
          <w:rFonts w:eastAsiaTheme="minorEastAsia" w:cs="Times New Roman"/>
          <w:color w:val="auto"/>
        </w:rPr>
        <w:tab/>
      </w:r>
      <w:r w:rsidR="00C9550A" w:rsidRPr="00C9550A">
        <w:rPr>
          <w:rFonts w:eastAsiaTheme="minorEastAsia" w:cs="Times New Roman"/>
          <w:noProof/>
          <w:color w:val="auto"/>
          <w:position w:val="-40"/>
        </w:rPr>
        <w:object w:dxaOrig="2240" w:dyaOrig="940" w14:anchorId="3EE9C9E9">
          <v:shape id="_x0000_i1067" type="#_x0000_t75" alt="" style="width:111.9pt;height:48.2pt;mso-width-percent:0;mso-height-percent:0;mso-width-percent:0;mso-height-percent:0" o:ole="">
            <v:imagedata r:id="rId229" o:title=""/>
          </v:shape>
          <o:OLEObject Type="Embed" ProgID="Equation.DSMT4" ShapeID="_x0000_i1067" DrawAspect="Content" ObjectID="_1807045375" r:id="rId230"/>
        </w:obje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161</w:t>
      </w:r>
      <w:r w:rsidR="00DC6E4D">
        <w:rPr>
          <w:rStyle w:val="a1"/>
          <w:rFonts w:eastAsia="SimSun"/>
        </w:rPr>
        <w:fldChar w:fldCharType="end"/>
      </w:r>
      <w:r w:rsidR="00A96DB9" w:rsidRPr="00DF1D24">
        <w:rPr>
          <w:rStyle w:val="a1"/>
          <w:rFonts w:eastAsia="SimSun"/>
        </w:rPr>
        <w:t>)</w:t>
      </w:r>
    </w:p>
    <w:p w14:paraId="4C322A33" w14:textId="38F3EBCF" w:rsidR="000D6328" w:rsidRDefault="00A86AB6">
      <w:pPr>
        <w:shd w:val="clear" w:color="auto" w:fill="FFFFFF"/>
        <w:spacing w:before="240" w:after="240" w:line="360" w:lineRule="auto"/>
        <w:jc w:val="both"/>
        <w:rPr>
          <w:rFonts w:eastAsiaTheme="minorEastAsia"/>
        </w:rPr>
      </w:pPr>
      <w:r>
        <w:rPr>
          <w:rFonts w:eastAsiaTheme="minorEastAsia"/>
        </w:rPr>
        <w:t>其中消光第一项由吸收贡献，第二项由瑞利散射贡献。由于吸收截面正比于</w:t>
      </w:r>
      <w:r w:rsidR="00C9550A" w:rsidRPr="00C9550A">
        <w:rPr>
          <w:rFonts w:eastAsiaTheme="minorEastAsia"/>
          <w:noProof/>
          <w:position w:val="-10"/>
        </w:rPr>
        <w:pict w14:anchorId="357A0520">
          <v:shape id="_x0000_i1066" type="#_x0000_t75" alt="" style="width:16.6pt;height:18.3pt;mso-width-percent:0;mso-height-percent:0;mso-width-percent:0;mso-height-percent:0">
            <v:imagedata r:id="rId231" o:title=""/>
          </v:shape>
        </w:pict>
      </w:r>
      <w:r>
        <w:rPr>
          <w:rFonts w:eastAsiaTheme="minorEastAsia"/>
        </w:rPr>
        <w:t>，而几何截面正比于</w:t>
      </w:r>
      <w:r w:rsidR="00C9550A" w:rsidRPr="00C9550A">
        <w:rPr>
          <w:rFonts w:eastAsiaTheme="minorEastAsia"/>
          <w:noProof/>
          <w:position w:val="-10"/>
        </w:rPr>
        <w:pict w14:anchorId="4106678E">
          <v:shape id="_x0000_i1065" type="#_x0000_t75" alt="" style="width:16.6pt;height:18.3pt;mso-width-percent:0;mso-height-percent:0;mso-width-percent:0;mso-height-percent:0">
            <v:imagedata r:id="rId232" o:title=""/>
          </v:shape>
        </w:pict>
      </w:r>
      <w:r>
        <w:rPr>
          <w:rFonts w:eastAsiaTheme="minorEastAsia"/>
        </w:rPr>
        <w:t xml:space="preserve"> </w:t>
      </w:r>
      <w:r>
        <w:rPr>
          <w:rFonts w:eastAsiaTheme="minorEastAsia"/>
        </w:rPr>
        <w:t>，因此式</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EqnQext_small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159</w:t>
      </w:r>
      <w:r w:rsidR="007B72D3">
        <w:rPr>
          <w:rFonts w:eastAsiaTheme="minorEastAsia"/>
          <w:lang w:val="en-US"/>
        </w:rPr>
        <w:fldChar w:fldCharType="end"/>
      </w:r>
      <w:r w:rsidR="007B72D3">
        <w:rPr>
          <w:rFonts w:eastAsiaTheme="minorEastAsia"/>
          <w:lang w:val="en-US"/>
        </w:rPr>
        <w:t>)</w:t>
      </w:r>
      <w:r>
        <w:rPr>
          <w:rFonts w:eastAsiaTheme="minorEastAsia"/>
        </w:rPr>
        <w:t>的第一项正比于</w:t>
      </w:r>
      <w:r w:rsidR="00C9550A" w:rsidRPr="00C9550A">
        <w:rPr>
          <w:rFonts w:eastAsiaTheme="minorEastAsia"/>
          <w:noProof/>
          <w:position w:val="-10"/>
        </w:rPr>
        <w:pict w14:anchorId="6CBBAB8A">
          <v:shape id="_x0000_i1064" type="#_x0000_t75" alt="" style="width:12.75pt;height:12.75pt;mso-width-percent:0;mso-height-percent:0;mso-width-percent:0;mso-height-percent:0">
            <v:imagedata r:id="rId233" o:title=""/>
          </v:shape>
        </w:pict>
      </w:r>
      <w:r>
        <w:rPr>
          <w:rFonts w:eastAsiaTheme="minorEastAsia"/>
        </w:rPr>
        <w:t>。</w:t>
      </w:r>
    </w:p>
    <w:p w14:paraId="3B89D50C" w14:textId="093B30D2" w:rsidR="000D6328" w:rsidRDefault="006009B5">
      <w:pPr>
        <w:shd w:val="clear" w:color="auto" w:fill="FFFFFF"/>
        <w:spacing w:before="240" w:after="240" w:line="360" w:lineRule="auto"/>
        <w:jc w:val="both"/>
        <w:rPr>
          <w:rFonts w:eastAsiaTheme="minorEastAsia"/>
        </w:rPr>
      </w:pPr>
      <w:r>
        <w:rPr>
          <w:rFonts w:eastAsiaTheme="minorEastAsia"/>
        </w:rPr>
        <w:fldChar w:fldCharType="begin"/>
      </w:r>
      <w:r>
        <w:rPr>
          <w:rFonts w:eastAsiaTheme="minorEastAsia"/>
        </w:rPr>
        <w:instrText xml:space="preserve"> REF _Ref196426751 \h </w:instrText>
      </w:r>
      <w:r>
        <w:rPr>
          <w:rFonts w:eastAsiaTheme="minorEastAsia"/>
        </w:rPr>
      </w:r>
      <w:r>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12</w:t>
      </w:r>
      <w:r>
        <w:rPr>
          <w:rFonts w:eastAsiaTheme="minorEastAsia"/>
        </w:rPr>
        <w:fldChar w:fldCharType="end"/>
      </w:r>
      <w:r w:rsidR="00A86AB6">
        <w:rPr>
          <w:rFonts w:eastAsiaTheme="minorEastAsia"/>
        </w:rPr>
        <w:t>是一个数值计算案例，展示了由式</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EqnQext_exact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146</w:t>
      </w:r>
      <w:r w:rsidR="007B72D3">
        <w:rPr>
          <w:rFonts w:eastAsiaTheme="minorEastAsia"/>
          <w:lang w:val="en-US"/>
        </w:rPr>
        <w:fldChar w:fldCharType="end"/>
      </w:r>
      <w:r w:rsidR="007B72D3">
        <w:rPr>
          <w:rFonts w:eastAsiaTheme="minorEastAsia"/>
          <w:lang w:val="en-US"/>
        </w:rPr>
        <w:t>)</w:t>
      </w:r>
      <w:r w:rsidR="00A86AB6">
        <w:rPr>
          <w:rFonts w:eastAsiaTheme="minorEastAsia"/>
        </w:rPr>
        <w:t>和渐近公式（式</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EqnQext_asym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147</w:t>
      </w:r>
      <w:r w:rsidR="007B72D3">
        <w:rPr>
          <w:rFonts w:eastAsiaTheme="minorEastAsia"/>
          <w:lang w:val="en-US"/>
        </w:rPr>
        <w:fldChar w:fldCharType="end"/>
      </w:r>
      <w:r w:rsidR="007B72D3">
        <w:rPr>
          <w:rFonts w:eastAsiaTheme="minorEastAsia"/>
          <w:lang w:val="en-US"/>
        </w:rPr>
        <w:t>)</w:t>
      </w:r>
      <w:r w:rsidR="00A86AB6">
        <w:rPr>
          <w:rFonts w:eastAsiaTheme="minorEastAsia"/>
        </w:rPr>
        <w:t>和</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EqnQext_small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159</w:t>
      </w:r>
      <w:r w:rsidR="007B72D3">
        <w:rPr>
          <w:rFonts w:eastAsiaTheme="minorEastAsia"/>
          <w:lang w:val="en-US"/>
        </w:rPr>
        <w:fldChar w:fldCharType="end"/>
      </w:r>
      <w:r w:rsidR="007B72D3">
        <w:rPr>
          <w:rFonts w:eastAsiaTheme="minorEastAsia"/>
          <w:lang w:val="en-US"/>
        </w:rPr>
        <w:t>)</w:t>
      </w:r>
      <w:r w:rsidR="00A86AB6">
        <w:rPr>
          <w:rFonts w:eastAsiaTheme="minorEastAsia"/>
        </w:rPr>
        <w:t>）计算的消光效率因子。结果表明，当尺度参数小于</w:t>
      </w:r>
      <w:r w:rsidR="00A86AB6">
        <w:rPr>
          <w:rFonts w:eastAsiaTheme="minorEastAsia"/>
        </w:rPr>
        <w:t>1</w:t>
      </w:r>
      <w:r w:rsidR="00A86AB6">
        <w:rPr>
          <w:rFonts w:eastAsiaTheme="minorEastAsia"/>
        </w:rPr>
        <w:t>时，瑞利极限公式具有很高的精度。当尺度参数大于</w:t>
      </w:r>
      <w:r w:rsidR="00A86AB6">
        <w:rPr>
          <w:rFonts w:eastAsiaTheme="minorEastAsia"/>
        </w:rPr>
        <w:t>~5</w:t>
      </w:r>
      <w:r w:rsidR="00A86AB6">
        <w:rPr>
          <w:rFonts w:eastAsiaTheme="minorEastAsia"/>
        </w:rPr>
        <w:t>时，复角动量计算结果具有较好的精度。当尺度参数大于</w:t>
      </w:r>
      <w:r w:rsidR="00A86AB6">
        <w:rPr>
          <w:rFonts w:eastAsiaTheme="minorEastAsia"/>
        </w:rPr>
        <w:t>~100</w:t>
      </w:r>
      <w:r w:rsidR="00A86AB6">
        <w:rPr>
          <w:rFonts w:eastAsiaTheme="minorEastAsia"/>
        </w:rPr>
        <w:t>时，消光效率逼近渐近值（注意，该值取决于折射率）。</w:t>
      </w:r>
    </w:p>
    <w:p w14:paraId="31BF0421" w14:textId="77777777" w:rsidR="000D6328" w:rsidRDefault="00A86AB6">
      <w:pPr>
        <w:shd w:val="clear" w:color="auto" w:fill="FFFFFF"/>
        <w:spacing w:before="240" w:line="360" w:lineRule="auto"/>
        <w:jc w:val="both"/>
        <w:rPr>
          <w:rFonts w:eastAsiaTheme="minorEastAsia"/>
        </w:rPr>
      </w:pPr>
      <w:r>
        <w:rPr>
          <w:rFonts w:eastAsiaTheme="minorEastAsia"/>
          <w:noProof/>
          <w:lang w:val="en-US" w:eastAsia="en-US"/>
        </w:rPr>
        <w:drawing>
          <wp:inline distT="0" distB="0" distL="0" distR="0" wp14:anchorId="27B926F8" wp14:editId="0518D14D">
            <wp:extent cx="5274310" cy="2872740"/>
            <wp:effectExtent l="0" t="0" r="254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34"/>
                    <a:stretch>
                      <a:fillRect/>
                    </a:stretch>
                  </pic:blipFill>
                  <pic:spPr>
                    <a:xfrm>
                      <a:off x="0" y="0"/>
                      <a:ext cx="5274310" cy="2873044"/>
                    </a:xfrm>
                    <a:prstGeom prst="rect">
                      <a:avLst/>
                    </a:prstGeom>
                  </pic:spPr>
                </pic:pic>
              </a:graphicData>
            </a:graphic>
          </wp:inline>
        </w:drawing>
      </w:r>
    </w:p>
    <w:p w14:paraId="080E2681" w14:textId="535B37A1" w:rsidR="000D6328" w:rsidRDefault="002D27B2">
      <w:pPr>
        <w:shd w:val="clear" w:color="auto" w:fill="FFFFFF"/>
        <w:spacing w:after="240" w:line="360" w:lineRule="auto"/>
        <w:jc w:val="both"/>
        <w:rPr>
          <w:rFonts w:eastAsiaTheme="minorEastAsia"/>
        </w:rPr>
      </w:pPr>
      <w:bookmarkStart w:id="51" w:name="_Ref196426751"/>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12</w:t>
      </w:r>
      <w:r>
        <w:fldChar w:fldCharType="end"/>
      </w:r>
      <w:bookmarkEnd w:id="51"/>
      <w:r w:rsidR="00A86AB6">
        <w:rPr>
          <w:rFonts w:eastAsiaTheme="minorEastAsia"/>
        </w:rPr>
        <w:t xml:space="preserve"> </w:t>
      </w:r>
      <w:r w:rsidR="00A86AB6">
        <w:rPr>
          <w:rFonts w:eastAsiaTheme="minorEastAsia"/>
        </w:rPr>
        <w:t>消光效率因子随尺度参数的变化关系，分别由洛伦兹</w:t>
      </w:r>
      <w:r w:rsidR="00A86AB6">
        <w:rPr>
          <w:rFonts w:eastAsiaTheme="minorEastAsia"/>
        </w:rPr>
        <w:t>-</w:t>
      </w:r>
      <w:r w:rsidR="00A86AB6">
        <w:rPr>
          <w:rFonts w:eastAsiaTheme="minorEastAsia"/>
        </w:rPr>
        <w:t>米理论、几何光学近似、复角动量和瑞利极限方法得到。折射率为</w:t>
      </w:r>
      <w:r w:rsidR="00A86AB6">
        <w:rPr>
          <w:rFonts w:eastAsiaTheme="minorEastAsia"/>
        </w:rPr>
        <w:t>1.333 + i0.001</w:t>
      </w:r>
      <w:r w:rsidR="00A86AB6">
        <w:rPr>
          <w:rFonts w:eastAsiaTheme="minorEastAsia"/>
        </w:rPr>
        <w:t>。</w:t>
      </w:r>
    </w:p>
    <w:p w14:paraId="21E7E567" w14:textId="77777777" w:rsidR="000D6328" w:rsidRDefault="00A86AB6">
      <w:pPr>
        <w:shd w:val="clear" w:color="auto" w:fill="FFFFFF"/>
        <w:spacing w:before="240" w:after="240" w:line="360" w:lineRule="auto"/>
        <w:jc w:val="both"/>
        <w:rPr>
          <w:rFonts w:eastAsiaTheme="minorEastAsia"/>
        </w:rPr>
      </w:pPr>
      <w:r>
        <w:rPr>
          <w:rFonts w:eastAsiaTheme="minorEastAsia"/>
        </w:rPr>
        <w:t>粒子群的光衰减能力由消光系数决定，如下所示</w:t>
      </w:r>
      <w:r>
        <w:rPr>
          <w:rFonts w:eastAsiaTheme="minorEastAsia"/>
        </w:rPr>
        <w:t>:</w:t>
      </w:r>
    </w:p>
    <w:p w14:paraId="58585F48" w14:textId="4D616326" w:rsidR="000D6328" w:rsidRDefault="00A86AB6">
      <w:pPr>
        <w:pStyle w:val="a"/>
        <w:spacing w:line="360" w:lineRule="auto"/>
        <w:jc w:val="both"/>
        <w:rPr>
          <w:rFonts w:eastAsiaTheme="minorEastAsia" w:cs="Times New Roman"/>
          <w:color w:val="auto"/>
        </w:rPr>
      </w:pPr>
      <w:r>
        <w:rPr>
          <w:rFonts w:eastAsiaTheme="minorEastAsia" w:cs="Times New Roman"/>
          <w:color w:val="auto"/>
        </w:rPr>
        <w:tab/>
      </w:r>
      <w:r w:rsidR="00C9550A" w:rsidRPr="00C9550A">
        <w:rPr>
          <w:rFonts w:eastAsiaTheme="minorEastAsia" w:cs="Times New Roman"/>
          <w:noProof/>
          <w:color w:val="auto"/>
          <w:position w:val="-16"/>
        </w:rPr>
        <w:pict w14:anchorId="0351E10E">
          <v:shape id="_x0000_i1063" type="#_x0000_t75" alt="" style="width:104.1pt;height:20.5pt;mso-width-percent:0;mso-height-percent:0;mso-width-percent:0;mso-height-percent:0">
            <v:imagedata r:id="rId235" o:title=""/>
          </v:shape>
        </w:pic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162</w:t>
      </w:r>
      <w:r w:rsidR="00DC6E4D">
        <w:rPr>
          <w:rStyle w:val="a1"/>
          <w:rFonts w:eastAsia="SimSun"/>
        </w:rPr>
        <w:fldChar w:fldCharType="end"/>
      </w:r>
      <w:r w:rsidR="00A96DB9" w:rsidRPr="00DF1D24">
        <w:rPr>
          <w:rStyle w:val="a1"/>
          <w:rFonts w:eastAsia="SimSun"/>
        </w:rPr>
        <w:t>)</w:t>
      </w:r>
    </w:p>
    <w:p w14:paraId="514C3634" w14:textId="77777777" w:rsidR="000D6328" w:rsidRDefault="00A86AB6">
      <w:pPr>
        <w:shd w:val="clear" w:color="auto" w:fill="FFFFFF"/>
        <w:spacing w:before="240" w:after="240" w:line="360" w:lineRule="auto"/>
        <w:jc w:val="both"/>
        <w:rPr>
          <w:rFonts w:eastAsiaTheme="minorEastAsia"/>
        </w:rPr>
      </w:pPr>
      <w:r>
        <w:rPr>
          <w:rFonts w:eastAsiaTheme="minorEastAsia"/>
        </w:rPr>
        <w:t>其中</w:t>
      </w:r>
      <w:r>
        <w:rPr>
          <w:rFonts w:eastAsiaTheme="minorEastAsia"/>
        </w:rPr>
        <w:t xml:space="preserve"> </w:t>
      </w:r>
      <w:r>
        <w:rPr>
          <w:rFonts w:eastAsiaTheme="minorEastAsia"/>
          <w:i/>
        </w:rPr>
        <w:t>r</w:t>
      </w:r>
      <w:r>
        <w:rPr>
          <w:rFonts w:eastAsiaTheme="minorEastAsia"/>
        </w:rPr>
        <w:t>为粒子半径，</w:t>
      </w:r>
      <w:r>
        <w:rPr>
          <w:rFonts w:eastAsiaTheme="minorEastAsia"/>
          <w:i/>
        </w:rPr>
        <w:t>n</w:t>
      </w:r>
      <w:r>
        <w:rPr>
          <w:rFonts w:eastAsiaTheme="minorEastAsia"/>
        </w:rPr>
        <w:t>(</w:t>
      </w:r>
      <w:r>
        <w:rPr>
          <w:rFonts w:eastAsiaTheme="minorEastAsia"/>
          <w:i/>
        </w:rPr>
        <w:t>r</w:t>
      </w:r>
      <w:r>
        <w:rPr>
          <w:rFonts w:eastAsiaTheme="minorEastAsia"/>
        </w:rPr>
        <w:t>)</w:t>
      </w:r>
      <w:r>
        <w:rPr>
          <w:rFonts w:eastAsiaTheme="minorEastAsia"/>
        </w:rPr>
        <w:t>为尺度分布。定义质量消光系数为</w:t>
      </w:r>
      <w:r>
        <w:rPr>
          <w:rFonts w:eastAsiaTheme="minorEastAsia"/>
        </w:rPr>
        <w:t>:</w:t>
      </w:r>
    </w:p>
    <w:p w14:paraId="225811A8" w14:textId="6544A5A9" w:rsidR="00656268" w:rsidRDefault="00A86AB6">
      <w:pPr>
        <w:pStyle w:val="a"/>
        <w:spacing w:line="360" w:lineRule="auto"/>
        <w:jc w:val="both"/>
        <w:rPr>
          <w:rFonts w:eastAsiaTheme="minorEastAsia" w:cs="Times New Roman"/>
          <w:color w:val="auto"/>
        </w:rPr>
      </w:pPr>
      <w:r>
        <w:rPr>
          <w:rFonts w:eastAsiaTheme="minorEastAsia" w:cs="Times New Roman"/>
          <w:color w:val="auto"/>
        </w:rPr>
        <w:lastRenderedPageBreak/>
        <w:tab/>
      </w:r>
      <w:r w:rsidR="00C9550A" w:rsidRPr="00C9550A">
        <w:rPr>
          <w:rFonts w:eastAsiaTheme="minorEastAsia" w:cs="Times New Roman"/>
          <w:noProof/>
          <w:color w:val="auto"/>
          <w:position w:val="-38"/>
        </w:rPr>
        <w:object w:dxaOrig="2240" w:dyaOrig="880" w14:anchorId="7E3A16F2">
          <v:shape id="_x0000_i1062" type="#_x0000_t75" alt="" style="width:111.9pt;height:44.85pt;mso-width-percent:0;mso-height-percent:0;mso-width-percent:0;mso-height-percent:0" o:ole="">
            <v:imagedata r:id="rId236" o:title=""/>
          </v:shape>
          <o:OLEObject Type="Embed" ProgID="Equation.DSMT4" ShapeID="_x0000_i1062" DrawAspect="Content" ObjectID="_1807045376" r:id="rId237"/>
        </w:object>
      </w:r>
      <w:r>
        <w:rPr>
          <w:rFonts w:eastAsiaTheme="minorEastAsia" w:cs="Times New Roman"/>
          <w:color w:val="auto"/>
        </w:rPr>
        <w:t xml:space="preserve"> </w:t>
      </w:r>
      <w:r>
        <w:rPr>
          <w:rFonts w:eastAsiaTheme="minorEastAsia" w:cs="Times New Roman"/>
          <w:color w:val="auto"/>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163</w:t>
      </w:r>
      <w:r w:rsidR="00DC6E4D">
        <w:rPr>
          <w:rStyle w:val="a1"/>
          <w:rFonts w:eastAsia="SimSun"/>
        </w:rPr>
        <w:fldChar w:fldCharType="end"/>
      </w:r>
      <w:r w:rsidR="00A96DB9" w:rsidRPr="00DF1D24">
        <w:rPr>
          <w:rStyle w:val="a1"/>
          <w:rFonts w:eastAsia="SimSun"/>
        </w:rPr>
        <w:t>)</w:t>
      </w:r>
    </w:p>
    <w:p w14:paraId="688065E4" w14:textId="77777777" w:rsidR="000D6328" w:rsidRDefault="00A86AB6">
      <w:pPr>
        <w:shd w:val="clear" w:color="auto" w:fill="FFFFFF"/>
        <w:spacing w:before="240" w:after="240" w:line="360" w:lineRule="auto"/>
        <w:jc w:val="both"/>
        <w:rPr>
          <w:rFonts w:eastAsiaTheme="minorEastAsia"/>
        </w:rPr>
      </w:pPr>
      <w:r>
        <w:rPr>
          <w:rFonts w:eastAsiaTheme="minorEastAsia"/>
        </w:rPr>
        <w:t>其中</w:t>
      </w:r>
      <w:r>
        <w:rPr>
          <w:rFonts w:eastAsiaTheme="minorEastAsia"/>
          <w:i/>
        </w:rPr>
        <w:t>ρ</w:t>
      </w:r>
      <w:r>
        <w:rPr>
          <w:rFonts w:eastAsiaTheme="minorEastAsia"/>
        </w:rPr>
        <w:t>为粒子密度。当粒子尺寸均远大于波长时，</w:t>
      </w:r>
      <w:r>
        <w:rPr>
          <w:rFonts w:eastAsiaTheme="minorEastAsia"/>
        </w:rPr>
        <w:t>Q</w:t>
      </w:r>
      <w:r>
        <w:rPr>
          <w:rFonts w:eastAsiaTheme="minorEastAsia"/>
          <w:vertAlign w:val="subscript"/>
        </w:rPr>
        <w:t>ext</w:t>
      </w:r>
      <w:r>
        <w:rPr>
          <w:rFonts w:eastAsiaTheme="minorEastAsia"/>
        </w:rPr>
        <w:t>≈2</w:t>
      </w:r>
      <w:r>
        <w:rPr>
          <w:rFonts w:eastAsiaTheme="minorEastAsia"/>
        </w:rPr>
        <w:t>，质量消光系数可以简化为</w:t>
      </w:r>
      <w:r>
        <w:rPr>
          <w:rFonts w:eastAsiaTheme="minorEastAsia"/>
        </w:rPr>
        <w:t>:</w:t>
      </w:r>
    </w:p>
    <w:p w14:paraId="20D1CFBF" w14:textId="294C8E28"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2"/>
        </w:rPr>
        <w:pict w14:anchorId="6E592DF8">
          <v:shape id="_x0000_i1061" type="#_x0000_t75" alt="" style="width:58.15pt;height:35.45pt;mso-width-percent:0;mso-height-percent:0;mso-width-percent:0;mso-height-percent:0">
            <v:imagedata r:id="rId238" o:title=""/>
          </v:shape>
        </w:pic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164</w:t>
      </w:r>
      <w:r w:rsidR="00DC6E4D">
        <w:rPr>
          <w:rStyle w:val="a1"/>
          <w:rFonts w:eastAsia="SimSun"/>
        </w:rPr>
        <w:fldChar w:fldCharType="end"/>
      </w:r>
      <w:r w:rsidR="00A96DB9" w:rsidRPr="00DF1D24">
        <w:rPr>
          <w:rStyle w:val="a1"/>
          <w:rFonts w:eastAsia="SimSun"/>
        </w:rPr>
        <w:t>)</w:t>
      </w:r>
    </w:p>
    <w:p w14:paraId="2C1B85CA" w14:textId="77777777" w:rsidR="000D6328" w:rsidRDefault="00A86AB6">
      <w:pPr>
        <w:shd w:val="clear" w:color="auto" w:fill="FFFFFF"/>
        <w:spacing w:before="240" w:after="240" w:line="360" w:lineRule="auto"/>
        <w:jc w:val="both"/>
        <w:rPr>
          <w:rFonts w:eastAsiaTheme="minorEastAsia"/>
        </w:rPr>
      </w:pPr>
      <w:r>
        <w:rPr>
          <w:rFonts w:eastAsiaTheme="minorEastAsia"/>
        </w:rPr>
        <w:t>其中有效半径</w:t>
      </w:r>
      <w:r>
        <w:rPr>
          <w:rFonts w:eastAsiaTheme="minorEastAsia"/>
          <w:i/>
        </w:rPr>
        <w:t>r</w:t>
      </w:r>
      <w:r>
        <w:rPr>
          <w:rFonts w:eastAsiaTheme="minorEastAsia"/>
          <w:i/>
          <w:vertAlign w:val="subscript"/>
        </w:rPr>
        <w:t>eff</w:t>
      </w:r>
      <w:r>
        <w:rPr>
          <w:rFonts w:eastAsiaTheme="minorEastAsia"/>
        </w:rPr>
        <w:t>等于</w:t>
      </w:r>
    </w:p>
    <w:p w14:paraId="36E86116" w14:textId="5AD3AF6D"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8"/>
        </w:rPr>
        <w:pict w14:anchorId="45D085E8">
          <v:shape id="_x0000_i1060" type="#_x0000_t75" alt="" style="width:78.1pt;height:44.85pt;mso-width-percent:0;mso-height-percent:0;mso-width-percent:0;mso-height-percent:0">
            <v:imagedata r:id="rId239"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165</w:t>
      </w:r>
      <w:r w:rsidR="00DC6E4D">
        <w:rPr>
          <w:rStyle w:val="a1"/>
          <w:rFonts w:eastAsia="SimSun"/>
        </w:rPr>
        <w:fldChar w:fldCharType="end"/>
      </w:r>
      <w:r w:rsidR="00A96DB9" w:rsidRPr="00DF1D24">
        <w:rPr>
          <w:rStyle w:val="a1"/>
          <w:rFonts w:eastAsia="SimSun"/>
        </w:rPr>
        <w:t>)</w:t>
      </w:r>
    </w:p>
    <w:p w14:paraId="0BE16682" w14:textId="77777777" w:rsidR="000D6328" w:rsidRDefault="00A86AB6">
      <w:pPr>
        <w:shd w:val="clear" w:color="auto" w:fill="FFFFFF"/>
        <w:spacing w:before="240" w:after="240" w:line="360" w:lineRule="auto"/>
        <w:jc w:val="both"/>
        <w:rPr>
          <w:rFonts w:eastAsiaTheme="minorEastAsia"/>
        </w:rPr>
      </w:pPr>
      <w:r>
        <w:rPr>
          <w:rFonts w:eastAsiaTheme="minorEastAsia"/>
        </w:rPr>
        <w:t>由此可以得出粒子群的质量浓度为</w:t>
      </w:r>
      <w:r>
        <w:rPr>
          <w:rFonts w:eastAsiaTheme="minorEastAsia"/>
        </w:rPr>
        <w:t>:</w:t>
      </w:r>
    </w:p>
    <w:p w14:paraId="612630B6" w14:textId="464919D6" w:rsidR="000D6328" w:rsidRDefault="00A86AB6">
      <w:pPr>
        <w:pStyle w:val="MTDisplayEquation"/>
        <w:jc w:val="both"/>
        <w:rPr>
          <w:rStyle w:val="a1"/>
          <w:rFonts w:eastAsia="SimSun"/>
        </w:rPr>
      </w:pPr>
      <w:r>
        <w:rPr>
          <w:rFonts w:eastAsiaTheme="minorEastAsia"/>
        </w:rPr>
        <w:tab/>
      </w:r>
      <w:r w:rsidR="00C9550A" w:rsidRPr="00C9550A">
        <w:rPr>
          <w:rFonts w:eastAsiaTheme="minorEastAsia"/>
          <w:noProof/>
          <w:position w:val="-30"/>
        </w:rPr>
        <w:object w:dxaOrig="2023" w:dyaOrig="674" w14:anchorId="27A62925">
          <v:shape id="_x0000_i1059" type="#_x0000_t75" alt="" style="width:100.8pt;height:34.35pt;mso-width-percent:0;mso-height-percent:0;mso-width-percent:0;mso-height-percent:0" o:ole="">
            <v:imagedata r:id="rId240" o:title=""/>
          </v:shape>
          <o:OLEObject Type="Embed" ProgID="Equation.DSMT4" ShapeID="_x0000_i1059" DrawAspect="Content" ObjectID="_1807045377" r:id="rId241"/>
        </w:obje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166</w:t>
      </w:r>
      <w:r w:rsidR="00DC6E4D">
        <w:rPr>
          <w:rStyle w:val="a1"/>
          <w:rFonts w:eastAsia="SimSun"/>
        </w:rPr>
        <w:fldChar w:fldCharType="end"/>
      </w:r>
      <w:r w:rsidR="00A96DB9" w:rsidRPr="00DF1D24">
        <w:rPr>
          <w:rStyle w:val="a1"/>
          <w:rFonts w:eastAsia="SimSun"/>
        </w:rPr>
        <w:t>)</w:t>
      </w:r>
    </w:p>
    <w:p w14:paraId="70858889" w14:textId="60404214" w:rsidR="00362103" w:rsidRDefault="00362103" w:rsidP="00362103">
      <w:pPr>
        <w:rPr>
          <w:rFonts w:eastAsiaTheme="minorEastAsia"/>
          <w:lang w:val="en-US"/>
        </w:rPr>
      </w:pPr>
      <w:r>
        <w:rPr>
          <w:rFonts w:eastAsiaTheme="minorEastAsia" w:hint="eastAsia"/>
          <w:lang w:val="en-US"/>
        </w:rPr>
        <w:t>假设对于尺度参数不大情形下，消光消率与尺度参数成正比</w:t>
      </w:r>
    </w:p>
    <w:p w14:paraId="1C33DCA0" w14:textId="77777777" w:rsidR="00362103" w:rsidRDefault="00362103" w:rsidP="00362103">
      <w:pPr>
        <w:rPr>
          <w:rFonts w:eastAsiaTheme="minorEastAsia"/>
          <w:lang w:val="en-US"/>
        </w:rPr>
      </w:pPr>
    </w:p>
    <w:p w14:paraId="488BC120" w14:textId="292B8A7A" w:rsidR="00362103" w:rsidRPr="00362103" w:rsidRDefault="00C9550A" w:rsidP="00955072">
      <w:pPr>
        <w:jc w:val="right"/>
        <w:rPr>
          <w:rFonts w:eastAsiaTheme="minorEastAsia"/>
          <w:iCs/>
          <w:lang w:val="en-US"/>
        </w:rPr>
      </w:pPr>
      <m:oMath>
        <m:sSub>
          <m:sSubPr>
            <m:ctrlPr>
              <w:rPr>
                <w:rFonts w:ascii="Cambria Math" w:eastAsiaTheme="minorEastAsia" w:hAnsi="Cambria Math"/>
                <w:i/>
                <w:iCs/>
                <w:lang w:val="en-US"/>
              </w:rPr>
            </m:ctrlPr>
          </m:sSubPr>
          <m:e>
            <m:r>
              <w:rPr>
                <w:rFonts w:ascii="Cambria Math" w:eastAsiaTheme="minorEastAsia" w:hAnsi="Cambria Math"/>
                <w:lang w:val="en-US"/>
              </w:rPr>
              <m:t>Q</m:t>
            </m:r>
          </m:e>
          <m:sub>
            <m:r>
              <w:rPr>
                <w:rFonts w:ascii="Cambria Math" w:eastAsiaTheme="minorEastAsia" w:hAnsi="Cambria Math"/>
                <w:lang w:val="en-US"/>
              </w:rPr>
              <m:t>ext</m:t>
            </m:r>
          </m:sub>
        </m:sSub>
        <m:r>
          <w:rPr>
            <w:rFonts w:ascii="Cambria Math" w:eastAsiaTheme="minorEastAsia" w:hAnsi="Cambria Math"/>
            <w:lang w:val="en-US"/>
          </w:rPr>
          <m:t>=c χ</m:t>
        </m:r>
      </m:oMath>
      <w:r w:rsidR="00955072">
        <w:rPr>
          <w:rFonts w:ascii="Cambria Math" w:eastAsia="SimSun" w:hAnsi="Cambria Math" w:hint="eastAsia"/>
          <w:iCs/>
          <w:lang w:val="en-US"/>
        </w:rPr>
        <w:t>，</w:t>
      </w:r>
      <w:r w:rsidR="00955072">
        <w:rPr>
          <w:rFonts w:ascii="Cambria Math" w:eastAsia="SimSun" w:hAnsi="Cambria Math"/>
          <w:iCs/>
          <w:lang w:val="en-US"/>
        </w:rPr>
        <w:tab/>
      </w:r>
      <w:r w:rsidR="00955072">
        <w:rPr>
          <w:rFonts w:ascii="Cambria Math" w:eastAsia="SimSun" w:hAnsi="Cambria Math"/>
          <w:iCs/>
          <w:lang w:val="en-US"/>
        </w:rPr>
        <w:tab/>
      </w:r>
      <w:r w:rsidR="00955072">
        <w:rPr>
          <w:rFonts w:ascii="Cambria Math" w:eastAsia="SimSun" w:hAnsi="Cambria Math"/>
          <w:iCs/>
          <w:lang w:val="en-US"/>
        </w:rPr>
        <w:tab/>
      </w:r>
      <w:r w:rsidR="00955072">
        <w:rPr>
          <w:rFonts w:ascii="Cambria Math" w:eastAsia="SimSun" w:hAnsi="Cambria Math"/>
          <w:iCs/>
          <w:lang w:val="en-US"/>
        </w:rPr>
        <w:tab/>
      </w:r>
      <w:r w:rsidR="00955072">
        <w:rPr>
          <w:rFonts w:ascii="Cambria Math" w:eastAsia="SimSun" w:hAnsi="Cambria Math"/>
          <w:iCs/>
          <w:lang w:val="en-US"/>
        </w:rPr>
        <w:tab/>
      </w:r>
      <w:r w:rsidR="00955072">
        <w:rPr>
          <w:rFonts w:ascii="Cambria Math" w:eastAsia="SimSun" w:hAnsi="Cambria Math"/>
          <w:iCs/>
          <w:lang w:val="en-US"/>
        </w:rPr>
        <w:tab/>
      </w:r>
      <w:r w:rsidR="00955072" w:rsidRPr="00DF1D24">
        <w:rPr>
          <w:rStyle w:val="a1"/>
          <w:rFonts w:eastAsia="SimSun" w:hint="eastAsia"/>
        </w:rPr>
        <w:t>(</w:t>
      </w:r>
      <w:r w:rsidR="00955072">
        <w:rPr>
          <w:rStyle w:val="a1"/>
          <w:rFonts w:eastAsia="SimSun"/>
        </w:rPr>
        <w:fldChar w:fldCharType="begin"/>
      </w:r>
      <w:r w:rsidR="00955072">
        <w:rPr>
          <w:rStyle w:val="a1"/>
          <w:rFonts w:eastAsia="SimSun"/>
        </w:rPr>
        <w:instrText xml:space="preserve"> </w:instrText>
      </w:r>
      <w:r w:rsidR="00955072">
        <w:rPr>
          <w:rStyle w:val="a1"/>
          <w:rFonts w:eastAsia="SimSun" w:hint="eastAsia"/>
        </w:rPr>
        <w:instrText>STYLEREF 1 \s</w:instrText>
      </w:r>
      <w:r w:rsidR="00955072">
        <w:rPr>
          <w:rStyle w:val="a1"/>
          <w:rFonts w:eastAsia="SimSun"/>
        </w:rPr>
        <w:instrText xml:space="preserve"> </w:instrText>
      </w:r>
      <w:r w:rsidR="00955072">
        <w:rPr>
          <w:rStyle w:val="a1"/>
          <w:rFonts w:eastAsia="SimSun"/>
        </w:rPr>
        <w:fldChar w:fldCharType="separate"/>
      </w:r>
      <w:r w:rsidR="00753F36">
        <w:rPr>
          <w:rStyle w:val="a1"/>
          <w:rFonts w:eastAsia="SimSun"/>
          <w:noProof/>
        </w:rPr>
        <w:t>4</w:t>
      </w:r>
      <w:r w:rsidR="00955072">
        <w:rPr>
          <w:rStyle w:val="a1"/>
          <w:rFonts w:eastAsia="SimSun"/>
        </w:rPr>
        <w:fldChar w:fldCharType="end"/>
      </w:r>
      <w:r w:rsidR="00955072">
        <w:rPr>
          <w:rStyle w:val="a1"/>
          <w:rFonts w:eastAsia="SimSun"/>
        </w:rPr>
        <w:t>.</w:t>
      </w:r>
      <w:r w:rsidR="00955072">
        <w:rPr>
          <w:rStyle w:val="a1"/>
          <w:rFonts w:eastAsia="SimSun"/>
        </w:rPr>
        <w:fldChar w:fldCharType="begin"/>
      </w:r>
      <w:r w:rsidR="00955072">
        <w:rPr>
          <w:rStyle w:val="a1"/>
          <w:rFonts w:eastAsia="SimSun"/>
        </w:rPr>
        <w:instrText xml:space="preserve"> </w:instrText>
      </w:r>
      <w:r w:rsidR="00955072">
        <w:rPr>
          <w:rStyle w:val="a1"/>
          <w:rFonts w:eastAsia="SimSun" w:hint="eastAsia"/>
        </w:rPr>
        <w:instrText>SEQ Equation \* ARABIC \s 1</w:instrText>
      </w:r>
      <w:r w:rsidR="00955072">
        <w:rPr>
          <w:rStyle w:val="a1"/>
          <w:rFonts w:eastAsia="SimSun"/>
        </w:rPr>
        <w:instrText xml:space="preserve"> </w:instrText>
      </w:r>
      <w:r w:rsidR="00955072">
        <w:rPr>
          <w:rStyle w:val="a1"/>
          <w:rFonts w:eastAsia="SimSun"/>
        </w:rPr>
        <w:fldChar w:fldCharType="separate"/>
      </w:r>
      <w:r w:rsidR="00753F36">
        <w:rPr>
          <w:rStyle w:val="a1"/>
          <w:rFonts w:eastAsia="SimSun"/>
          <w:noProof/>
        </w:rPr>
        <w:t>167</w:t>
      </w:r>
      <w:r w:rsidR="00955072">
        <w:rPr>
          <w:rStyle w:val="a1"/>
          <w:rFonts w:eastAsia="SimSun"/>
        </w:rPr>
        <w:fldChar w:fldCharType="end"/>
      </w:r>
      <w:r w:rsidR="00955072" w:rsidRPr="00DF1D24">
        <w:rPr>
          <w:rStyle w:val="a1"/>
          <w:rFonts w:eastAsia="SimSun"/>
        </w:rPr>
        <w:t>)</w:t>
      </w:r>
    </w:p>
    <w:p w14:paraId="7A73C42F" w14:textId="5AD61853" w:rsidR="00362103" w:rsidRDefault="00362103" w:rsidP="00362103">
      <w:pPr>
        <w:rPr>
          <w:rFonts w:eastAsiaTheme="minorEastAsia"/>
          <w:lang w:val="en-US"/>
        </w:rPr>
      </w:pPr>
      <w:r>
        <w:rPr>
          <w:rFonts w:eastAsiaTheme="minorEastAsia" w:hint="eastAsia"/>
          <w:iCs/>
          <w:lang w:val="en-US"/>
        </w:rPr>
        <w:t>我们有</w:t>
      </w:r>
    </w:p>
    <w:p w14:paraId="2D9B727F" w14:textId="6BB35CD0" w:rsidR="00362103" w:rsidRDefault="00C9550A" w:rsidP="00955072">
      <w:pPr>
        <w:jc w:val="right"/>
        <w:rPr>
          <w:rFonts w:eastAsiaTheme="minorEastAsia"/>
          <w:noProof/>
        </w:rPr>
      </w:pPr>
      <w:r w:rsidRPr="00C9550A">
        <w:rPr>
          <w:rFonts w:eastAsiaTheme="minorEastAsia"/>
          <w:noProof/>
          <w:position w:val="-38"/>
        </w:rPr>
        <w:object w:dxaOrig="3920" w:dyaOrig="1060" w14:anchorId="70985FCD">
          <v:shape id="_x0000_i1058" type="#_x0000_t75" alt="" style="width:196.05pt;height:53.7pt;mso-width-percent:0;mso-height-percent:0;mso-width-percent:0;mso-height-percent:0" o:ole="">
            <v:imagedata r:id="rId242" o:title=""/>
          </v:shape>
          <o:OLEObject Type="Embed" ProgID="Equation.DSMT4" ShapeID="_x0000_i1058" DrawAspect="Content" ObjectID="_1807045378" r:id="rId243"/>
        </w:object>
      </w:r>
      <w:r w:rsidR="00955072">
        <w:rPr>
          <w:rFonts w:eastAsiaTheme="minorEastAsia" w:hint="eastAsia"/>
          <w:noProof/>
        </w:rPr>
        <w:t>，</w:t>
      </w:r>
      <w:r w:rsidR="00955072">
        <w:rPr>
          <w:rFonts w:eastAsiaTheme="minorEastAsia"/>
          <w:noProof/>
        </w:rPr>
        <w:tab/>
      </w:r>
      <w:r w:rsidR="00955072">
        <w:rPr>
          <w:rFonts w:eastAsiaTheme="minorEastAsia"/>
          <w:noProof/>
        </w:rPr>
        <w:tab/>
      </w:r>
      <w:r w:rsidR="00955072">
        <w:rPr>
          <w:rFonts w:eastAsiaTheme="minorEastAsia"/>
          <w:noProof/>
        </w:rPr>
        <w:tab/>
      </w:r>
      <w:r w:rsidR="00955072" w:rsidRPr="00DF1D24">
        <w:rPr>
          <w:rStyle w:val="a1"/>
          <w:rFonts w:eastAsia="SimSun" w:hint="eastAsia"/>
        </w:rPr>
        <w:t>(</w:t>
      </w:r>
      <w:r w:rsidR="00955072">
        <w:rPr>
          <w:rStyle w:val="a1"/>
          <w:rFonts w:eastAsia="SimSun"/>
        </w:rPr>
        <w:fldChar w:fldCharType="begin"/>
      </w:r>
      <w:r w:rsidR="00955072">
        <w:rPr>
          <w:rStyle w:val="a1"/>
          <w:rFonts w:eastAsia="SimSun"/>
        </w:rPr>
        <w:instrText xml:space="preserve"> </w:instrText>
      </w:r>
      <w:r w:rsidR="00955072">
        <w:rPr>
          <w:rStyle w:val="a1"/>
          <w:rFonts w:eastAsia="SimSun" w:hint="eastAsia"/>
        </w:rPr>
        <w:instrText>STYLEREF 1 \s</w:instrText>
      </w:r>
      <w:r w:rsidR="00955072">
        <w:rPr>
          <w:rStyle w:val="a1"/>
          <w:rFonts w:eastAsia="SimSun"/>
        </w:rPr>
        <w:instrText xml:space="preserve"> </w:instrText>
      </w:r>
      <w:r w:rsidR="00955072">
        <w:rPr>
          <w:rStyle w:val="a1"/>
          <w:rFonts w:eastAsia="SimSun"/>
        </w:rPr>
        <w:fldChar w:fldCharType="separate"/>
      </w:r>
      <w:r w:rsidR="00753F36">
        <w:rPr>
          <w:rStyle w:val="a1"/>
          <w:rFonts w:eastAsia="SimSun"/>
          <w:noProof/>
        </w:rPr>
        <w:t>4</w:t>
      </w:r>
      <w:r w:rsidR="00955072">
        <w:rPr>
          <w:rStyle w:val="a1"/>
          <w:rFonts w:eastAsia="SimSun"/>
        </w:rPr>
        <w:fldChar w:fldCharType="end"/>
      </w:r>
      <w:r w:rsidR="00955072">
        <w:rPr>
          <w:rStyle w:val="a1"/>
          <w:rFonts w:eastAsia="SimSun"/>
        </w:rPr>
        <w:t>.</w:t>
      </w:r>
      <w:r w:rsidR="00955072">
        <w:rPr>
          <w:rStyle w:val="a1"/>
          <w:rFonts w:eastAsia="SimSun"/>
        </w:rPr>
        <w:fldChar w:fldCharType="begin"/>
      </w:r>
      <w:r w:rsidR="00955072">
        <w:rPr>
          <w:rStyle w:val="a1"/>
          <w:rFonts w:eastAsia="SimSun"/>
        </w:rPr>
        <w:instrText xml:space="preserve"> </w:instrText>
      </w:r>
      <w:r w:rsidR="00955072">
        <w:rPr>
          <w:rStyle w:val="a1"/>
          <w:rFonts w:eastAsia="SimSun" w:hint="eastAsia"/>
        </w:rPr>
        <w:instrText>SEQ Equation \* ARABIC \s 1</w:instrText>
      </w:r>
      <w:r w:rsidR="00955072">
        <w:rPr>
          <w:rStyle w:val="a1"/>
          <w:rFonts w:eastAsia="SimSun"/>
        </w:rPr>
        <w:instrText xml:space="preserve"> </w:instrText>
      </w:r>
      <w:r w:rsidR="00955072">
        <w:rPr>
          <w:rStyle w:val="a1"/>
          <w:rFonts w:eastAsia="SimSun"/>
        </w:rPr>
        <w:fldChar w:fldCharType="separate"/>
      </w:r>
      <w:r w:rsidR="00753F36">
        <w:rPr>
          <w:rStyle w:val="a1"/>
          <w:rFonts w:eastAsia="SimSun"/>
          <w:noProof/>
        </w:rPr>
        <w:t>168</w:t>
      </w:r>
      <w:r w:rsidR="00955072">
        <w:rPr>
          <w:rStyle w:val="a1"/>
          <w:rFonts w:eastAsia="SimSun"/>
        </w:rPr>
        <w:fldChar w:fldCharType="end"/>
      </w:r>
      <w:r w:rsidR="00955072" w:rsidRPr="00DF1D24">
        <w:rPr>
          <w:rStyle w:val="a1"/>
          <w:rFonts w:eastAsia="SimSun"/>
        </w:rPr>
        <w:t>)</w:t>
      </w:r>
    </w:p>
    <w:p w14:paraId="27B045BB" w14:textId="7E57C1A4" w:rsidR="00362103" w:rsidRDefault="00362103" w:rsidP="00362103">
      <w:pPr>
        <w:shd w:val="clear" w:color="auto" w:fill="FFFFFF"/>
        <w:spacing w:before="240" w:after="240" w:line="360" w:lineRule="auto"/>
        <w:jc w:val="both"/>
        <w:rPr>
          <w:rFonts w:eastAsiaTheme="minorEastAsia"/>
        </w:rPr>
      </w:pPr>
      <w:r>
        <w:rPr>
          <w:rFonts w:eastAsiaTheme="minorEastAsia"/>
        </w:rPr>
        <w:t>由此可以得出粒子群的质量浓度为</w:t>
      </w:r>
      <w:r>
        <w:rPr>
          <w:rFonts w:eastAsiaTheme="minorEastAsia"/>
        </w:rPr>
        <w:t>:</w:t>
      </w:r>
    </w:p>
    <w:p w14:paraId="2053FC28" w14:textId="7034A03A" w:rsidR="00B97FEA" w:rsidRPr="00955072" w:rsidRDefault="00362103" w:rsidP="00955072">
      <w:pPr>
        <w:shd w:val="clear" w:color="auto" w:fill="FFFFFF"/>
        <w:spacing w:before="240" w:after="240" w:line="360" w:lineRule="auto"/>
        <w:jc w:val="right"/>
        <w:rPr>
          <w:rFonts w:eastAsiaTheme="minorEastAsia"/>
          <w:i/>
          <w:lang w:val="en-US"/>
        </w:rPr>
      </w:pPr>
      <m:oMath>
        <m:r>
          <w:rPr>
            <w:rFonts w:ascii="Cambria Math" w:eastAsiaTheme="minorEastAsia" w:hAnsi="Cambria Math" w:hint="eastAsia"/>
          </w:rPr>
          <m:t>M</m:t>
        </m:r>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ext</m:t>
                </m:r>
              </m:sub>
            </m:sSub>
          </m:num>
          <m:den>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m</m:t>
                </m:r>
              </m:sub>
            </m:sSub>
          </m:den>
        </m:f>
        <m:r>
          <w:rPr>
            <w:rFonts w:ascii="Cambria Math" w:eastAsiaTheme="minorEastAsia" w:hAnsi="Cambria Math"/>
            <w:lang w:val="en-US"/>
          </w:rPr>
          <m:t>=</m:t>
        </m:r>
        <m:f>
          <m:fPr>
            <m:ctrlPr>
              <w:rPr>
                <w:rFonts w:ascii="Cambria Math" w:eastAsiaTheme="minorEastAsia" w:hAnsi="Cambria Math"/>
                <w:i/>
                <w:lang w:val="en-US"/>
              </w:rPr>
            </m:ctrlPr>
          </m:fPr>
          <m:num>
            <m:r>
              <w:rPr>
                <w:rFonts w:ascii="Cambria Math" w:eastAsiaTheme="minorEastAsia" w:hAnsi="Cambria Math"/>
                <w:lang w:val="en-US"/>
              </w:rPr>
              <m:t>2ρλ</m:t>
            </m:r>
          </m:num>
          <m:den>
            <m:r>
              <w:rPr>
                <w:rFonts w:ascii="Cambria Math" w:eastAsiaTheme="minorEastAsia" w:hAnsi="Cambria Math"/>
                <w:lang w:val="en-US"/>
              </w:rPr>
              <m:t>3πc</m:t>
            </m:r>
          </m:den>
        </m:f>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ext</m:t>
            </m:r>
          </m:sub>
        </m:sSub>
        <m:r>
          <w:rPr>
            <w:rFonts w:ascii="Cambria Math" w:eastAsiaTheme="minorEastAsia" w:hAnsi="Cambria Math" w:hint="eastAsia"/>
            <w:lang w:val="en-US"/>
          </w:rPr>
          <m:t>，</m:t>
        </m:r>
      </m:oMath>
      <w:r w:rsidR="00955072">
        <w:rPr>
          <w:rFonts w:ascii="Cambria Math" w:eastAsia="SimSun" w:hAnsi="Cambria Math"/>
          <w:lang w:val="en-US"/>
        </w:rPr>
        <w:tab/>
      </w:r>
      <w:r w:rsidR="00955072">
        <w:rPr>
          <w:rFonts w:ascii="Cambria Math" w:eastAsia="SimSun" w:hAnsi="Cambria Math"/>
          <w:lang w:val="en-US"/>
        </w:rPr>
        <w:tab/>
      </w:r>
      <w:r w:rsidR="00955072">
        <w:rPr>
          <w:rFonts w:ascii="Cambria Math" w:eastAsia="SimSun" w:hAnsi="Cambria Math"/>
          <w:lang w:val="en-US"/>
        </w:rPr>
        <w:tab/>
      </w:r>
      <w:r w:rsidR="00955072">
        <w:rPr>
          <w:rFonts w:ascii="Cambria Math" w:eastAsia="SimSun" w:hAnsi="Cambria Math"/>
          <w:lang w:val="en-US"/>
        </w:rPr>
        <w:tab/>
      </w:r>
      <w:r w:rsidR="00955072">
        <w:rPr>
          <w:rFonts w:ascii="Cambria Math" w:eastAsia="SimSun" w:hAnsi="Cambria Math"/>
          <w:lang w:val="en-US"/>
        </w:rPr>
        <w:tab/>
      </w:r>
      <w:r w:rsidR="00955072" w:rsidRPr="00DF1D24">
        <w:rPr>
          <w:rStyle w:val="a1"/>
          <w:rFonts w:eastAsia="SimSun" w:hint="eastAsia"/>
        </w:rPr>
        <w:t>(</w:t>
      </w:r>
      <w:r w:rsidR="00955072">
        <w:rPr>
          <w:rStyle w:val="a1"/>
          <w:rFonts w:eastAsia="SimSun"/>
        </w:rPr>
        <w:fldChar w:fldCharType="begin"/>
      </w:r>
      <w:r w:rsidR="00955072">
        <w:rPr>
          <w:rStyle w:val="a1"/>
          <w:rFonts w:eastAsia="SimSun"/>
        </w:rPr>
        <w:instrText xml:space="preserve"> </w:instrText>
      </w:r>
      <w:r w:rsidR="00955072">
        <w:rPr>
          <w:rStyle w:val="a1"/>
          <w:rFonts w:eastAsia="SimSun" w:hint="eastAsia"/>
        </w:rPr>
        <w:instrText>STYLEREF 1 \s</w:instrText>
      </w:r>
      <w:r w:rsidR="00955072">
        <w:rPr>
          <w:rStyle w:val="a1"/>
          <w:rFonts w:eastAsia="SimSun"/>
        </w:rPr>
        <w:instrText xml:space="preserve"> </w:instrText>
      </w:r>
      <w:r w:rsidR="00955072">
        <w:rPr>
          <w:rStyle w:val="a1"/>
          <w:rFonts w:eastAsia="SimSun"/>
        </w:rPr>
        <w:fldChar w:fldCharType="separate"/>
      </w:r>
      <w:r w:rsidR="00753F36">
        <w:rPr>
          <w:rStyle w:val="a1"/>
          <w:rFonts w:eastAsia="SimSun"/>
          <w:noProof/>
        </w:rPr>
        <w:t>4</w:t>
      </w:r>
      <w:r w:rsidR="00955072">
        <w:rPr>
          <w:rStyle w:val="a1"/>
          <w:rFonts w:eastAsia="SimSun"/>
        </w:rPr>
        <w:fldChar w:fldCharType="end"/>
      </w:r>
      <w:r w:rsidR="00955072">
        <w:rPr>
          <w:rStyle w:val="a1"/>
          <w:rFonts w:eastAsia="SimSun"/>
        </w:rPr>
        <w:t>.</w:t>
      </w:r>
      <w:r w:rsidR="00955072">
        <w:rPr>
          <w:rStyle w:val="a1"/>
          <w:rFonts w:eastAsia="SimSun"/>
        </w:rPr>
        <w:fldChar w:fldCharType="begin"/>
      </w:r>
      <w:r w:rsidR="00955072">
        <w:rPr>
          <w:rStyle w:val="a1"/>
          <w:rFonts w:eastAsia="SimSun"/>
        </w:rPr>
        <w:instrText xml:space="preserve"> </w:instrText>
      </w:r>
      <w:r w:rsidR="00955072">
        <w:rPr>
          <w:rStyle w:val="a1"/>
          <w:rFonts w:eastAsia="SimSun" w:hint="eastAsia"/>
        </w:rPr>
        <w:instrText>SEQ Equation \* ARABIC \s 1</w:instrText>
      </w:r>
      <w:r w:rsidR="00955072">
        <w:rPr>
          <w:rStyle w:val="a1"/>
          <w:rFonts w:eastAsia="SimSun"/>
        </w:rPr>
        <w:instrText xml:space="preserve"> </w:instrText>
      </w:r>
      <w:r w:rsidR="00955072">
        <w:rPr>
          <w:rStyle w:val="a1"/>
          <w:rFonts w:eastAsia="SimSun"/>
        </w:rPr>
        <w:fldChar w:fldCharType="separate"/>
      </w:r>
      <w:r w:rsidR="00753F36">
        <w:rPr>
          <w:rStyle w:val="a1"/>
          <w:rFonts w:eastAsia="SimSun"/>
          <w:noProof/>
        </w:rPr>
        <w:t>169</w:t>
      </w:r>
      <w:r w:rsidR="00955072">
        <w:rPr>
          <w:rStyle w:val="a1"/>
          <w:rFonts w:eastAsia="SimSun"/>
        </w:rPr>
        <w:fldChar w:fldCharType="end"/>
      </w:r>
      <w:r w:rsidR="00955072" w:rsidRPr="00DF1D24">
        <w:rPr>
          <w:rStyle w:val="a1"/>
          <w:rFonts w:eastAsia="SimSun"/>
        </w:rPr>
        <w:t>)</w:t>
      </w:r>
    </w:p>
    <w:p w14:paraId="750F766E" w14:textId="6239B0EF" w:rsidR="00B97FEA" w:rsidRDefault="00B97FEA" w:rsidP="00362103">
      <w:pPr>
        <w:shd w:val="clear" w:color="auto" w:fill="FFFFFF"/>
        <w:spacing w:before="240" w:after="240" w:line="360" w:lineRule="auto"/>
        <w:jc w:val="both"/>
        <w:rPr>
          <w:rFonts w:eastAsiaTheme="minorEastAsia"/>
        </w:rPr>
      </w:pPr>
      <w:r w:rsidRPr="00B97FEA">
        <w:rPr>
          <w:rFonts w:eastAsiaTheme="minorEastAsia" w:hint="eastAsia"/>
        </w:rPr>
        <w:t>削光系数也可以表达为</w:t>
      </w:r>
    </w:p>
    <w:p w14:paraId="2B84A439" w14:textId="374AECF3" w:rsidR="00362103" w:rsidRPr="00B97FEA" w:rsidRDefault="00C9550A" w:rsidP="00955072">
      <w:pPr>
        <w:shd w:val="clear" w:color="auto" w:fill="FFFFFF"/>
        <w:spacing w:before="240" w:after="240" w:line="360" w:lineRule="auto"/>
        <w:jc w:val="right"/>
        <w:rPr>
          <w:rFonts w:eastAsiaTheme="minorEastAsia"/>
          <w:i/>
        </w:rPr>
      </w:pPr>
      <m:oMath>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ext</m:t>
            </m:r>
          </m:sub>
        </m:sSub>
        <m:r>
          <w:rPr>
            <w:rFonts w:ascii="Cambria Math" w:eastAsiaTheme="minorEastAsia" w:hAnsi="Cambria Math"/>
            <w:lang w:val="en-US"/>
          </w:rPr>
          <m:t>=</m:t>
        </m:r>
        <m:f>
          <m:fPr>
            <m:ctrlPr>
              <w:rPr>
                <w:rFonts w:ascii="Cambria Math" w:eastAsiaTheme="minorEastAsia" w:hAnsi="Cambria Math"/>
                <w:i/>
                <w:lang w:val="en-US"/>
              </w:rPr>
            </m:ctrlPr>
          </m:fPr>
          <m:num>
            <m:r>
              <w:rPr>
                <w:rFonts w:ascii="Cambria Math" w:eastAsiaTheme="minorEastAsia" w:hAnsi="Cambria Math"/>
                <w:lang w:val="en-US"/>
              </w:rPr>
              <m:t>3πc</m:t>
            </m:r>
          </m:num>
          <m:den>
            <m:r>
              <w:rPr>
                <w:rFonts w:ascii="Cambria Math" w:eastAsiaTheme="minorEastAsia" w:hAnsi="Cambria Math"/>
                <w:lang w:val="en-US"/>
              </w:rPr>
              <m:t>2ρλ</m:t>
            </m:r>
          </m:den>
        </m:f>
        <m:r>
          <w:rPr>
            <w:rFonts w:ascii="Cambria Math" w:eastAsiaTheme="minorEastAsia" w:hAnsi="Cambria Math" w:hint="eastAsia"/>
            <w:lang w:val="en-US"/>
          </w:rPr>
          <m:t>M</m:t>
        </m:r>
      </m:oMath>
      <w:r w:rsidR="00955072">
        <w:rPr>
          <w:rFonts w:eastAsiaTheme="minorEastAsia" w:hint="eastAsia"/>
          <w:i/>
          <w:lang w:val="en-US"/>
        </w:rPr>
        <w:t>，</w:t>
      </w:r>
      <w:r w:rsidR="00955072">
        <w:rPr>
          <w:rFonts w:eastAsiaTheme="minorEastAsia"/>
          <w:i/>
          <w:lang w:val="en-US"/>
        </w:rPr>
        <w:tab/>
      </w:r>
      <w:r w:rsidR="00955072">
        <w:rPr>
          <w:rFonts w:eastAsiaTheme="minorEastAsia"/>
          <w:i/>
          <w:lang w:val="en-US"/>
        </w:rPr>
        <w:tab/>
      </w:r>
      <w:r w:rsidR="00955072">
        <w:rPr>
          <w:rFonts w:eastAsiaTheme="minorEastAsia"/>
          <w:i/>
          <w:lang w:val="en-US"/>
        </w:rPr>
        <w:tab/>
      </w:r>
      <w:r w:rsidR="00955072">
        <w:rPr>
          <w:rFonts w:eastAsiaTheme="minorEastAsia"/>
          <w:i/>
          <w:lang w:val="en-US"/>
        </w:rPr>
        <w:tab/>
      </w:r>
      <w:r w:rsidR="00955072">
        <w:rPr>
          <w:rFonts w:eastAsiaTheme="minorEastAsia"/>
          <w:i/>
          <w:lang w:val="en-US"/>
        </w:rPr>
        <w:tab/>
      </w:r>
      <w:r w:rsidR="00955072">
        <w:rPr>
          <w:rFonts w:eastAsiaTheme="minorEastAsia"/>
          <w:i/>
          <w:lang w:val="en-US"/>
        </w:rPr>
        <w:tab/>
      </w:r>
      <w:r w:rsidR="00955072">
        <w:rPr>
          <w:rFonts w:eastAsiaTheme="minorEastAsia"/>
          <w:i/>
          <w:lang w:val="en-US"/>
        </w:rPr>
        <w:tab/>
      </w:r>
      <w:r w:rsidR="00955072" w:rsidRPr="00DF1D24">
        <w:rPr>
          <w:rStyle w:val="a1"/>
          <w:rFonts w:eastAsia="SimSun" w:hint="eastAsia"/>
        </w:rPr>
        <w:t>(</w:t>
      </w:r>
      <w:r w:rsidR="00955072">
        <w:rPr>
          <w:rStyle w:val="a1"/>
          <w:rFonts w:eastAsia="SimSun"/>
        </w:rPr>
        <w:fldChar w:fldCharType="begin"/>
      </w:r>
      <w:r w:rsidR="00955072">
        <w:rPr>
          <w:rStyle w:val="a1"/>
          <w:rFonts w:eastAsia="SimSun"/>
        </w:rPr>
        <w:instrText xml:space="preserve"> </w:instrText>
      </w:r>
      <w:r w:rsidR="00955072">
        <w:rPr>
          <w:rStyle w:val="a1"/>
          <w:rFonts w:eastAsia="SimSun" w:hint="eastAsia"/>
        </w:rPr>
        <w:instrText>STYLEREF 1 \s</w:instrText>
      </w:r>
      <w:r w:rsidR="00955072">
        <w:rPr>
          <w:rStyle w:val="a1"/>
          <w:rFonts w:eastAsia="SimSun"/>
        </w:rPr>
        <w:instrText xml:space="preserve"> </w:instrText>
      </w:r>
      <w:r w:rsidR="00955072">
        <w:rPr>
          <w:rStyle w:val="a1"/>
          <w:rFonts w:eastAsia="SimSun"/>
        </w:rPr>
        <w:fldChar w:fldCharType="separate"/>
      </w:r>
      <w:r w:rsidR="00753F36">
        <w:rPr>
          <w:rStyle w:val="a1"/>
          <w:rFonts w:eastAsia="SimSun"/>
          <w:noProof/>
        </w:rPr>
        <w:t>4</w:t>
      </w:r>
      <w:r w:rsidR="00955072">
        <w:rPr>
          <w:rStyle w:val="a1"/>
          <w:rFonts w:eastAsia="SimSun"/>
        </w:rPr>
        <w:fldChar w:fldCharType="end"/>
      </w:r>
      <w:r w:rsidR="00955072">
        <w:rPr>
          <w:rStyle w:val="a1"/>
          <w:rFonts w:eastAsia="SimSun"/>
        </w:rPr>
        <w:t>.</w:t>
      </w:r>
      <w:r w:rsidR="00955072">
        <w:rPr>
          <w:rStyle w:val="a1"/>
          <w:rFonts w:eastAsia="SimSun"/>
        </w:rPr>
        <w:fldChar w:fldCharType="begin"/>
      </w:r>
      <w:r w:rsidR="00955072">
        <w:rPr>
          <w:rStyle w:val="a1"/>
          <w:rFonts w:eastAsia="SimSun"/>
        </w:rPr>
        <w:instrText xml:space="preserve"> </w:instrText>
      </w:r>
      <w:r w:rsidR="00955072">
        <w:rPr>
          <w:rStyle w:val="a1"/>
          <w:rFonts w:eastAsia="SimSun" w:hint="eastAsia"/>
        </w:rPr>
        <w:instrText>SEQ Equation \* ARABIC \s 1</w:instrText>
      </w:r>
      <w:r w:rsidR="00955072">
        <w:rPr>
          <w:rStyle w:val="a1"/>
          <w:rFonts w:eastAsia="SimSun"/>
        </w:rPr>
        <w:instrText xml:space="preserve"> </w:instrText>
      </w:r>
      <w:r w:rsidR="00955072">
        <w:rPr>
          <w:rStyle w:val="a1"/>
          <w:rFonts w:eastAsia="SimSun"/>
        </w:rPr>
        <w:fldChar w:fldCharType="separate"/>
      </w:r>
      <w:r w:rsidR="00753F36">
        <w:rPr>
          <w:rStyle w:val="a1"/>
          <w:rFonts w:eastAsia="SimSun"/>
          <w:noProof/>
        </w:rPr>
        <w:t>170</w:t>
      </w:r>
      <w:r w:rsidR="00955072">
        <w:rPr>
          <w:rStyle w:val="a1"/>
          <w:rFonts w:eastAsia="SimSun"/>
        </w:rPr>
        <w:fldChar w:fldCharType="end"/>
      </w:r>
      <w:r w:rsidR="00955072" w:rsidRPr="00DF1D24">
        <w:rPr>
          <w:rStyle w:val="a1"/>
          <w:rFonts w:eastAsia="SimSun"/>
        </w:rPr>
        <w:t>)</w:t>
      </w:r>
    </w:p>
    <w:p w14:paraId="1127ABC2" w14:textId="2DAA6316" w:rsidR="000D6328" w:rsidRPr="002A08F3" w:rsidRDefault="00B97FEA">
      <w:pPr>
        <w:shd w:val="clear" w:color="auto" w:fill="FFFFFF"/>
        <w:spacing w:before="240" w:after="240" w:line="360" w:lineRule="auto"/>
        <w:jc w:val="both"/>
        <w:rPr>
          <w:rFonts w:eastAsiaTheme="minorEastAsia"/>
          <w:i/>
          <w:lang w:val="en-US"/>
        </w:rPr>
      </w:pPr>
      <w:r w:rsidRPr="00B97FEA">
        <w:rPr>
          <w:rFonts w:eastAsiaTheme="minorEastAsia" w:hint="eastAsia"/>
        </w:rPr>
        <w:t>对于非降水的云雾粒子</w:t>
      </w:r>
      <w:r>
        <w:rPr>
          <w:rFonts w:eastAsiaTheme="minorEastAsia" w:hint="eastAsia"/>
        </w:rPr>
        <w:t>，最大半径约为</w:t>
      </w:r>
      <w:r>
        <w:rPr>
          <w:rFonts w:eastAsiaTheme="minorEastAsia" w:hint="eastAsia"/>
        </w:rPr>
        <w:t>1</w:t>
      </w:r>
      <w:r>
        <w:rPr>
          <w:rFonts w:eastAsiaTheme="minorEastAsia"/>
        </w:rPr>
        <w:t>5–20</w:t>
      </w:r>
      <w:r>
        <w:rPr>
          <w:rFonts w:eastAsiaTheme="minorEastAsia" w:hint="eastAsia"/>
        </w:rPr>
        <w:t>微米，波长为</w:t>
      </w:r>
      <w:r>
        <w:rPr>
          <w:rFonts w:eastAsiaTheme="minorEastAsia" w:hint="eastAsia"/>
        </w:rPr>
        <w:t>1</w:t>
      </w:r>
      <w:r>
        <w:rPr>
          <w:rFonts w:eastAsiaTheme="minorEastAsia"/>
        </w:rPr>
        <w:t>1</w:t>
      </w:r>
      <w:r>
        <w:rPr>
          <w:rFonts w:eastAsiaTheme="minorEastAsia" w:hint="eastAsia"/>
        </w:rPr>
        <w:t>微米情形下，</w:t>
      </w:r>
      <m:oMath>
        <m:r>
          <w:rPr>
            <w:rFonts w:ascii="Cambria Math" w:eastAsiaTheme="minorEastAsia" w:hAnsi="Cambria Math" w:hint="eastAsia"/>
          </w:rPr>
          <m:t>c</m:t>
        </m:r>
        <m:r>
          <w:rPr>
            <w:rFonts w:ascii="Cambria Math" w:eastAsiaTheme="minorEastAsia" w:hAnsi="Cambria Math"/>
            <w:lang w:val="en-US"/>
          </w:rPr>
          <m:t>=0.30</m:t>
        </m:r>
      </m:oMath>
      <w:r>
        <w:rPr>
          <w:rFonts w:eastAsiaTheme="minorEastAsia"/>
          <w:lang w:val="en-US"/>
        </w:rPr>
        <w:t xml:space="preserve">, </w:t>
      </w:r>
      <m:oMath>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ext</m:t>
            </m:r>
          </m:sub>
        </m:sSub>
        <m:r>
          <w:rPr>
            <w:rFonts w:ascii="Cambria Math" w:eastAsiaTheme="minorEastAsia" w:hAnsi="Cambria Math"/>
            <w:lang w:val="en-US"/>
          </w:rPr>
          <m:t>=128 M</m:t>
        </m:r>
      </m:oMath>
      <w:r>
        <w:rPr>
          <w:rFonts w:eastAsiaTheme="minorEastAsia"/>
          <w:lang w:val="en-US"/>
        </w:rPr>
        <w:t xml:space="preserve">, </w:t>
      </w:r>
      <w:r>
        <w:rPr>
          <w:rFonts w:eastAsiaTheme="minorEastAsia" w:hint="eastAsia"/>
          <w:lang w:val="en-US"/>
        </w:rPr>
        <w:t>这里</w:t>
      </w:r>
      <w:r w:rsidR="001C4B85">
        <w:rPr>
          <w:rFonts w:eastAsiaTheme="minorEastAsia" w:hint="eastAsia"/>
          <w:lang w:val="en-US"/>
        </w:rPr>
        <w:t>质量浓度的单位为</w:t>
      </w:r>
      <w:r w:rsidR="001C4B85">
        <w:rPr>
          <w:rFonts w:eastAsiaTheme="minorEastAsia" w:hint="eastAsia"/>
          <w:lang w:val="en-US"/>
        </w:rPr>
        <w:t xml:space="preserve"> </w:t>
      </w:r>
      <m:oMath>
        <m:r>
          <m:rPr>
            <m:nor/>
          </m:rPr>
          <w:rPr>
            <w:rFonts w:ascii="Cambria Math" w:eastAsiaTheme="minorEastAsia" w:hAnsi="Cambria Math"/>
            <w:lang w:val="en-US"/>
          </w:rPr>
          <m:t xml:space="preserve">g </m:t>
        </m:r>
        <m:sSup>
          <m:sSupPr>
            <m:ctrlPr>
              <w:rPr>
                <w:rFonts w:ascii="Cambria Math" w:eastAsiaTheme="minorEastAsia" w:hAnsi="Cambria Math"/>
                <w:i/>
                <w:lang w:val="en-US"/>
              </w:rPr>
            </m:ctrlPr>
          </m:sSupPr>
          <m:e>
            <m:r>
              <w:rPr>
                <w:rFonts w:ascii="Cambria Math" w:eastAsiaTheme="minorEastAsia" w:hAnsi="Cambria Math"/>
                <w:lang w:val="en-US"/>
              </w:rPr>
              <m:t>m</m:t>
            </m:r>
          </m:e>
          <m:sup>
            <m:r>
              <w:rPr>
                <w:rFonts w:ascii="Cambria Math" w:eastAsiaTheme="minorEastAsia" w:hAnsi="Cambria Math"/>
                <w:lang w:val="en-US"/>
              </w:rPr>
              <m:t>-3</m:t>
            </m:r>
          </m:sup>
        </m:sSup>
      </m:oMath>
      <w:r w:rsidR="001C4B85">
        <w:rPr>
          <w:rFonts w:eastAsiaTheme="minorEastAsia"/>
        </w:rPr>
        <w:t>。</w:t>
      </w:r>
      <w:r w:rsidR="001C4B85">
        <w:rPr>
          <w:rFonts w:eastAsiaTheme="minorEastAsia" w:hint="eastAsia"/>
        </w:rPr>
        <w:t>基于</w:t>
      </w:r>
      <w:r w:rsidR="00A86AB6">
        <w:rPr>
          <w:rFonts w:eastAsiaTheme="minorEastAsia"/>
        </w:rPr>
        <w:t>上述关系</w:t>
      </w:r>
      <w:r w:rsidR="001C4B85">
        <w:rPr>
          <w:rFonts w:eastAsiaTheme="minorEastAsia" w:hint="eastAsia"/>
        </w:rPr>
        <w:t>或</w:t>
      </w:r>
      <w:r w:rsidR="00A86AB6">
        <w:rPr>
          <w:rFonts w:eastAsiaTheme="minorEastAsia"/>
        </w:rPr>
        <w:t>进一步改</w:t>
      </w:r>
      <w:r w:rsidR="00A86AB6">
        <w:rPr>
          <w:rFonts w:eastAsiaTheme="minorEastAsia"/>
        </w:rPr>
        <w:lastRenderedPageBreak/>
        <w:t>进，</w:t>
      </w:r>
      <w:r w:rsidR="001C4B85">
        <w:rPr>
          <w:rFonts w:eastAsiaTheme="minorEastAsia" w:hint="eastAsia"/>
        </w:rPr>
        <w:t>开展</w:t>
      </w:r>
      <w:r w:rsidR="00A86AB6">
        <w:rPr>
          <w:rFonts w:eastAsiaTheme="minorEastAsia"/>
        </w:rPr>
        <w:t>雾态气溶胶和云的液水含量</w:t>
      </w:r>
      <w:r w:rsidR="001C4B85">
        <w:rPr>
          <w:rFonts w:eastAsiaTheme="minorEastAsia" w:hint="eastAsia"/>
        </w:rPr>
        <w:t>的研究可进一步阅读文献</w:t>
      </w:r>
      <w:r w:rsidR="00060A61">
        <w:rPr>
          <w:rFonts w:eastAsiaTheme="minorEastAsia" w:hint="eastAsia"/>
        </w:rPr>
        <w:t>（</w:t>
      </w:r>
      <w:r w:rsidR="00060A61">
        <w:rPr>
          <w:rFonts w:eastAsiaTheme="minorEastAsia" w:hint="eastAsia"/>
        </w:rPr>
        <w:t>Ch</w:t>
      </w:r>
      <w:r w:rsidR="00060A61">
        <w:rPr>
          <w:rFonts w:eastAsiaTheme="minorEastAsia"/>
          <w:lang w:val="en-US"/>
        </w:rPr>
        <w:t>ylek, 1978; Dabas</w:t>
      </w:r>
      <w:r w:rsidR="00060A61">
        <w:rPr>
          <w:rFonts w:eastAsiaTheme="minorEastAsia" w:hint="eastAsia"/>
          <w:lang w:val="en-US"/>
        </w:rPr>
        <w:t>和</w:t>
      </w:r>
      <w:r w:rsidR="00060A61">
        <w:rPr>
          <w:rFonts w:eastAsiaTheme="minorEastAsia"/>
          <w:lang w:val="en-US"/>
        </w:rPr>
        <w:t xml:space="preserve">Klein, 2014; Sarna </w:t>
      </w:r>
      <w:r w:rsidR="00060A61">
        <w:rPr>
          <w:rFonts w:eastAsiaTheme="minorEastAsia" w:hint="eastAsia"/>
          <w:lang w:val="en-US"/>
        </w:rPr>
        <w:t>等，</w:t>
      </w:r>
      <w:r w:rsidR="00060A61">
        <w:rPr>
          <w:rFonts w:eastAsiaTheme="minorEastAsia" w:hint="eastAsia"/>
          <w:lang w:val="en-US"/>
        </w:rPr>
        <w:t>2</w:t>
      </w:r>
      <w:r w:rsidR="00060A61">
        <w:rPr>
          <w:rFonts w:eastAsiaTheme="minorEastAsia"/>
          <w:lang w:val="en-US"/>
        </w:rPr>
        <w:t>021</w:t>
      </w:r>
      <w:r w:rsidR="00060A61">
        <w:rPr>
          <w:rFonts w:eastAsiaTheme="minorEastAsia" w:hint="eastAsia"/>
        </w:rPr>
        <w:t>）</w:t>
      </w:r>
      <w:r w:rsidR="00A86AB6">
        <w:rPr>
          <w:rFonts w:eastAsiaTheme="minorEastAsia"/>
        </w:rPr>
        <w:t>。</w:t>
      </w:r>
    </w:p>
    <w:p w14:paraId="39F4EBB2" w14:textId="03E87BD9" w:rsidR="000D6328" w:rsidRDefault="00A86AB6" w:rsidP="00CF120C">
      <w:pPr>
        <w:pStyle w:val="ListParagraph"/>
        <w:numPr>
          <w:ilvl w:val="1"/>
          <w:numId w:val="3"/>
        </w:numPr>
        <w:spacing w:line="360" w:lineRule="auto"/>
        <w:rPr>
          <w:rFonts w:eastAsia="SimSun"/>
          <w:b/>
          <w:bCs/>
          <w:sz w:val="28"/>
          <w:szCs w:val="28"/>
        </w:rPr>
      </w:pPr>
      <w:r>
        <w:rPr>
          <w:rFonts w:eastAsia="SimSun"/>
          <w:b/>
          <w:bCs/>
          <w:sz w:val="28"/>
          <w:szCs w:val="28"/>
        </w:rPr>
        <w:t>散射</w:t>
      </w:r>
      <w:r w:rsidR="00D055AC">
        <w:rPr>
          <w:rFonts w:eastAsia="SimSun" w:hint="eastAsia"/>
          <w:b/>
          <w:bCs/>
          <w:sz w:val="28"/>
          <w:szCs w:val="28"/>
        </w:rPr>
        <w:t>（</w:t>
      </w:r>
      <w:r>
        <w:rPr>
          <w:rFonts w:eastAsia="SimSun"/>
          <w:b/>
          <w:bCs/>
          <w:sz w:val="28"/>
          <w:szCs w:val="28"/>
        </w:rPr>
        <w:t>吸收</w:t>
      </w:r>
      <w:r w:rsidR="00D055AC">
        <w:rPr>
          <w:rFonts w:eastAsia="SimSun" w:hint="eastAsia"/>
          <w:b/>
          <w:bCs/>
          <w:sz w:val="28"/>
          <w:szCs w:val="28"/>
        </w:rPr>
        <w:t>）截面与效率因子</w:t>
      </w:r>
    </w:p>
    <w:p w14:paraId="0402EAAD" w14:textId="76356F43" w:rsidR="000D6328" w:rsidRDefault="006009B5">
      <w:pPr>
        <w:shd w:val="clear" w:color="auto" w:fill="FFFFFF"/>
        <w:spacing w:before="240" w:after="240" w:line="360" w:lineRule="auto"/>
        <w:jc w:val="both"/>
        <w:rPr>
          <w:rFonts w:eastAsiaTheme="minorEastAsia"/>
        </w:rPr>
      </w:pPr>
      <w:r>
        <w:rPr>
          <w:rFonts w:eastAsiaTheme="minorEastAsia" w:hint="eastAsia"/>
        </w:rPr>
        <w:t xml:space="preserve"> </w:t>
      </w:r>
      <w:r>
        <w:rPr>
          <w:rFonts w:eastAsiaTheme="minorEastAsia"/>
        </w:rPr>
        <w:t xml:space="preserve">   </w:t>
      </w:r>
      <w:r w:rsidR="00A86AB6">
        <w:rPr>
          <w:rFonts w:eastAsiaTheme="minorEastAsia"/>
        </w:rPr>
        <w:t>对于吸收性粒子，消光包含了光散射和光吸收。散射占消光的比例定义为单次散射反照率。根据洛伦兹</w:t>
      </w:r>
      <w:r w:rsidR="00A86AB6">
        <w:rPr>
          <w:rFonts w:eastAsiaTheme="minorEastAsia"/>
        </w:rPr>
        <w:t>-</w:t>
      </w:r>
      <w:r w:rsidR="00A86AB6">
        <w:rPr>
          <w:rFonts w:eastAsiaTheme="minorEastAsia"/>
        </w:rPr>
        <w:t>米理论，散射效率因子等于</w:t>
      </w:r>
    </w:p>
    <w:p w14:paraId="7EF1AE9C" w14:textId="04EA18EA"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8"/>
        </w:rPr>
        <w:pict w14:anchorId="25CFD266">
          <v:shape id="_x0000_i1057" type="#_x0000_t75" alt="" style="width:184.45pt;height:34.35pt;mso-width-percent:0;mso-height-percent:0;mso-width-percent:0;mso-height-percent:0">
            <v:imagedata r:id="rId244"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52" w:name="EqnQsca_exact"/>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171</w:t>
      </w:r>
      <w:r w:rsidR="00DC6E4D">
        <w:rPr>
          <w:rStyle w:val="a1"/>
          <w:rFonts w:eastAsia="SimSun"/>
        </w:rPr>
        <w:fldChar w:fldCharType="end"/>
      </w:r>
      <w:bookmarkEnd w:id="52"/>
      <w:r w:rsidR="00A96DB9" w:rsidRPr="00DF1D24">
        <w:rPr>
          <w:rStyle w:val="a1"/>
          <w:rFonts w:eastAsia="SimSun"/>
        </w:rPr>
        <w:t>)</w:t>
      </w:r>
    </w:p>
    <w:p w14:paraId="18C4869E" w14:textId="20EA9F86" w:rsidR="000D6328" w:rsidRDefault="00A86AB6">
      <w:pPr>
        <w:shd w:val="clear" w:color="auto" w:fill="FFFFFF"/>
        <w:spacing w:before="240" w:after="240" w:line="360" w:lineRule="auto"/>
        <w:jc w:val="both"/>
        <w:rPr>
          <w:rFonts w:eastAsiaTheme="minorEastAsia"/>
        </w:rPr>
      </w:pPr>
      <w:r>
        <w:rPr>
          <w:rFonts w:eastAsiaTheme="minorEastAsia"/>
        </w:rPr>
        <w:t>由式</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EqnQext_small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159</w:t>
      </w:r>
      <w:r w:rsidR="007B72D3">
        <w:rPr>
          <w:rFonts w:eastAsiaTheme="minorEastAsia"/>
          <w:lang w:val="en-US"/>
        </w:rPr>
        <w:fldChar w:fldCharType="end"/>
      </w:r>
      <w:r w:rsidR="007B72D3">
        <w:rPr>
          <w:rFonts w:eastAsiaTheme="minorEastAsia"/>
          <w:lang w:val="en-US"/>
        </w:rPr>
        <w:t>)</w:t>
      </w:r>
      <w:r>
        <w:rPr>
          <w:rFonts w:eastAsiaTheme="minorEastAsia"/>
        </w:rPr>
        <w:t>可知，当尺度参数趋近于</w:t>
      </w:r>
      <w:r>
        <w:rPr>
          <w:rFonts w:eastAsiaTheme="minorEastAsia"/>
        </w:rPr>
        <w:t>0</w:t>
      </w:r>
      <w:r>
        <w:rPr>
          <w:rFonts w:eastAsiaTheme="minorEastAsia"/>
        </w:rPr>
        <w:t>时，吸收占主导，此时单次散射反照率趋近于</w:t>
      </w:r>
      <w:r>
        <w:rPr>
          <w:rFonts w:eastAsiaTheme="minorEastAsia"/>
        </w:rPr>
        <w:t>0</w:t>
      </w:r>
      <w:r>
        <w:rPr>
          <w:rFonts w:eastAsiaTheme="minorEastAsia"/>
        </w:rPr>
        <w:t>。对于弱吸收粒子，单次散射反照率可以在第一个消光峰值附近趋近于</w:t>
      </w:r>
      <w:r>
        <w:rPr>
          <w:rFonts w:eastAsiaTheme="minorEastAsia"/>
        </w:rPr>
        <w:t>1</w:t>
      </w:r>
      <w:r>
        <w:rPr>
          <w:rFonts w:eastAsiaTheme="minorEastAsia"/>
        </w:rPr>
        <w:t>，此时散射效率因子随尺度参数迅速增加至最大值，而吸收效率因子随尺度参数缓慢增长（见</w:t>
      </w:r>
      <w:r w:rsidR="009E3C22">
        <w:rPr>
          <w:rFonts w:eastAsiaTheme="minorEastAsia"/>
        </w:rPr>
        <w:fldChar w:fldCharType="begin"/>
      </w:r>
      <w:r w:rsidR="009E3C22">
        <w:rPr>
          <w:rFonts w:eastAsiaTheme="minorEastAsia"/>
        </w:rPr>
        <w:instrText xml:space="preserve"> REF _Ref196426780 \h </w:instrText>
      </w:r>
      <w:r w:rsidR="009E3C22">
        <w:rPr>
          <w:rFonts w:eastAsiaTheme="minorEastAsia"/>
        </w:rPr>
      </w:r>
      <w:r w:rsidR="009E3C22">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13</w:t>
      </w:r>
      <w:r w:rsidR="009E3C22">
        <w:rPr>
          <w:rFonts w:eastAsiaTheme="minorEastAsia"/>
        </w:rPr>
        <w:fldChar w:fldCharType="end"/>
      </w:r>
      <w:r>
        <w:rPr>
          <w:rFonts w:eastAsiaTheme="minorEastAsia"/>
        </w:rPr>
        <w:t>）。</w:t>
      </w:r>
    </w:p>
    <w:p w14:paraId="466D1D43" w14:textId="78F96C8F" w:rsidR="000D6328" w:rsidRDefault="006009B5">
      <w:pPr>
        <w:shd w:val="clear" w:color="auto" w:fill="FFFFFF"/>
        <w:spacing w:before="240" w:after="240" w:line="360" w:lineRule="auto"/>
        <w:jc w:val="both"/>
        <w:rPr>
          <w:rFonts w:eastAsiaTheme="minorEastAsia"/>
        </w:rPr>
      </w:pPr>
      <w:r>
        <w:rPr>
          <w:rFonts w:eastAsiaTheme="minorEastAsia" w:hint="eastAsia"/>
        </w:rPr>
        <w:t xml:space="preserve"> </w:t>
      </w:r>
      <w:r>
        <w:rPr>
          <w:rFonts w:eastAsiaTheme="minorEastAsia"/>
        </w:rPr>
        <w:t xml:space="preserve">   </w:t>
      </w:r>
      <w:r w:rsidR="00A86AB6">
        <w:rPr>
          <w:rFonts w:eastAsiaTheme="minorEastAsia"/>
        </w:rPr>
        <w:t>我们很难通过式</w:t>
      </w:r>
      <w:r w:rsidR="007B72D3">
        <w:rPr>
          <w:rFonts w:eastAsiaTheme="minorEastAsia"/>
          <w:lang w:val="en-US"/>
        </w:rPr>
        <w:t>(</w:t>
      </w:r>
      <w:r w:rsidR="007B72D3">
        <w:rPr>
          <w:rFonts w:eastAsiaTheme="minorEastAsia"/>
          <w:lang w:val="en-US"/>
        </w:rPr>
        <w:fldChar w:fldCharType="begin"/>
      </w:r>
      <w:r w:rsidR="007B72D3">
        <w:rPr>
          <w:rFonts w:eastAsiaTheme="minorEastAsia"/>
          <w:lang w:val="en-US"/>
        </w:rPr>
        <w:instrText xml:space="preserve"> REF EqnQsca_exact \h </w:instrText>
      </w:r>
      <w:r w:rsidR="007B72D3">
        <w:rPr>
          <w:rFonts w:eastAsiaTheme="minorEastAsia"/>
          <w:lang w:val="en-US"/>
        </w:rPr>
      </w:r>
      <w:r w:rsidR="007B72D3">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171</w:t>
      </w:r>
      <w:r w:rsidR="007B72D3">
        <w:rPr>
          <w:rFonts w:eastAsiaTheme="minorEastAsia"/>
          <w:lang w:val="en-US"/>
        </w:rPr>
        <w:fldChar w:fldCharType="end"/>
      </w:r>
      <w:r w:rsidR="007B72D3">
        <w:rPr>
          <w:rFonts w:eastAsiaTheme="minorEastAsia"/>
          <w:lang w:val="en-US"/>
        </w:rPr>
        <w:t>)</w:t>
      </w:r>
      <w:r w:rsidR="00A86AB6">
        <w:rPr>
          <w:rFonts w:eastAsiaTheme="minorEastAsia"/>
        </w:rPr>
        <w:t>求解</w:t>
      </w:r>
      <w:r w:rsidR="00A86AB6">
        <w:rPr>
          <w:rFonts w:eastAsiaTheme="minorEastAsia"/>
        </w:rPr>
        <w:t>Q</w:t>
      </w:r>
      <w:r w:rsidR="00A86AB6">
        <w:rPr>
          <w:rFonts w:eastAsiaTheme="minorEastAsia"/>
          <w:vertAlign w:val="subscript"/>
        </w:rPr>
        <w:t>sca</w:t>
      </w:r>
      <w:r w:rsidR="00A86AB6">
        <w:rPr>
          <w:rFonts w:eastAsiaTheme="minorEastAsia"/>
        </w:rPr>
        <w:t>的渐近表达式。然而，从几何光学出发，对粒子表面反射能量和透射能量进行数值积分，可以很方便计算出散射效率因子的渐进解，如式</w:t>
      </w:r>
      <w:r w:rsidR="00F11F20">
        <w:rPr>
          <w:rFonts w:eastAsiaTheme="minorEastAsia"/>
          <w:lang w:val="en-US"/>
        </w:rPr>
        <w:t>(</w:t>
      </w:r>
      <w:r w:rsidR="00F11F20">
        <w:rPr>
          <w:rFonts w:eastAsiaTheme="minorEastAsia"/>
          <w:lang w:val="en-US"/>
        </w:rPr>
        <w:fldChar w:fldCharType="begin"/>
      </w:r>
      <w:r w:rsidR="00F11F20">
        <w:rPr>
          <w:rFonts w:eastAsiaTheme="minorEastAsia"/>
          <w:lang w:val="en-US"/>
        </w:rPr>
        <w:instrText xml:space="preserve"> REF EqnQsca_geo \h </w:instrText>
      </w:r>
      <w:r w:rsidR="00F11F20">
        <w:rPr>
          <w:rFonts w:eastAsiaTheme="minorEastAsia"/>
          <w:lang w:val="en-US"/>
        </w:rPr>
      </w:r>
      <w:r w:rsidR="00F11F20">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172</w:t>
      </w:r>
      <w:r w:rsidR="00F11F20">
        <w:rPr>
          <w:rFonts w:eastAsiaTheme="minorEastAsia"/>
          <w:lang w:val="en-US"/>
        </w:rPr>
        <w:fldChar w:fldCharType="end"/>
      </w:r>
      <w:r w:rsidR="00F11F20">
        <w:rPr>
          <w:rFonts w:eastAsiaTheme="minorEastAsia"/>
          <w:lang w:val="en-US"/>
        </w:rPr>
        <w:t>)</w:t>
      </w:r>
      <w:r w:rsidR="00A86AB6">
        <w:rPr>
          <w:rFonts w:eastAsiaTheme="minorEastAsia"/>
        </w:rPr>
        <w:t>所示</w:t>
      </w:r>
      <w:r w:rsidR="00060A61">
        <w:rPr>
          <w:rFonts w:eastAsiaTheme="minorEastAsia" w:hint="eastAsia"/>
        </w:rPr>
        <w:t>（</w:t>
      </w:r>
      <w:r w:rsidR="00060A61">
        <w:rPr>
          <w:rFonts w:eastAsiaTheme="minorEastAsia"/>
          <w:lang w:val="en-US"/>
        </w:rPr>
        <w:t>van de Hulst, 1957</w:t>
      </w:r>
      <w:r w:rsidR="00060A61">
        <w:rPr>
          <w:rFonts w:eastAsiaTheme="minorEastAsia" w:hint="eastAsia"/>
        </w:rPr>
        <w:t>）</w:t>
      </w:r>
      <w:r w:rsidR="00A86AB6">
        <w:rPr>
          <w:rFonts w:eastAsiaTheme="minorEastAsia"/>
        </w:rPr>
        <w:t>:</w:t>
      </w:r>
    </w:p>
    <w:p w14:paraId="63086037" w14:textId="408DE2B7"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2"/>
        </w:rPr>
        <w:pict w14:anchorId="30970285">
          <v:shape id="_x0000_i1056" type="#_x0000_t75" alt="" style="width:240.35pt;height:37.65pt;mso-width-percent:0;mso-height-percent:0;mso-width-percent:0;mso-height-percent:0">
            <v:imagedata r:id="rId245"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53" w:name="EqnQsca_geo"/>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172</w:t>
      </w:r>
      <w:r w:rsidR="00DC6E4D">
        <w:rPr>
          <w:rStyle w:val="a1"/>
          <w:rFonts w:eastAsia="SimSun"/>
        </w:rPr>
        <w:fldChar w:fldCharType="end"/>
      </w:r>
      <w:bookmarkEnd w:id="53"/>
      <w:r w:rsidR="00A96DB9" w:rsidRPr="00DF1D24">
        <w:rPr>
          <w:rStyle w:val="a1"/>
          <w:rFonts w:eastAsia="SimSun"/>
        </w:rPr>
        <w:t>)</w:t>
      </w:r>
    </w:p>
    <w:p w14:paraId="536005C1" w14:textId="3D4353CB"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4"/>
        </w:rPr>
        <w:pict w14:anchorId="676DFA5D">
          <v:shape id="_x0000_i1055" type="#_x0000_t75" alt="" style="width:104.1pt;height:31pt;mso-width-percent:0;mso-height-percent:0;mso-width-percent:0;mso-height-percent:0">
            <v:imagedata r:id="rId246"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173</w:t>
      </w:r>
      <w:r w:rsidR="00DC6E4D">
        <w:rPr>
          <w:rStyle w:val="a1"/>
          <w:rFonts w:eastAsia="SimSun"/>
        </w:rPr>
        <w:fldChar w:fldCharType="end"/>
      </w:r>
      <w:r w:rsidR="00A96DB9" w:rsidRPr="00DF1D24">
        <w:rPr>
          <w:rStyle w:val="a1"/>
          <w:rFonts w:eastAsia="SimSun"/>
        </w:rPr>
        <w:t>)</w:t>
      </w:r>
    </w:p>
    <w:p w14:paraId="25C9ACE9" w14:textId="77777777" w:rsidR="000D6328" w:rsidRDefault="00A86AB6">
      <w:pPr>
        <w:shd w:val="clear" w:color="auto" w:fill="FFFFFF"/>
        <w:spacing w:before="240" w:after="240" w:line="360" w:lineRule="auto"/>
        <w:jc w:val="both"/>
        <w:rPr>
          <w:rFonts w:eastAsiaTheme="minorEastAsia"/>
        </w:rPr>
      </w:pPr>
      <w:r>
        <w:rPr>
          <w:rFonts w:eastAsiaTheme="minorEastAsia"/>
        </w:rPr>
        <w:t>式中</w:t>
      </w:r>
      <w:r>
        <w:rPr>
          <w:rFonts w:eastAsiaTheme="minorEastAsia"/>
          <w:i/>
        </w:rPr>
        <w:t>r</w:t>
      </w:r>
      <w:r>
        <w:rPr>
          <w:rFonts w:eastAsiaTheme="minorEastAsia"/>
          <w:i/>
          <w:vertAlign w:val="subscript"/>
        </w:rPr>
        <w:t>1</w:t>
      </w:r>
      <w:r>
        <w:rPr>
          <w:rFonts w:eastAsiaTheme="minorEastAsia"/>
        </w:rPr>
        <w:t>、</w:t>
      </w:r>
      <w:r>
        <w:rPr>
          <w:rFonts w:eastAsiaTheme="minorEastAsia"/>
          <w:i/>
        </w:rPr>
        <w:t>r</w:t>
      </w:r>
      <w:r>
        <w:rPr>
          <w:rFonts w:eastAsiaTheme="minorEastAsia"/>
          <w:i/>
          <w:vertAlign w:val="subscript"/>
        </w:rPr>
        <w:t>2</w:t>
      </w:r>
      <w:r>
        <w:rPr>
          <w:rFonts w:eastAsiaTheme="minorEastAsia"/>
        </w:rPr>
        <w:t>为菲涅耳系数，如下所示</w:t>
      </w:r>
      <w:r>
        <w:rPr>
          <w:rFonts w:eastAsiaTheme="minorEastAsia"/>
        </w:rPr>
        <w:t>:</w:t>
      </w:r>
    </w:p>
    <w:p w14:paraId="44FB1A6C" w14:textId="71D02F25"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4"/>
        </w:rPr>
        <w:pict w14:anchorId="4641FE42">
          <v:shape id="_x0000_i1054" type="#_x0000_t75" alt="" style="width:110.2pt;height:31pt;mso-width-percent:0;mso-height-percent:0;mso-width-percent:0;mso-height-percent:0">
            <v:imagedata r:id="rId247"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174</w:t>
      </w:r>
      <w:r w:rsidR="00DC6E4D">
        <w:rPr>
          <w:rStyle w:val="a1"/>
          <w:rFonts w:eastAsia="SimSun"/>
        </w:rPr>
        <w:fldChar w:fldCharType="end"/>
      </w:r>
      <w:r w:rsidR="00A96DB9" w:rsidRPr="00DF1D24">
        <w:rPr>
          <w:rStyle w:val="a1"/>
          <w:rFonts w:eastAsia="SimSun"/>
        </w:rPr>
        <w:t>)</w:t>
      </w:r>
    </w:p>
    <w:p w14:paraId="7031686A" w14:textId="1C6C518D"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4"/>
        </w:rPr>
        <w:pict w14:anchorId="457BA883">
          <v:shape id="_x0000_i1053" type="#_x0000_t75" alt="" style="width:115.2pt;height:31pt;mso-width-percent:0;mso-height-percent:0;mso-width-percent:0;mso-height-percent:0">
            <v:imagedata r:id="rId248"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175</w:t>
      </w:r>
      <w:r w:rsidR="00DC6E4D">
        <w:rPr>
          <w:rStyle w:val="a1"/>
          <w:rFonts w:eastAsia="SimSun"/>
        </w:rPr>
        <w:fldChar w:fldCharType="end"/>
      </w:r>
      <w:r w:rsidR="00A96DB9" w:rsidRPr="00DF1D24">
        <w:rPr>
          <w:rStyle w:val="a1"/>
          <w:rFonts w:eastAsia="SimSun"/>
        </w:rPr>
        <w:t>)</w:t>
      </w:r>
    </w:p>
    <w:p w14:paraId="327F99C7" w14:textId="428A2B5D"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6"/>
        </w:rPr>
        <w:pict w14:anchorId="414FD809">
          <v:shape id="_x0000_i1052" type="#_x0000_t75" alt="" style="width:74.2pt;height:12.75pt;mso-width-percent:0;mso-height-percent:0;mso-width-percent:0;mso-height-percent:0">
            <v:imagedata r:id="rId249"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176</w:t>
      </w:r>
      <w:r w:rsidR="00DC6E4D">
        <w:rPr>
          <w:rStyle w:val="a1"/>
          <w:rFonts w:eastAsia="SimSun"/>
        </w:rPr>
        <w:fldChar w:fldCharType="end"/>
      </w:r>
      <w:r w:rsidR="00A96DB9" w:rsidRPr="00DF1D24">
        <w:rPr>
          <w:rStyle w:val="a1"/>
          <w:rFonts w:eastAsia="SimSun"/>
        </w:rPr>
        <w:t>)</w:t>
      </w:r>
    </w:p>
    <w:p w14:paraId="643B3717" w14:textId="77777777" w:rsidR="000D6328" w:rsidRDefault="00A86AB6">
      <w:pPr>
        <w:shd w:val="clear" w:color="auto" w:fill="FFFFFF"/>
        <w:spacing w:before="240" w:after="240" w:line="360" w:lineRule="auto"/>
        <w:jc w:val="both"/>
        <w:rPr>
          <w:rFonts w:eastAsiaTheme="minorEastAsia"/>
        </w:rPr>
      </w:pPr>
      <w:r>
        <w:rPr>
          <w:rFonts w:eastAsiaTheme="minorEastAsia"/>
        </w:rPr>
        <w:t>其中</w:t>
      </w:r>
      <w:r>
        <w:rPr>
          <w:rFonts w:eastAsiaTheme="minorEastAsia"/>
          <w:i/>
        </w:rPr>
        <w:t>τ</w:t>
      </w:r>
      <w:r>
        <w:rPr>
          <w:rFonts w:eastAsiaTheme="minorEastAsia"/>
        </w:rPr>
        <w:t>和</w:t>
      </w:r>
      <w:r>
        <w:rPr>
          <w:rFonts w:eastAsiaTheme="minorEastAsia"/>
          <w:i/>
        </w:rPr>
        <w:t>τ'</w:t>
      </w:r>
      <w:r>
        <w:rPr>
          <w:rFonts w:eastAsiaTheme="minorEastAsia"/>
        </w:rPr>
        <w:t>分别为入射角</w:t>
      </w:r>
      <w:r>
        <w:rPr>
          <w:rFonts w:eastAsiaTheme="minorEastAsia"/>
          <w:i/>
        </w:rPr>
        <w:t>θ</w:t>
      </w:r>
      <w:r>
        <w:rPr>
          <w:rFonts w:eastAsiaTheme="minorEastAsia"/>
          <w:i/>
          <w:vertAlign w:val="subscript"/>
        </w:rPr>
        <w:t>i</w:t>
      </w:r>
      <w:r>
        <w:rPr>
          <w:rFonts w:eastAsiaTheme="minorEastAsia"/>
        </w:rPr>
        <w:t>和折射角</w:t>
      </w:r>
      <w:r>
        <w:rPr>
          <w:rFonts w:eastAsiaTheme="minorEastAsia"/>
          <w:i/>
        </w:rPr>
        <w:t>θ</w:t>
      </w:r>
      <w:r>
        <w:rPr>
          <w:rFonts w:eastAsiaTheme="minorEastAsia"/>
          <w:i/>
          <w:vertAlign w:val="subscript"/>
        </w:rPr>
        <w:t>t</w:t>
      </w:r>
      <w:r>
        <w:rPr>
          <w:rFonts w:eastAsiaTheme="minorEastAsia"/>
        </w:rPr>
        <w:t>的互补角。吸收效率因子如下</w:t>
      </w:r>
      <w:r>
        <w:rPr>
          <w:rFonts w:eastAsiaTheme="minorEastAsia"/>
        </w:rPr>
        <w:t>:</w:t>
      </w:r>
    </w:p>
    <w:p w14:paraId="4EBD585A" w14:textId="41277D7C" w:rsidR="000D6328" w:rsidRDefault="00A86AB6">
      <w:pPr>
        <w:pStyle w:val="MTDisplayEquation"/>
        <w:jc w:val="both"/>
        <w:rPr>
          <w:rFonts w:eastAsiaTheme="minorEastAsia"/>
        </w:rPr>
      </w:pPr>
      <w:r>
        <w:rPr>
          <w:rFonts w:eastAsiaTheme="minorEastAsia"/>
        </w:rPr>
        <w:lastRenderedPageBreak/>
        <w:tab/>
      </w:r>
      <w:r w:rsidR="00C9550A" w:rsidRPr="00C9550A">
        <w:rPr>
          <w:rFonts w:eastAsiaTheme="minorEastAsia"/>
          <w:noProof/>
          <w:position w:val="-32"/>
        </w:rPr>
        <w:pict w14:anchorId="2690B7DF">
          <v:shape id="_x0000_i1051" type="#_x0000_t75" alt="" style="width:213.8pt;height:37.65pt;mso-width-percent:0;mso-height-percent:0;mso-width-percent:0;mso-height-percent:0">
            <v:imagedata r:id="rId250"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54" w:name="EqnQabs_geo"/>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177</w:t>
      </w:r>
      <w:r w:rsidR="00DC6E4D">
        <w:rPr>
          <w:rStyle w:val="a1"/>
          <w:rFonts w:eastAsia="SimSun"/>
        </w:rPr>
        <w:fldChar w:fldCharType="end"/>
      </w:r>
      <w:bookmarkEnd w:id="54"/>
      <w:r w:rsidR="00A96DB9" w:rsidRPr="00DF1D24">
        <w:rPr>
          <w:rStyle w:val="a1"/>
          <w:rFonts w:eastAsia="SimSun"/>
        </w:rPr>
        <w:t>)</w:t>
      </w:r>
    </w:p>
    <w:p w14:paraId="50F35D38" w14:textId="77777777" w:rsidR="000D6328" w:rsidRDefault="00A86AB6">
      <w:pPr>
        <w:shd w:val="clear" w:color="auto" w:fill="FFFFFF"/>
        <w:spacing w:before="240" w:after="240" w:line="360" w:lineRule="auto"/>
        <w:jc w:val="both"/>
        <w:rPr>
          <w:rFonts w:eastAsiaTheme="minorEastAsia"/>
        </w:rPr>
      </w:pPr>
      <w:r>
        <w:rPr>
          <w:rFonts w:eastAsiaTheme="minorEastAsia"/>
        </w:rPr>
        <w:t>根据定义，单次散射反照率等于</w:t>
      </w:r>
    </w:p>
    <w:p w14:paraId="234C1618" w14:textId="619CFD7F"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0"/>
        </w:rPr>
        <w:pict w14:anchorId="55F0EF87">
          <v:shape id="_x0000_i1050" type="#_x0000_t75" alt="" style="width:116.85pt;height:34.35pt;mso-width-percent:0;mso-height-percent:0;mso-width-percent:0;mso-height-percent:0">
            <v:imagedata r:id="rId251"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178</w:t>
      </w:r>
      <w:r w:rsidR="00DC6E4D">
        <w:rPr>
          <w:rStyle w:val="a1"/>
          <w:rFonts w:eastAsia="SimSun"/>
        </w:rPr>
        <w:fldChar w:fldCharType="end"/>
      </w:r>
      <w:r w:rsidR="00A96DB9" w:rsidRPr="00DF1D24">
        <w:rPr>
          <w:rStyle w:val="a1"/>
          <w:rFonts w:eastAsia="SimSun"/>
        </w:rPr>
        <w:t>)</w:t>
      </w:r>
    </w:p>
    <w:p w14:paraId="38F86E03" w14:textId="77777777" w:rsidR="000D6328" w:rsidRDefault="00A86AB6">
      <w:pPr>
        <w:shd w:val="clear" w:color="auto" w:fill="FFFFFF"/>
        <w:spacing w:before="240" w:after="240" w:line="360" w:lineRule="auto"/>
        <w:jc w:val="both"/>
        <w:rPr>
          <w:rFonts w:eastAsiaTheme="minorEastAsia"/>
        </w:rPr>
      </w:pPr>
      <w:r>
        <w:rPr>
          <w:rFonts w:eastAsiaTheme="minorEastAsia"/>
        </w:rPr>
        <w:t>当粒子尺度非常大时，</w:t>
      </w:r>
      <w:r w:rsidR="00C9550A" w:rsidRPr="00C9550A">
        <w:rPr>
          <w:rFonts w:eastAsiaTheme="minorEastAsia"/>
          <w:noProof/>
          <w:position w:val="-6"/>
        </w:rPr>
        <w:pict w14:anchorId="65F2CB79">
          <v:shape id="_x0000_i1049" type="#_x0000_t75" alt="" style="width:44.85pt;height:16.6pt;mso-width-percent:0;mso-height-percent:0;mso-width-percent:0;mso-height-percent:0">
            <v:imagedata r:id="rId252" o:title=""/>
          </v:shape>
        </w:pict>
      </w:r>
      <w:r>
        <w:rPr>
          <w:rFonts w:eastAsiaTheme="minorEastAsia"/>
        </w:rPr>
        <w:t xml:space="preserve"> </w:t>
      </w:r>
      <w:r>
        <w:rPr>
          <w:rFonts w:eastAsiaTheme="minorEastAsia"/>
        </w:rPr>
        <w:t>趋近于零，</w:t>
      </w:r>
      <w:r>
        <w:rPr>
          <w:rFonts w:eastAsiaTheme="minorEastAsia"/>
          <w:i/>
        </w:rPr>
        <w:t>Q</w:t>
      </w:r>
      <w:r>
        <w:rPr>
          <w:rFonts w:eastAsiaTheme="minorEastAsia"/>
          <w:i/>
          <w:vertAlign w:val="subscript"/>
        </w:rPr>
        <w:t>sca</w:t>
      </w:r>
      <w:r>
        <w:rPr>
          <w:rFonts w:eastAsiaTheme="minorEastAsia"/>
        </w:rPr>
        <w:t>简化为</w:t>
      </w:r>
    </w:p>
    <w:p w14:paraId="2DA13405" w14:textId="799A5328"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4"/>
        </w:rPr>
        <w:pict w14:anchorId="3F69E088">
          <v:shape id="_x0000_i1048" type="#_x0000_t75" alt="" style="width:179.45pt;height:31pt;mso-width-percent:0;mso-height-percent:0;mso-width-percent:0;mso-height-percent:0">
            <v:imagedata r:id="rId253"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179</w:t>
      </w:r>
      <w:r w:rsidR="00DC6E4D">
        <w:rPr>
          <w:rStyle w:val="a1"/>
          <w:rFonts w:eastAsia="SimSun"/>
        </w:rPr>
        <w:fldChar w:fldCharType="end"/>
      </w:r>
      <w:r w:rsidR="00A96DB9" w:rsidRPr="00DF1D24">
        <w:rPr>
          <w:rStyle w:val="a1"/>
          <w:rFonts w:eastAsia="SimSun"/>
        </w:rPr>
        <w:t>)</w:t>
      </w:r>
    </w:p>
    <w:p w14:paraId="1C556FDF" w14:textId="4B40C184" w:rsidR="000D6328" w:rsidRDefault="00A86AB6">
      <w:pPr>
        <w:shd w:val="clear" w:color="auto" w:fill="FFFFFF"/>
        <w:spacing w:before="240" w:after="240" w:line="360" w:lineRule="auto"/>
        <w:jc w:val="both"/>
        <w:rPr>
          <w:rFonts w:eastAsiaTheme="minorEastAsia"/>
          <w:lang w:val="en-US"/>
        </w:rPr>
      </w:pPr>
      <w:r>
        <w:rPr>
          <w:rFonts w:eastAsiaTheme="minorEastAsia"/>
        </w:rPr>
        <w:t>除几何光学项外</w:t>
      </w:r>
      <w:r>
        <w:rPr>
          <w:rFonts w:eastAsiaTheme="minorEastAsia"/>
          <w:lang w:val="en-US"/>
        </w:rPr>
        <w:t>，</w:t>
      </w:r>
      <w:r>
        <w:rPr>
          <w:rFonts w:eastAsiaTheme="minorEastAsia"/>
          <w:lang w:val="en-US"/>
        </w:rPr>
        <w:t>Nussenzveig</w:t>
      </w:r>
      <w:r>
        <w:rPr>
          <w:rFonts w:eastAsiaTheme="minorEastAsia"/>
        </w:rPr>
        <w:t>和</w:t>
      </w:r>
      <w:r>
        <w:rPr>
          <w:rFonts w:eastAsiaTheme="minorEastAsia"/>
          <w:lang w:val="en-US"/>
        </w:rPr>
        <w:t>Wiscombe</w:t>
      </w:r>
      <w:r w:rsidR="00060A61">
        <w:rPr>
          <w:rFonts w:eastAsiaTheme="minorEastAsia"/>
          <w:lang w:val="en-US"/>
        </w:rPr>
        <w:t>(1980)</w:t>
      </w:r>
      <w:r>
        <w:rPr>
          <w:rFonts w:eastAsiaTheme="minorEastAsia"/>
        </w:rPr>
        <w:t>通过修改式</w:t>
      </w:r>
      <w:r w:rsidR="00F11F20">
        <w:rPr>
          <w:rFonts w:eastAsiaTheme="minorEastAsia"/>
          <w:lang w:val="en-US"/>
        </w:rPr>
        <w:t>(</w:t>
      </w:r>
      <w:r w:rsidR="00F11F20">
        <w:rPr>
          <w:rFonts w:eastAsiaTheme="minorEastAsia"/>
          <w:lang w:val="en-US"/>
        </w:rPr>
        <w:fldChar w:fldCharType="begin"/>
      </w:r>
      <w:r w:rsidR="00F11F20">
        <w:rPr>
          <w:rFonts w:eastAsiaTheme="minorEastAsia"/>
          <w:lang w:val="en-US"/>
        </w:rPr>
        <w:instrText xml:space="preserve"> REF EqnQabs_geo \h </w:instrText>
      </w:r>
      <w:r w:rsidR="00F11F20">
        <w:rPr>
          <w:rFonts w:eastAsiaTheme="minorEastAsia"/>
          <w:lang w:val="en-US"/>
        </w:rPr>
      </w:r>
      <w:r w:rsidR="00F11F20">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177</w:t>
      </w:r>
      <w:r w:rsidR="00F11F20">
        <w:rPr>
          <w:rFonts w:eastAsiaTheme="minorEastAsia"/>
          <w:lang w:val="en-US"/>
        </w:rPr>
        <w:fldChar w:fldCharType="end"/>
      </w:r>
      <w:r w:rsidR="00F11F20">
        <w:rPr>
          <w:rFonts w:eastAsiaTheme="minorEastAsia"/>
          <w:lang w:val="en-US"/>
        </w:rPr>
        <w:t>)</w:t>
      </w:r>
      <w:r>
        <w:rPr>
          <w:rFonts w:eastAsiaTheme="minorEastAsia"/>
        </w:rPr>
        <w:t>得到了复角动量对上</w:t>
      </w:r>
      <w:r w:rsidR="00060A61">
        <w:rPr>
          <w:rFonts w:eastAsiaTheme="minorEastAsia" w:hint="eastAsia"/>
        </w:rPr>
        <w:t>边缘</w:t>
      </w:r>
      <w:r>
        <w:rPr>
          <w:rFonts w:eastAsiaTheme="minorEastAsia"/>
        </w:rPr>
        <w:t>和下</w:t>
      </w:r>
      <w:r w:rsidR="00060A61">
        <w:rPr>
          <w:rFonts w:eastAsiaTheme="minorEastAsia" w:hint="eastAsia"/>
        </w:rPr>
        <w:t>边缘</w:t>
      </w:r>
      <w:r>
        <w:rPr>
          <w:rFonts w:eastAsiaTheme="minorEastAsia"/>
        </w:rPr>
        <w:t>吸收效率因子的贡献。</w:t>
      </w:r>
    </w:p>
    <w:p w14:paraId="14B17F81" w14:textId="3496FC22" w:rsidR="000D6328" w:rsidRDefault="006009B5">
      <w:pPr>
        <w:shd w:val="clear" w:color="auto" w:fill="FFFFFF"/>
        <w:spacing w:before="240" w:after="240" w:line="360" w:lineRule="auto"/>
        <w:jc w:val="both"/>
        <w:rPr>
          <w:rFonts w:eastAsiaTheme="minorEastAsia"/>
          <w:lang w:val="en-US"/>
        </w:rPr>
      </w:pPr>
      <w:r w:rsidRPr="006009B5">
        <w:rPr>
          <w:rFonts w:eastAsiaTheme="minorEastAsia" w:hint="eastAsia"/>
          <w:lang w:val="en-US"/>
        </w:rPr>
        <w:t xml:space="preserve"> </w:t>
      </w:r>
      <w:r w:rsidRPr="006009B5">
        <w:rPr>
          <w:rFonts w:eastAsiaTheme="minorEastAsia"/>
          <w:lang w:val="en-US"/>
        </w:rPr>
        <w:t xml:space="preserve">   </w:t>
      </w:r>
      <w:r w:rsidR="00A86AB6">
        <w:rPr>
          <w:rFonts w:eastAsiaTheme="minorEastAsia"/>
        </w:rPr>
        <w:t>在小尺度极限下</w:t>
      </w:r>
      <w:r w:rsidR="00A86AB6">
        <w:rPr>
          <w:rFonts w:eastAsiaTheme="minorEastAsia"/>
          <w:lang w:val="en-US"/>
        </w:rPr>
        <w:t>，</w:t>
      </w:r>
      <w:r w:rsidR="00A86AB6">
        <w:rPr>
          <w:rFonts w:eastAsiaTheme="minorEastAsia"/>
        </w:rPr>
        <w:t>根据式</w:t>
      </w:r>
      <w:r w:rsidR="00F11F20">
        <w:rPr>
          <w:rFonts w:eastAsiaTheme="minorEastAsia"/>
          <w:lang w:val="en-US"/>
        </w:rPr>
        <w:t>(</w:t>
      </w:r>
      <w:r w:rsidR="00F11F20">
        <w:rPr>
          <w:rFonts w:eastAsiaTheme="minorEastAsia"/>
          <w:lang w:val="en-US"/>
        </w:rPr>
        <w:fldChar w:fldCharType="begin"/>
      </w:r>
      <w:r w:rsidR="00F11F20">
        <w:rPr>
          <w:rFonts w:eastAsiaTheme="minorEastAsia"/>
          <w:lang w:val="en-US"/>
        </w:rPr>
        <w:instrText xml:space="preserve"> REF EqnQext_small \h </w:instrText>
      </w:r>
      <w:r w:rsidR="00F11F20">
        <w:rPr>
          <w:rFonts w:eastAsiaTheme="minorEastAsia"/>
          <w:lang w:val="en-US"/>
        </w:rPr>
      </w:r>
      <w:r w:rsidR="00F11F20">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159</w:t>
      </w:r>
      <w:r w:rsidR="00F11F20">
        <w:rPr>
          <w:rFonts w:eastAsiaTheme="minorEastAsia"/>
          <w:lang w:val="en-US"/>
        </w:rPr>
        <w:fldChar w:fldCharType="end"/>
      </w:r>
      <w:r w:rsidR="00F11F20">
        <w:rPr>
          <w:rFonts w:eastAsiaTheme="minorEastAsia"/>
          <w:lang w:val="en-US"/>
        </w:rPr>
        <w:t>)</w:t>
      </w:r>
      <w:r w:rsidR="00A86AB6">
        <w:rPr>
          <w:rFonts w:eastAsiaTheme="minorEastAsia"/>
        </w:rPr>
        <w:t>可得</w:t>
      </w:r>
      <w:r w:rsidR="00A86AB6">
        <w:rPr>
          <w:rFonts w:eastAsiaTheme="minorEastAsia"/>
          <w:lang w:val="en-US"/>
        </w:rPr>
        <w:t>：</w:t>
      </w:r>
    </w:p>
    <w:p w14:paraId="787521E5" w14:textId="0EB741DF"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12"/>
        </w:rPr>
        <w:object w:dxaOrig="1120" w:dyaOrig="400" w14:anchorId="1C28AB95">
          <v:shape id="_x0000_i1047" type="#_x0000_t75" alt="" style="width:56.5pt;height:20.5pt;mso-width-percent:0;mso-height-percent:0;mso-width-percent:0;mso-height-percent:0" o:ole="">
            <v:imagedata r:id="rId254" o:title=""/>
          </v:shape>
          <o:OLEObject Type="Embed" ProgID="Equation.DSMT4" ShapeID="_x0000_i1047" DrawAspect="Content" ObjectID="_1807045379" r:id="rId255"/>
        </w:obje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180</w:t>
      </w:r>
      <w:r w:rsidR="00DC6E4D">
        <w:rPr>
          <w:rStyle w:val="a1"/>
          <w:rFonts w:eastAsia="SimSun"/>
        </w:rPr>
        <w:fldChar w:fldCharType="end"/>
      </w:r>
      <w:r w:rsidR="00A96DB9" w:rsidRPr="00DF1D24">
        <w:rPr>
          <w:rStyle w:val="a1"/>
          <w:rFonts w:eastAsia="SimSun"/>
        </w:rPr>
        <w:t>)</w:t>
      </w:r>
    </w:p>
    <w:p w14:paraId="40A24A93" w14:textId="0AF1A742"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12"/>
        </w:rPr>
        <w:object w:dxaOrig="1040" w:dyaOrig="380" w14:anchorId="6A0DF769">
          <v:shape id="_x0000_i1046" type="#_x0000_t75" alt="" style="width:51.5pt;height:18.3pt;mso-width-percent:0;mso-height-percent:0;mso-width-percent:0;mso-height-percent:0" o:ole="">
            <v:imagedata r:id="rId256" o:title=""/>
          </v:shape>
          <o:OLEObject Type="Embed" ProgID="Equation.DSMT4" ShapeID="_x0000_i1046" DrawAspect="Content" ObjectID="_1807045380" r:id="rId257"/>
        </w:obje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181</w:t>
      </w:r>
      <w:r w:rsidR="00DC6E4D">
        <w:rPr>
          <w:rStyle w:val="a1"/>
          <w:rFonts w:eastAsia="SimSun"/>
        </w:rPr>
        <w:fldChar w:fldCharType="end"/>
      </w:r>
      <w:r w:rsidR="00A96DB9" w:rsidRPr="00DF1D24">
        <w:rPr>
          <w:rStyle w:val="a1"/>
          <w:rFonts w:eastAsia="SimSun"/>
        </w:rPr>
        <w:t>)</w:t>
      </w:r>
    </w:p>
    <w:p w14:paraId="2D13B0F6" w14:textId="585E828F"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6"/>
        </w:rPr>
        <w:pict w14:anchorId="5351C214">
          <v:shape id="_x0000_i1045" type="#_x0000_t75" alt="" style="width:323.45pt;height:42.1pt;mso-width-percent:0;mso-height-percent:0;mso-width-percent:0;mso-height-percent:0">
            <v:imagedata r:id="rId258"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182</w:t>
      </w:r>
      <w:r w:rsidR="00DC6E4D">
        <w:rPr>
          <w:rStyle w:val="a1"/>
          <w:rFonts w:eastAsia="SimSun"/>
        </w:rPr>
        <w:fldChar w:fldCharType="end"/>
      </w:r>
      <w:r w:rsidR="00A96DB9" w:rsidRPr="00DF1D24">
        <w:rPr>
          <w:rStyle w:val="a1"/>
          <w:rFonts w:eastAsia="SimSun"/>
        </w:rPr>
        <w:t>)</w:t>
      </w:r>
    </w:p>
    <w:p w14:paraId="677892C0" w14:textId="1C82A349"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80"/>
        </w:rPr>
        <w:object w:dxaOrig="3160" w:dyaOrig="1740" w14:anchorId="50240338">
          <v:shape id="_x0000_i1044" type="#_x0000_t75" alt="" style="width:156.75pt;height:87.5pt;mso-width-percent:0;mso-height-percent:0;mso-width-percent:0;mso-height-percent:0" o:ole="">
            <v:imagedata r:id="rId259" o:title=""/>
          </v:shape>
          <o:OLEObject Type="Embed" ProgID="Equation.DSMT4" ShapeID="_x0000_i1044" DrawAspect="Content" ObjectID="_1807045381" r:id="rId260"/>
        </w:obje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183</w:t>
      </w:r>
      <w:r w:rsidR="00DC6E4D">
        <w:rPr>
          <w:rStyle w:val="a1"/>
          <w:rFonts w:eastAsia="SimSun"/>
        </w:rPr>
        <w:fldChar w:fldCharType="end"/>
      </w:r>
      <w:r w:rsidR="00A96DB9" w:rsidRPr="00DF1D24">
        <w:rPr>
          <w:rStyle w:val="a1"/>
          <w:rFonts w:eastAsia="SimSun"/>
        </w:rPr>
        <w:t>)</w:t>
      </w:r>
    </w:p>
    <w:p w14:paraId="17A2B13C" w14:textId="51E15905" w:rsidR="000D6328" w:rsidRDefault="006009B5">
      <w:pPr>
        <w:shd w:val="clear" w:color="auto" w:fill="FFFFFF"/>
        <w:spacing w:before="240" w:after="240" w:line="360" w:lineRule="auto"/>
        <w:jc w:val="both"/>
        <w:rPr>
          <w:rFonts w:eastAsiaTheme="minorEastAsia"/>
        </w:rPr>
      </w:pPr>
      <w:r>
        <w:rPr>
          <w:rFonts w:eastAsiaTheme="minorEastAsia"/>
        </w:rPr>
        <w:t xml:space="preserve">    </w:t>
      </w:r>
      <w:r>
        <w:rPr>
          <w:rFonts w:eastAsiaTheme="minorEastAsia"/>
        </w:rPr>
        <w:fldChar w:fldCharType="begin"/>
      </w:r>
      <w:r>
        <w:rPr>
          <w:rFonts w:eastAsiaTheme="minorEastAsia"/>
        </w:rPr>
        <w:instrText xml:space="preserve"> REF _Ref196426780 \h </w:instrText>
      </w:r>
      <w:r>
        <w:rPr>
          <w:rFonts w:eastAsiaTheme="minorEastAsia"/>
        </w:rPr>
      </w:r>
      <w:r>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13</w:t>
      </w:r>
      <w:r>
        <w:rPr>
          <w:rFonts w:eastAsiaTheme="minorEastAsia"/>
        </w:rPr>
        <w:fldChar w:fldCharType="end"/>
      </w:r>
      <w:r w:rsidR="00A86AB6">
        <w:rPr>
          <w:rFonts w:eastAsiaTheme="minorEastAsia"/>
        </w:rPr>
        <w:t>展示了由洛伦兹</w:t>
      </w:r>
      <w:r w:rsidR="00A86AB6">
        <w:rPr>
          <w:rFonts w:eastAsiaTheme="minorEastAsia"/>
        </w:rPr>
        <w:t>-</w:t>
      </w:r>
      <w:r w:rsidR="00A86AB6">
        <w:rPr>
          <w:rFonts w:eastAsiaTheme="minorEastAsia"/>
        </w:rPr>
        <w:t>米理论、几何光学近似、复角动量理论和瑞利极限近似计算得到的单次散射反照率。随着尺度参数的增大，几何光学近似具有合理的精度。当尺度参数小于</w:t>
      </w:r>
      <w:r w:rsidR="00A86AB6">
        <w:rPr>
          <w:rFonts w:eastAsiaTheme="minorEastAsia"/>
        </w:rPr>
        <w:t>1</w:t>
      </w:r>
      <w:r w:rsidR="00A86AB6">
        <w:rPr>
          <w:rFonts w:eastAsiaTheme="minorEastAsia"/>
        </w:rPr>
        <w:t>时，瑞利极限公式具有足够的精度。与严格的洛伦兹</w:t>
      </w:r>
      <w:r w:rsidR="00A86AB6">
        <w:rPr>
          <w:rFonts w:eastAsiaTheme="minorEastAsia"/>
        </w:rPr>
        <w:t>-</w:t>
      </w:r>
      <w:r w:rsidR="00A86AB6">
        <w:rPr>
          <w:rFonts w:eastAsiaTheme="minorEastAsia"/>
        </w:rPr>
        <w:t>米结果相比，当尺度参数大于</w:t>
      </w:r>
      <w:r w:rsidR="00A86AB6">
        <w:rPr>
          <w:rFonts w:eastAsiaTheme="minorEastAsia"/>
        </w:rPr>
        <w:t>3</w:t>
      </w:r>
      <w:r w:rsidR="00A86AB6">
        <w:rPr>
          <w:rFonts w:eastAsiaTheme="minorEastAsia"/>
        </w:rPr>
        <w:t>时，复角动量理论精度最高。注意，在尺度参数</w:t>
      </w:r>
      <w:r w:rsidR="00A86AB6">
        <w:rPr>
          <w:rFonts w:eastAsiaTheme="minorEastAsia"/>
        </w:rPr>
        <w:t>3~6</w:t>
      </w:r>
      <w:r w:rsidR="00A86AB6">
        <w:rPr>
          <w:rFonts w:eastAsiaTheme="minorEastAsia"/>
        </w:rPr>
        <w:t>内，单次散射反照率接近于</w:t>
      </w:r>
      <w:r w:rsidR="00A86AB6">
        <w:rPr>
          <w:rFonts w:eastAsiaTheme="minorEastAsia"/>
        </w:rPr>
        <w:t>1</w:t>
      </w:r>
      <w:r w:rsidR="00A86AB6">
        <w:rPr>
          <w:rFonts w:eastAsiaTheme="minorEastAsia"/>
        </w:rPr>
        <w:t>。</w:t>
      </w:r>
    </w:p>
    <w:p w14:paraId="57760A56" w14:textId="77777777" w:rsidR="000D6328" w:rsidRDefault="00A86AB6">
      <w:pPr>
        <w:shd w:val="clear" w:color="auto" w:fill="FFFFFF"/>
        <w:spacing w:before="240" w:line="360" w:lineRule="auto"/>
        <w:jc w:val="both"/>
        <w:rPr>
          <w:rFonts w:eastAsiaTheme="minorEastAsia"/>
        </w:rPr>
      </w:pPr>
      <w:r>
        <w:rPr>
          <w:rFonts w:eastAsiaTheme="minorEastAsia"/>
          <w:noProof/>
          <w:lang w:val="en-US" w:eastAsia="en-US"/>
        </w:rPr>
        <w:lastRenderedPageBreak/>
        <w:drawing>
          <wp:inline distT="0" distB="0" distL="0" distR="0" wp14:anchorId="4C911F31" wp14:editId="76668B0A">
            <wp:extent cx="5197475" cy="2846070"/>
            <wp:effectExtent l="0" t="0" r="0" b="0"/>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
                    <pic:cNvPicPr>
                      <a:picLocks noChangeAspect="1"/>
                    </pic:cNvPicPr>
                  </pic:nvPicPr>
                  <pic:blipFill>
                    <a:blip r:embed="rId261"/>
                    <a:stretch>
                      <a:fillRect/>
                    </a:stretch>
                  </pic:blipFill>
                  <pic:spPr>
                    <a:xfrm>
                      <a:off x="0" y="0"/>
                      <a:ext cx="5203329" cy="2849717"/>
                    </a:xfrm>
                    <a:prstGeom prst="rect">
                      <a:avLst/>
                    </a:prstGeom>
                  </pic:spPr>
                </pic:pic>
              </a:graphicData>
            </a:graphic>
          </wp:inline>
        </w:drawing>
      </w:r>
    </w:p>
    <w:p w14:paraId="66776047" w14:textId="78889A0A" w:rsidR="000D6328" w:rsidRDefault="002D27B2">
      <w:pPr>
        <w:shd w:val="clear" w:color="auto" w:fill="FFFFFF"/>
        <w:spacing w:after="240" w:line="360" w:lineRule="auto"/>
        <w:jc w:val="both"/>
        <w:rPr>
          <w:rFonts w:eastAsiaTheme="minorEastAsia"/>
        </w:rPr>
      </w:pPr>
      <w:bookmarkStart w:id="55" w:name="_Ref196426780"/>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13</w:t>
      </w:r>
      <w:r>
        <w:fldChar w:fldCharType="end"/>
      </w:r>
      <w:bookmarkEnd w:id="55"/>
      <w:r w:rsidR="00A86AB6">
        <w:rPr>
          <w:rFonts w:eastAsiaTheme="minorEastAsia"/>
        </w:rPr>
        <w:t xml:space="preserve"> </w:t>
      </w:r>
      <w:r w:rsidR="00A86AB6">
        <w:rPr>
          <w:rFonts w:eastAsiaTheme="minorEastAsia"/>
        </w:rPr>
        <w:t>利用洛伦兹</w:t>
      </w:r>
      <w:r w:rsidR="00A86AB6">
        <w:rPr>
          <w:rFonts w:eastAsiaTheme="minorEastAsia"/>
        </w:rPr>
        <w:t>-</w:t>
      </w:r>
      <w:r w:rsidR="00A86AB6">
        <w:rPr>
          <w:rFonts w:eastAsiaTheme="minorEastAsia"/>
        </w:rPr>
        <w:t>米理论、几何光学近似、复角动量和瑞利极限公式计算得到的单次散射反照率。折射率</w:t>
      </w:r>
      <w:r w:rsidR="00A86AB6">
        <w:rPr>
          <w:rFonts w:eastAsiaTheme="minorEastAsia" w:hint="eastAsia"/>
        </w:rPr>
        <w:t>为</w:t>
      </w:r>
      <w:r w:rsidR="00A86AB6">
        <w:rPr>
          <w:rFonts w:eastAsiaTheme="minorEastAsia"/>
        </w:rPr>
        <w:t>1.33 + i0.01</w:t>
      </w:r>
      <w:r w:rsidR="00A86AB6">
        <w:rPr>
          <w:rFonts w:eastAsiaTheme="minorEastAsia"/>
        </w:rPr>
        <w:t>。</w:t>
      </w:r>
    </w:p>
    <w:p w14:paraId="0CB5783C" w14:textId="08608D01" w:rsidR="000D6328" w:rsidRDefault="00D055AC" w:rsidP="00CF120C">
      <w:pPr>
        <w:pStyle w:val="ListParagraph"/>
        <w:numPr>
          <w:ilvl w:val="1"/>
          <w:numId w:val="3"/>
        </w:numPr>
        <w:spacing w:line="360" w:lineRule="auto"/>
        <w:rPr>
          <w:rFonts w:eastAsia="SimSun"/>
          <w:b/>
          <w:bCs/>
          <w:sz w:val="28"/>
          <w:szCs w:val="28"/>
        </w:rPr>
      </w:pPr>
      <w:r>
        <w:rPr>
          <w:rFonts w:eastAsia="SimSun" w:hint="eastAsia"/>
          <w:b/>
          <w:bCs/>
          <w:sz w:val="28"/>
          <w:szCs w:val="28"/>
        </w:rPr>
        <w:t>散射</w:t>
      </w:r>
      <w:r w:rsidR="00A86AB6">
        <w:rPr>
          <w:rFonts w:eastAsia="SimSun"/>
          <w:b/>
          <w:bCs/>
          <w:sz w:val="28"/>
          <w:szCs w:val="28"/>
        </w:rPr>
        <w:t>不对称因子</w:t>
      </w:r>
    </w:p>
    <w:p w14:paraId="28D2539D" w14:textId="77777777" w:rsidR="000D6328" w:rsidRDefault="00A86AB6">
      <w:pPr>
        <w:shd w:val="clear" w:color="auto" w:fill="FFFFFF"/>
        <w:spacing w:before="240" w:line="360" w:lineRule="auto"/>
        <w:ind w:firstLineChars="200" w:firstLine="480"/>
        <w:jc w:val="both"/>
        <w:rPr>
          <w:rFonts w:eastAsiaTheme="minorEastAsia"/>
        </w:rPr>
      </w:pPr>
      <w:r>
        <w:rPr>
          <w:rFonts w:eastAsiaTheme="minorEastAsia"/>
        </w:rPr>
        <w:t>不对称因子定义为相函数的一阶矩，如下</w:t>
      </w:r>
      <w:r>
        <w:rPr>
          <w:rFonts w:eastAsiaTheme="minorEastAsia"/>
        </w:rPr>
        <w:t>:</w:t>
      </w:r>
    </w:p>
    <w:p w14:paraId="27DE8242" w14:textId="1397D1BF"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24"/>
        </w:rPr>
        <w:pict w14:anchorId="11FB0EE9">
          <v:shape id="_x0000_i1043" type="#_x0000_t75" alt="" style="width:132.35pt;height:31pt;mso-width-percent:0;mso-height-percent:0;mso-width-percent:0;mso-height-percent:0">
            <v:imagedata r:id="rId262"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56" w:name="Eqn_gfacto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184</w:t>
      </w:r>
      <w:r w:rsidR="00DC6E4D">
        <w:rPr>
          <w:rStyle w:val="a1"/>
          <w:rFonts w:eastAsia="SimSun"/>
        </w:rPr>
        <w:fldChar w:fldCharType="end"/>
      </w:r>
      <w:bookmarkEnd w:id="56"/>
      <w:r w:rsidR="00A96DB9" w:rsidRPr="00DF1D24">
        <w:rPr>
          <w:rStyle w:val="a1"/>
          <w:rFonts w:eastAsia="SimSun"/>
        </w:rPr>
        <w:t>)</w:t>
      </w:r>
    </w:p>
    <w:p w14:paraId="1E37D7C0" w14:textId="6683894D" w:rsidR="000D6328" w:rsidRDefault="00A86AB6">
      <w:pPr>
        <w:shd w:val="clear" w:color="auto" w:fill="FFFFFF"/>
        <w:spacing w:before="240" w:line="360" w:lineRule="auto"/>
        <w:jc w:val="both"/>
        <w:rPr>
          <w:rFonts w:eastAsiaTheme="minorEastAsia"/>
        </w:rPr>
      </w:pPr>
      <w:r>
        <w:rPr>
          <w:rFonts w:eastAsiaTheme="minorEastAsia"/>
        </w:rPr>
        <w:t>需要注意的是，当尺度参数较大时，相函数</w:t>
      </w:r>
      <w:r>
        <w:rPr>
          <w:rFonts w:eastAsiaTheme="minorEastAsia"/>
        </w:rPr>
        <w:t>P(θ)</w:t>
      </w:r>
      <w:r>
        <w:rPr>
          <w:rFonts w:eastAsiaTheme="minorEastAsia"/>
        </w:rPr>
        <w:t>随散射角变化会出现剧烈振荡。当采用式</w:t>
      </w:r>
      <w:r w:rsidR="00F11F20">
        <w:rPr>
          <w:rFonts w:eastAsiaTheme="minorEastAsia"/>
          <w:lang w:val="en-US"/>
        </w:rPr>
        <w:t>(</w:t>
      </w:r>
      <w:r w:rsidR="00F11F20">
        <w:rPr>
          <w:rFonts w:eastAsiaTheme="minorEastAsia"/>
          <w:lang w:val="en-US"/>
        </w:rPr>
        <w:fldChar w:fldCharType="begin"/>
      </w:r>
      <w:r w:rsidR="00F11F20">
        <w:rPr>
          <w:rFonts w:eastAsiaTheme="minorEastAsia"/>
          <w:lang w:val="en-US"/>
        </w:rPr>
        <w:instrText xml:space="preserve"> REF Eqn_gfactor \h </w:instrText>
      </w:r>
      <w:r w:rsidR="00F11F20">
        <w:rPr>
          <w:rFonts w:eastAsiaTheme="minorEastAsia"/>
          <w:lang w:val="en-US"/>
        </w:rPr>
      </w:r>
      <w:r w:rsidR="00F11F20">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184</w:t>
      </w:r>
      <w:r w:rsidR="00F11F20">
        <w:rPr>
          <w:rFonts w:eastAsiaTheme="minorEastAsia"/>
          <w:lang w:val="en-US"/>
        </w:rPr>
        <w:fldChar w:fldCharType="end"/>
      </w:r>
      <w:r w:rsidR="00F11F20">
        <w:rPr>
          <w:rFonts w:eastAsiaTheme="minorEastAsia"/>
          <w:lang w:val="en-US"/>
        </w:rPr>
        <w:t>)</w:t>
      </w:r>
      <w:r>
        <w:rPr>
          <w:rFonts w:eastAsiaTheme="minorEastAsia"/>
        </w:rPr>
        <w:t>计算不对称因子时，如果散射角数量不够，容易出现不准确的情况。此时，不对称因子可以通过洛伦兹</w:t>
      </w:r>
      <w:r>
        <w:rPr>
          <w:rFonts w:eastAsiaTheme="minorEastAsia"/>
        </w:rPr>
        <w:t>-</w:t>
      </w:r>
      <w:r>
        <w:rPr>
          <w:rFonts w:eastAsiaTheme="minorEastAsia"/>
        </w:rPr>
        <w:t>米系数计算</w:t>
      </w:r>
      <w:r w:rsidR="00060A61">
        <w:rPr>
          <w:rFonts w:eastAsiaTheme="minorEastAsia" w:hint="eastAsia"/>
        </w:rPr>
        <w:t>（</w:t>
      </w:r>
      <w:r w:rsidR="00060A61">
        <w:rPr>
          <w:rFonts w:eastAsiaTheme="minorEastAsia" w:hint="eastAsia"/>
        </w:rPr>
        <w:t>van</w:t>
      </w:r>
      <w:r w:rsidR="00060A61">
        <w:rPr>
          <w:rFonts w:eastAsiaTheme="minorEastAsia"/>
          <w:lang w:val="en-US"/>
        </w:rPr>
        <w:t xml:space="preserve"> de Hulst,1957</w:t>
      </w:r>
      <w:r w:rsidR="00060A61">
        <w:rPr>
          <w:rFonts w:eastAsiaTheme="minorEastAsia" w:hint="eastAsia"/>
        </w:rPr>
        <w:t>）</w:t>
      </w:r>
      <w:r>
        <w:rPr>
          <w:rFonts w:eastAsiaTheme="minorEastAsia"/>
        </w:rPr>
        <w:t>:</w:t>
      </w:r>
    </w:p>
    <w:p w14:paraId="5F5C95F3" w14:textId="374E1389" w:rsidR="000D6328" w:rsidRDefault="00C9550A">
      <w:pPr>
        <w:pStyle w:val="MTDisplayEquation"/>
        <w:jc w:val="both"/>
        <w:rPr>
          <w:rFonts w:eastAsiaTheme="minorEastAsia"/>
        </w:rPr>
      </w:pPr>
      <w:r w:rsidRPr="00C9550A">
        <w:rPr>
          <w:rFonts w:eastAsiaTheme="minorEastAsia"/>
          <w:noProof/>
          <w:position w:val="-50"/>
        </w:rPr>
        <w:pict w14:anchorId="5377734C">
          <v:shape id="_x0000_i1042" type="#_x0000_t75" alt="" style="width:341.7pt;height:65.9pt;mso-width-percent:0;mso-height-percent:0;mso-width-percent:0;mso-height-percent:0">
            <v:imagedata r:id="rId263" o:title=""/>
          </v:shape>
        </w:pict>
      </w:r>
      <w:r w:rsidR="00A86AB6">
        <w:rPr>
          <w:rFonts w:eastAsiaTheme="minorEastAsia"/>
        </w:rPr>
        <w:t xml:space="preserve"> </w:t>
      </w:r>
      <w:r w:rsidR="00A86AB6">
        <w:rPr>
          <w:rFonts w:eastAsiaTheme="minorEastAsia"/>
        </w:rPr>
        <w:tab/>
      </w:r>
      <w:r w:rsidR="00A96DB9" w:rsidRPr="00DF1D24">
        <w:rPr>
          <w:rStyle w:val="a1"/>
          <w:rFonts w:eastAsia="SimSun" w:hint="eastAsia"/>
        </w:rPr>
        <w:t>(</w:t>
      </w:r>
      <w:bookmarkStart w:id="57" w:name="Eqn_gfactor_mie"/>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185</w:t>
      </w:r>
      <w:r w:rsidR="00DC6E4D">
        <w:rPr>
          <w:rStyle w:val="a1"/>
          <w:rFonts w:eastAsia="SimSun"/>
        </w:rPr>
        <w:fldChar w:fldCharType="end"/>
      </w:r>
      <w:bookmarkEnd w:id="57"/>
      <w:r w:rsidR="00A96DB9" w:rsidRPr="00DF1D24">
        <w:rPr>
          <w:rStyle w:val="a1"/>
          <w:rFonts w:eastAsia="SimSun"/>
        </w:rPr>
        <w:t>)</w:t>
      </w:r>
    </w:p>
    <w:p w14:paraId="7DF163C4" w14:textId="74BB660A" w:rsidR="000D6328" w:rsidRDefault="00A86AB6">
      <w:pPr>
        <w:shd w:val="clear" w:color="auto" w:fill="FFFFFF"/>
        <w:spacing w:before="240" w:line="360" w:lineRule="auto"/>
        <w:jc w:val="both"/>
        <w:rPr>
          <w:rFonts w:eastAsiaTheme="minorEastAsia"/>
        </w:rPr>
      </w:pPr>
      <w:r>
        <w:rPr>
          <w:rFonts w:eastAsiaTheme="minorEastAsia"/>
        </w:rPr>
        <w:t>其中</w:t>
      </w:r>
      <w:r>
        <w:rPr>
          <w:rFonts w:eastAsiaTheme="minorEastAsia"/>
        </w:rPr>
        <w:t>*</w:t>
      </w:r>
      <w:r>
        <w:rPr>
          <w:rFonts w:eastAsiaTheme="minorEastAsia"/>
        </w:rPr>
        <w:t>表示变量的复共轭。由式</w:t>
      </w:r>
      <w:r w:rsidR="00F11F20">
        <w:rPr>
          <w:rFonts w:eastAsiaTheme="minorEastAsia"/>
          <w:lang w:val="en-US"/>
        </w:rPr>
        <w:t>(</w:t>
      </w:r>
      <w:r w:rsidR="00F11F20">
        <w:rPr>
          <w:rFonts w:eastAsiaTheme="minorEastAsia"/>
          <w:lang w:val="en-US"/>
        </w:rPr>
        <w:fldChar w:fldCharType="begin"/>
      </w:r>
      <w:r w:rsidR="00F11F20">
        <w:rPr>
          <w:rFonts w:eastAsiaTheme="minorEastAsia"/>
          <w:lang w:val="en-US"/>
        </w:rPr>
        <w:instrText xml:space="preserve"> REF Eqn_gfactor_mie \h </w:instrText>
      </w:r>
      <w:r w:rsidR="00F11F20">
        <w:rPr>
          <w:rFonts w:eastAsiaTheme="minorEastAsia"/>
          <w:lang w:val="en-US"/>
        </w:rPr>
      </w:r>
      <w:r w:rsidR="00F11F20">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185</w:t>
      </w:r>
      <w:r w:rsidR="00F11F20">
        <w:rPr>
          <w:rFonts w:eastAsiaTheme="minorEastAsia"/>
          <w:lang w:val="en-US"/>
        </w:rPr>
        <w:fldChar w:fldCharType="end"/>
      </w:r>
      <w:r w:rsidR="00F11F20">
        <w:rPr>
          <w:rFonts w:eastAsiaTheme="minorEastAsia"/>
          <w:lang w:val="en-US"/>
        </w:rPr>
        <w:t>)</w:t>
      </w:r>
      <w:r>
        <w:rPr>
          <w:rFonts w:eastAsiaTheme="minorEastAsia"/>
        </w:rPr>
        <w:t>可知，在小尺度极限下，不对称因子等于</w:t>
      </w:r>
      <w:r>
        <w:rPr>
          <w:rFonts w:eastAsiaTheme="minorEastAsia"/>
        </w:rPr>
        <w:t>:</w:t>
      </w:r>
    </w:p>
    <w:p w14:paraId="308D43E6" w14:textId="23D7C6D3"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6"/>
        </w:rPr>
        <w:pict w14:anchorId="6FEEB633">
          <v:shape id="_x0000_i1041" type="#_x0000_t75" alt="" style="width:133.5pt;height:42.1pt;mso-width-percent:0;mso-height-percent:0;mso-width-percent:0;mso-height-percent:0">
            <v:imagedata r:id="rId264"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186</w:t>
      </w:r>
      <w:r w:rsidR="00DC6E4D">
        <w:rPr>
          <w:rStyle w:val="a1"/>
          <w:rFonts w:eastAsia="SimSun"/>
        </w:rPr>
        <w:fldChar w:fldCharType="end"/>
      </w:r>
      <w:r w:rsidR="00A96DB9" w:rsidRPr="00DF1D24">
        <w:rPr>
          <w:rStyle w:val="a1"/>
          <w:rFonts w:eastAsia="SimSun"/>
        </w:rPr>
        <w:t>)</w:t>
      </w:r>
    </w:p>
    <w:p w14:paraId="3672A566" w14:textId="77777777" w:rsidR="000D6328" w:rsidRDefault="00A86AB6">
      <w:pPr>
        <w:shd w:val="clear" w:color="auto" w:fill="FFFFFF"/>
        <w:spacing w:before="240" w:line="360" w:lineRule="auto"/>
        <w:jc w:val="both"/>
        <w:rPr>
          <w:rFonts w:eastAsiaTheme="minorEastAsia"/>
        </w:rPr>
      </w:pPr>
      <w:r>
        <w:rPr>
          <w:rFonts w:eastAsiaTheme="minorEastAsia"/>
        </w:rPr>
        <w:t>与</w:t>
      </w:r>
      <m:oMath>
        <m:sSup>
          <m:sSupPr>
            <m:ctrlPr>
              <w:rPr>
                <w:rFonts w:ascii="Cambria Math" w:eastAsiaTheme="minorEastAsia" w:hAnsi="Cambria Math"/>
                <w:i/>
              </w:rPr>
            </m:ctrlPr>
          </m:sSupPr>
          <m:e>
            <m:r>
              <w:rPr>
                <w:rFonts w:ascii="Cambria Math" w:eastAsiaTheme="minorEastAsia" w:hAnsi="Cambria Math"/>
              </w:rPr>
              <m:t>χ</m:t>
            </m:r>
          </m:e>
          <m:sup>
            <m:r>
              <w:rPr>
                <w:rFonts w:ascii="Cambria Math" w:eastAsiaTheme="minorEastAsia" w:hAnsi="Cambria Math"/>
              </w:rPr>
              <m:t>2</m:t>
            </m:r>
          </m:sup>
        </m:sSup>
      </m:oMath>
      <w:r>
        <w:rPr>
          <w:rFonts w:eastAsiaTheme="minorEastAsia"/>
        </w:rPr>
        <w:t>成正比。在大尺度极限下，不对称因子的渐进表达式可以用积分形式表示</w:t>
      </w:r>
      <w:r>
        <w:rPr>
          <w:rFonts w:eastAsiaTheme="minorEastAsia"/>
        </w:rPr>
        <w:t>:</w:t>
      </w:r>
    </w:p>
    <w:p w14:paraId="67400189" w14:textId="625FC937" w:rsidR="000D6328" w:rsidRDefault="00A86AB6">
      <w:pPr>
        <w:pStyle w:val="MTDisplayEquation"/>
      </w:pPr>
      <w:r>
        <w:lastRenderedPageBreak/>
        <w:tab/>
      </w:r>
      <w:r w:rsidR="00C9550A">
        <w:rPr>
          <w:noProof/>
          <w:position w:val="-96"/>
        </w:rPr>
        <w:pict w14:anchorId="54B086D6">
          <v:shape id="_x0000_i1040" type="#_x0000_t75" alt="" style="width:418.15pt;height:100.8pt;mso-width-percent:0;mso-height-percent:0;mso-width-percent:0;mso-height-percent:0">
            <v:imagedata r:id="rId265" o:title=""/>
          </v:shape>
        </w:pict>
      </w:r>
      <w:r>
        <w:t xml:space="preserve"> </w:t>
      </w:r>
      <w: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187</w:t>
      </w:r>
      <w:r w:rsidR="00DC6E4D">
        <w:rPr>
          <w:rStyle w:val="a1"/>
          <w:rFonts w:eastAsia="SimSun"/>
        </w:rPr>
        <w:fldChar w:fldCharType="end"/>
      </w:r>
      <w:r w:rsidR="00A96DB9" w:rsidRPr="00DF1D24">
        <w:rPr>
          <w:rStyle w:val="a1"/>
          <w:rFonts w:eastAsia="SimSun"/>
        </w:rPr>
        <w:t>)</w:t>
      </w:r>
    </w:p>
    <w:p w14:paraId="1D87C98D" w14:textId="09EBFA40" w:rsidR="000D6328" w:rsidRDefault="00A86AB6">
      <w:pPr>
        <w:shd w:val="clear" w:color="auto" w:fill="FFFFFF"/>
        <w:spacing w:before="240" w:line="360" w:lineRule="auto"/>
        <w:jc w:val="both"/>
        <w:rPr>
          <w:rFonts w:eastAsiaTheme="minorEastAsia"/>
        </w:rPr>
      </w:pPr>
      <w:r>
        <w:rPr>
          <w:rFonts w:eastAsiaTheme="minorEastAsia"/>
        </w:rPr>
        <w:t>上式可用数值方法进行求解。注意，该式推广了</w:t>
      </w:r>
      <w:r>
        <w:rPr>
          <w:rFonts w:eastAsiaTheme="minorEastAsia"/>
        </w:rPr>
        <w:t xml:space="preserve">van de Hulst </w:t>
      </w:r>
      <w:r w:rsidR="00060A61">
        <w:rPr>
          <w:rFonts w:eastAsiaTheme="minorEastAsia"/>
          <w:lang w:val="en-US"/>
        </w:rPr>
        <w:t>(1957)</w:t>
      </w:r>
      <w:r>
        <w:rPr>
          <w:rFonts w:eastAsiaTheme="minorEastAsia"/>
        </w:rPr>
        <w:t>在强吸收情况下给出的公式；另外，</w:t>
      </w:r>
      <w:r>
        <w:rPr>
          <w:rFonts w:eastAsiaTheme="minorEastAsia"/>
        </w:rPr>
        <w:t>van de Hulst</w:t>
      </w:r>
      <w:r>
        <w:rPr>
          <w:rFonts w:eastAsiaTheme="minorEastAsia"/>
        </w:rPr>
        <w:t>给出的强吸收情况下的公式存在一个错误，是</w:t>
      </w:r>
      <w:r w:rsidR="00C9550A" w:rsidRPr="00C9550A">
        <w:rPr>
          <w:rFonts w:eastAsiaTheme="minorEastAsia"/>
          <w:noProof/>
          <w:position w:val="-22"/>
        </w:rPr>
        <w:pict w14:anchorId="0FF6D342">
          <v:shape id="_x0000_i1039" type="#_x0000_t75" alt="" style="width:47.65pt;height:31pt;mso-width-percent:0;mso-height-percent:0;mso-width-percent:0;mso-height-percent:0">
            <v:imagedata r:id="rId266" o:title=""/>
          </v:shape>
        </w:pict>
      </w:r>
      <w:r>
        <w:rPr>
          <w:rFonts w:eastAsiaTheme="minorEastAsia"/>
        </w:rPr>
        <w:t>而非</w:t>
      </w:r>
      <w:r w:rsidR="00C9550A" w:rsidRPr="00C9550A">
        <w:rPr>
          <w:rFonts w:eastAsiaTheme="minorEastAsia"/>
          <w:noProof/>
          <w:position w:val="-22"/>
        </w:rPr>
        <w:pict w14:anchorId="3EF0AB15">
          <v:shape id="_x0000_i1038" type="#_x0000_t75" alt="" style="width:44.85pt;height:27.15pt;mso-width-percent:0;mso-height-percent:0;mso-width-percent:0;mso-height-percent:0">
            <v:imagedata r:id="rId267" o:title=""/>
          </v:shape>
        </w:pict>
      </w:r>
      <w:r>
        <w:rPr>
          <w:rFonts w:eastAsiaTheme="minorEastAsia"/>
        </w:rPr>
        <w:t>。因为不对称因子等于</w:t>
      </w:r>
    </w:p>
    <w:p w14:paraId="7D4BE575" w14:textId="796B3599"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0"/>
        </w:rPr>
        <w:pict w14:anchorId="365510B0">
          <v:shape id="_x0000_i1037" type="#_x0000_t75" alt="" style="width:116.85pt;height:34.35pt;mso-width-percent:0;mso-height-percent:0;mso-width-percent:0;mso-height-percent:0">
            <v:imagedata r:id="rId268"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188</w:t>
      </w:r>
      <w:r w:rsidR="00DC6E4D">
        <w:rPr>
          <w:rStyle w:val="a1"/>
          <w:rFonts w:eastAsia="SimSun"/>
        </w:rPr>
        <w:fldChar w:fldCharType="end"/>
      </w:r>
      <w:r w:rsidR="00A96DB9" w:rsidRPr="00DF1D24">
        <w:rPr>
          <w:rStyle w:val="a1"/>
          <w:rFonts w:eastAsia="SimSun"/>
        </w:rPr>
        <w:t>)</w:t>
      </w:r>
    </w:p>
    <w:p w14:paraId="63AEC565" w14:textId="77777777" w:rsidR="000D6328" w:rsidRDefault="00A86AB6">
      <w:pPr>
        <w:shd w:val="clear" w:color="auto" w:fill="FFFFFF"/>
        <w:spacing w:before="240" w:line="360" w:lineRule="auto"/>
        <w:jc w:val="both"/>
        <w:rPr>
          <w:rFonts w:eastAsiaTheme="minorEastAsia"/>
        </w:rPr>
      </w:pPr>
      <w:r>
        <w:rPr>
          <w:rFonts w:eastAsiaTheme="minorEastAsia"/>
        </w:rPr>
        <w:t>因此，不对称因子的极限值为</w:t>
      </w:r>
    </w:p>
    <w:p w14:paraId="42D79253" w14:textId="37727E3F"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2"/>
        </w:rPr>
        <w:pict w14:anchorId="09B83804">
          <v:shape id="_x0000_i1036" type="#_x0000_t75" alt="" style="width:268.6pt;height:37.65pt;mso-width-percent:0;mso-height-percent:0;mso-width-percent:0;mso-height-percent:0">
            <v:imagedata r:id="rId269"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189</w:t>
      </w:r>
      <w:r w:rsidR="00DC6E4D">
        <w:rPr>
          <w:rStyle w:val="a1"/>
          <w:rFonts w:eastAsia="SimSun"/>
        </w:rPr>
        <w:fldChar w:fldCharType="end"/>
      </w:r>
      <w:r w:rsidR="00A96DB9" w:rsidRPr="00DF1D24">
        <w:rPr>
          <w:rStyle w:val="a1"/>
          <w:rFonts w:eastAsia="SimSun"/>
        </w:rPr>
        <w:t>)</w:t>
      </w:r>
    </w:p>
    <w:p w14:paraId="631563CD" w14:textId="77777777" w:rsidR="000D6328" w:rsidRDefault="00A86AB6">
      <w:pPr>
        <w:shd w:val="clear" w:color="auto" w:fill="FFFFFF"/>
        <w:spacing w:before="240" w:line="360" w:lineRule="auto"/>
        <w:jc w:val="both"/>
        <w:rPr>
          <w:rFonts w:eastAsiaTheme="minorEastAsia"/>
        </w:rPr>
      </w:pPr>
      <w:r>
        <w:rPr>
          <w:rFonts w:eastAsiaTheme="minorEastAsia"/>
        </w:rPr>
        <w:t>辐射压同样可以轻松得到</w:t>
      </w:r>
      <w:r>
        <w:rPr>
          <w:rFonts w:eastAsiaTheme="minorEastAsia"/>
        </w:rPr>
        <w:t>:</w:t>
      </w:r>
    </w:p>
    <w:p w14:paraId="46A28DA8" w14:textId="1D0043EE"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14"/>
        </w:rPr>
        <w:pict w14:anchorId="72E54859">
          <v:shape id="_x0000_i1035" type="#_x0000_t75" alt="" style="width:83.65pt;height:20.5pt;mso-width-percent:0;mso-height-percent:0;mso-width-percent:0;mso-height-percent:0">
            <v:imagedata r:id="rId270" o:title=""/>
          </v:shape>
        </w:pict>
      </w:r>
      <w:r>
        <w:rPr>
          <w:rFonts w:eastAsiaTheme="minorEastAsia"/>
        </w:rPr>
        <w:t xml:space="preserve">  </w:t>
      </w:r>
      <w:r>
        <w:rPr>
          <w:rFonts w:eastAsiaTheme="minorEastAsia"/>
        </w:rPr>
        <w:tab/>
      </w:r>
      <w:r w:rsidR="00A96DB9" w:rsidRPr="00DF1D24">
        <w:rPr>
          <w:rStyle w:val="a1"/>
          <w:rFonts w:eastAsia="SimSun" w:hint="eastAsia"/>
        </w:rPr>
        <w:t>(</w:t>
      </w:r>
      <w:bookmarkStart w:id="58" w:name="Eqn_pressure"/>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190</w:t>
      </w:r>
      <w:r w:rsidR="00DC6E4D">
        <w:rPr>
          <w:rStyle w:val="a1"/>
          <w:rFonts w:eastAsia="SimSun"/>
        </w:rPr>
        <w:fldChar w:fldCharType="end"/>
      </w:r>
      <w:bookmarkEnd w:id="58"/>
      <w:r w:rsidR="00A96DB9" w:rsidRPr="00DF1D24">
        <w:rPr>
          <w:rStyle w:val="a1"/>
          <w:rFonts w:eastAsia="SimSun"/>
        </w:rPr>
        <w:t>)</w:t>
      </w:r>
    </w:p>
    <w:p w14:paraId="65214C3B" w14:textId="4219D961" w:rsidR="000D6328" w:rsidRDefault="00A86AB6">
      <w:pPr>
        <w:shd w:val="clear" w:color="auto" w:fill="FFFFFF"/>
        <w:spacing w:before="240" w:line="360" w:lineRule="auto"/>
        <w:jc w:val="both"/>
        <w:rPr>
          <w:rFonts w:eastAsiaTheme="minorEastAsia"/>
        </w:rPr>
      </w:pPr>
      <w:r>
        <w:rPr>
          <w:rFonts w:eastAsiaTheme="minorEastAsia"/>
        </w:rPr>
        <w:t>复角动量理论可以得到渐近辐射压</w:t>
      </w:r>
      <w:r>
        <w:rPr>
          <w:rFonts w:eastAsiaTheme="minorEastAsia"/>
          <w:lang w:val="en-US"/>
        </w:rPr>
        <w:t>（</w:t>
      </w:r>
      <w:r>
        <w:rPr>
          <w:rFonts w:eastAsiaTheme="minorEastAsia"/>
          <w:lang w:val="en-US"/>
        </w:rPr>
        <w:t xml:space="preserve">Nussenzveig </w:t>
      </w:r>
      <w:r w:rsidR="004E447C">
        <w:rPr>
          <w:rFonts w:eastAsiaTheme="minorEastAsia" w:hint="eastAsia"/>
          <w:lang w:val="en-US"/>
        </w:rPr>
        <w:t>和</w:t>
      </w:r>
      <w:r>
        <w:rPr>
          <w:rFonts w:eastAsiaTheme="minorEastAsia"/>
          <w:lang w:val="en-US"/>
        </w:rPr>
        <w:t xml:space="preserve"> Wiscombe</w:t>
      </w:r>
      <w:r w:rsidR="004E447C">
        <w:rPr>
          <w:rFonts w:eastAsiaTheme="minorEastAsia" w:hint="eastAsia"/>
          <w:lang w:val="en-US"/>
        </w:rPr>
        <w:t>，</w:t>
      </w:r>
      <w:r w:rsidR="004E447C">
        <w:rPr>
          <w:rFonts w:eastAsiaTheme="minorEastAsia" w:hint="eastAsia"/>
          <w:lang w:val="en-US"/>
        </w:rPr>
        <w:t>1</w:t>
      </w:r>
      <w:r w:rsidR="004E447C">
        <w:rPr>
          <w:rFonts w:eastAsiaTheme="minorEastAsia"/>
          <w:lang w:val="en-US"/>
        </w:rPr>
        <w:t>980</w:t>
      </w:r>
      <w:r>
        <w:rPr>
          <w:rFonts w:eastAsiaTheme="minorEastAsia"/>
          <w:lang w:val="en-US"/>
        </w:rPr>
        <w:t>）</w:t>
      </w:r>
      <w:r>
        <w:rPr>
          <w:rFonts w:eastAsiaTheme="minorEastAsia"/>
        </w:rPr>
        <w:t>。因此</w:t>
      </w:r>
      <w:r>
        <w:rPr>
          <w:rFonts w:eastAsiaTheme="minorEastAsia"/>
          <w:lang w:val="en-US"/>
        </w:rPr>
        <w:t>，</w:t>
      </w:r>
      <w:r>
        <w:rPr>
          <w:rFonts w:eastAsiaTheme="minorEastAsia"/>
        </w:rPr>
        <w:t>可由式</w:t>
      </w:r>
      <w:r w:rsidR="00D44882">
        <w:rPr>
          <w:rFonts w:eastAsiaTheme="minorEastAsia"/>
          <w:lang w:val="en-US"/>
        </w:rPr>
        <w:t>(</w:t>
      </w:r>
      <w:r w:rsidR="00D44882">
        <w:rPr>
          <w:rFonts w:eastAsiaTheme="minorEastAsia"/>
          <w:lang w:val="en-US"/>
        </w:rPr>
        <w:fldChar w:fldCharType="begin"/>
      </w:r>
      <w:r w:rsidR="00D44882">
        <w:rPr>
          <w:rFonts w:eastAsiaTheme="minorEastAsia"/>
          <w:lang w:val="en-US"/>
        </w:rPr>
        <w:instrText xml:space="preserve"> REF Eqn_pressure \h </w:instrText>
      </w:r>
      <w:r w:rsidR="00D44882">
        <w:rPr>
          <w:rFonts w:eastAsiaTheme="minorEastAsia"/>
          <w:lang w:val="en-US"/>
        </w:rPr>
      </w:r>
      <w:r w:rsidR="00D44882">
        <w:rPr>
          <w:rFonts w:eastAsiaTheme="minorEastAsia"/>
          <w:lang w:val="en-US"/>
        </w:rPr>
        <w:fldChar w:fldCharType="separate"/>
      </w:r>
      <w:r w:rsidR="00753F36">
        <w:rPr>
          <w:rStyle w:val="a1"/>
          <w:rFonts w:eastAsia="SimSun"/>
          <w:noProof/>
        </w:rPr>
        <w:t>4</w:t>
      </w:r>
      <w:r w:rsidR="00753F36">
        <w:rPr>
          <w:rStyle w:val="a1"/>
          <w:rFonts w:eastAsia="SimSun"/>
        </w:rPr>
        <w:t>.</w:t>
      </w:r>
      <w:r w:rsidR="00753F36">
        <w:rPr>
          <w:rStyle w:val="a1"/>
          <w:rFonts w:eastAsia="SimSun"/>
          <w:noProof/>
        </w:rPr>
        <w:t>190</w:t>
      </w:r>
      <w:r w:rsidR="00D44882">
        <w:rPr>
          <w:rFonts w:eastAsiaTheme="minorEastAsia"/>
          <w:lang w:val="en-US"/>
        </w:rPr>
        <w:fldChar w:fldCharType="end"/>
      </w:r>
      <w:r w:rsidR="00D44882">
        <w:rPr>
          <w:rFonts w:eastAsiaTheme="minorEastAsia"/>
          <w:lang w:val="en-US"/>
        </w:rPr>
        <w:t>)</w:t>
      </w:r>
      <w:r>
        <w:rPr>
          <w:rFonts w:eastAsiaTheme="minorEastAsia"/>
        </w:rPr>
        <w:t>推算出</w:t>
      </w:r>
      <w:r>
        <w:rPr>
          <w:rFonts w:eastAsiaTheme="minorEastAsia"/>
          <w:lang w:val="en-US"/>
        </w:rPr>
        <w:t>CAM</w:t>
      </w:r>
      <w:r>
        <w:rPr>
          <w:rFonts w:eastAsiaTheme="minorEastAsia"/>
        </w:rPr>
        <w:t>理论的不对称因子</w:t>
      </w:r>
      <w:r w:rsidR="004E447C">
        <w:rPr>
          <w:rFonts w:eastAsiaTheme="minorEastAsia" w:hint="eastAsia"/>
          <w:lang w:val="en-US"/>
        </w:rPr>
        <w:t>（</w:t>
      </w:r>
      <w:r w:rsidR="004E447C">
        <w:rPr>
          <w:rFonts w:eastAsiaTheme="minorEastAsia" w:hint="eastAsia"/>
          <w:lang w:val="en-US"/>
        </w:rPr>
        <w:t>Li</w:t>
      </w:r>
      <w:r w:rsidR="004E447C">
        <w:rPr>
          <w:rFonts w:eastAsiaTheme="minorEastAsia"/>
          <w:lang w:val="en-US"/>
        </w:rPr>
        <w:t xml:space="preserve">ou </w:t>
      </w:r>
      <w:r w:rsidR="004E447C">
        <w:rPr>
          <w:rFonts w:eastAsiaTheme="minorEastAsia" w:hint="eastAsia"/>
          <w:lang w:val="en-US"/>
        </w:rPr>
        <w:t>等，</w:t>
      </w:r>
      <w:r w:rsidR="004E447C">
        <w:rPr>
          <w:rFonts w:eastAsiaTheme="minorEastAsia" w:hint="eastAsia"/>
          <w:lang w:val="en-US"/>
        </w:rPr>
        <w:t>2</w:t>
      </w:r>
      <w:r w:rsidR="004E447C">
        <w:rPr>
          <w:rFonts w:eastAsiaTheme="minorEastAsia"/>
          <w:lang w:val="en-US"/>
        </w:rPr>
        <w:t>010</w:t>
      </w:r>
      <w:r w:rsidR="004E447C">
        <w:rPr>
          <w:rFonts w:eastAsiaTheme="minorEastAsia" w:hint="eastAsia"/>
          <w:lang w:val="en-US"/>
        </w:rPr>
        <w:t>）</w:t>
      </w:r>
      <w:r>
        <w:rPr>
          <w:rFonts w:eastAsiaTheme="minorEastAsia"/>
        </w:rPr>
        <w:t>。</w:t>
      </w:r>
      <w:r w:rsidR="006009B5">
        <w:rPr>
          <w:rFonts w:eastAsiaTheme="minorEastAsia"/>
        </w:rPr>
        <w:fldChar w:fldCharType="begin"/>
      </w:r>
      <w:r w:rsidR="006009B5">
        <w:rPr>
          <w:rFonts w:eastAsiaTheme="minorEastAsia"/>
        </w:rPr>
        <w:instrText xml:space="preserve"> REF _Ref196426811 \h </w:instrText>
      </w:r>
      <w:r w:rsidR="006009B5">
        <w:rPr>
          <w:rFonts w:eastAsiaTheme="minorEastAsia"/>
        </w:rPr>
      </w:r>
      <w:r w:rsidR="006009B5">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14</w:t>
      </w:r>
      <w:r w:rsidR="006009B5">
        <w:rPr>
          <w:rFonts w:eastAsiaTheme="minorEastAsia"/>
        </w:rPr>
        <w:fldChar w:fldCharType="end"/>
      </w:r>
      <w:r>
        <w:rPr>
          <w:rFonts w:eastAsiaTheme="minorEastAsia"/>
        </w:rPr>
        <w:t>展示了由洛伦兹</w:t>
      </w:r>
      <w:r>
        <w:rPr>
          <w:rFonts w:eastAsiaTheme="minorEastAsia"/>
        </w:rPr>
        <w:t>-</w:t>
      </w:r>
      <w:r>
        <w:rPr>
          <w:rFonts w:eastAsiaTheme="minorEastAsia"/>
        </w:rPr>
        <w:t>米理论、几何光学、复角动量理论和瑞利极限公式计算得到的不对称因子。当尺度参数大于</w:t>
      </w:r>
      <w:r>
        <w:rPr>
          <w:rFonts w:eastAsiaTheme="minorEastAsia"/>
        </w:rPr>
        <w:t>100</w:t>
      </w:r>
      <w:r>
        <w:rPr>
          <w:rFonts w:eastAsiaTheme="minorEastAsia"/>
        </w:rPr>
        <w:t>时，几何光学结果具有合理的精度。</w:t>
      </w:r>
    </w:p>
    <w:p w14:paraId="49766A58" w14:textId="77777777" w:rsidR="000D6328" w:rsidRDefault="00A86AB6">
      <w:pPr>
        <w:shd w:val="clear" w:color="auto" w:fill="FFFFFF"/>
        <w:spacing w:before="240" w:line="360" w:lineRule="auto"/>
        <w:jc w:val="both"/>
        <w:rPr>
          <w:rFonts w:eastAsiaTheme="minorEastAsia"/>
        </w:rPr>
      </w:pPr>
      <w:r>
        <w:rPr>
          <w:rFonts w:eastAsiaTheme="minorEastAsia"/>
          <w:noProof/>
          <w:lang w:val="en-US" w:eastAsia="en-US"/>
        </w:rPr>
        <w:lastRenderedPageBreak/>
        <w:drawing>
          <wp:inline distT="0" distB="0" distL="0" distR="0" wp14:anchorId="023F109B" wp14:editId="486CAF66">
            <wp:extent cx="5274310" cy="2860675"/>
            <wp:effectExtent l="0" t="0" r="254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1"/>
                    <pic:cNvPicPr>
                      <a:picLocks noChangeAspect="1"/>
                    </pic:cNvPicPr>
                  </pic:nvPicPr>
                  <pic:blipFill>
                    <a:blip r:embed="rId271"/>
                    <a:stretch>
                      <a:fillRect/>
                    </a:stretch>
                  </pic:blipFill>
                  <pic:spPr>
                    <a:xfrm>
                      <a:off x="0" y="0"/>
                      <a:ext cx="5274310" cy="2860684"/>
                    </a:xfrm>
                    <a:prstGeom prst="rect">
                      <a:avLst/>
                    </a:prstGeom>
                  </pic:spPr>
                </pic:pic>
              </a:graphicData>
            </a:graphic>
          </wp:inline>
        </w:drawing>
      </w:r>
    </w:p>
    <w:p w14:paraId="5EDA95EC" w14:textId="09BF33BB" w:rsidR="000D6328" w:rsidRDefault="002D27B2">
      <w:pPr>
        <w:shd w:val="clear" w:color="auto" w:fill="FFFFFF"/>
        <w:spacing w:after="240" w:line="360" w:lineRule="auto"/>
        <w:jc w:val="both"/>
        <w:rPr>
          <w:rFonts w:eastAsiaTheme="minorEastAsia"/>
        </w:rPr>
      </w:pPr>
      <w:bookmarkStart w:id="59" w:name="_Ref196426811"/>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14</w:t>
      </w:r>
      <w:r>
        <w:fldChar w:fldCharType="end"/>
      </w:r>
      <w:bookmarkEnd w:id="59"/>
      <w:r w:rsidR="00A86AB6">
        <w:rPr>
          <w:rFonts w:eastAsiaTheme="minorEastAsia"/>
        </w:rPr>
        <w:t xml:space="preserve"> </w:t>
      </w:r>
      <w:r w:rsidR="00A86AB6">
        <w:rPr>
          <w:rFonts w:eastAsiaTheme="minorEastAsia"/>
        </w:rPr>
        <w:t>利用洛伦兹</w:t>
      </w:r>
      <w:r w:rsidR="00A86AB6">
        <w:rPr>
          <w:rFonts w:eastAsiaTheme="minorEastAsia"/>
        </w:rPr>
        <w:t>-</w:t>
      </w:r>
      <w:r w:rsidR="00A86AB6">
        <w:rPr>
          <w:rFonts w:eastAsiaTheme="minorEastAsia"/>
        </w:rPr>
        <w:t>米理论、几何光学近似、复角动量和瑞利极限公式计算得到的不对称因子。折射率</w:t>
      </w:r>
      <w:r w:rsidR="00A86AB6">
        <w:rPr>
          <w:rFonts w:eastAsiaTheme="minorEastAsia" w:hint="eastAsia"/>
        </w:rPr>
        <w:t>为</w:t>
      </w:r>
      <w:r w:rsidR="00A86AB6">
        <w:rPr>
          <w:rFonts w:eastAsiaTheme="minorEastAsia"/>
        </w:rPr>
        <w:t xml:space="preserve"> 1.33 + i0.01</w:t>
      </w:r>
      <w:r w:rsidR="00A86AB6">
        <w:rPr>
          <w:rFonts w:eastAsiaTheme="minorEastAsia"/>
        </w:rPr>
        <w:t>。</w:t>
      </w:r>
    </w:p>
    <w:p w14:paraId="02B6646B" w14:textId="4751D032" w:rsidR="000D6328" w:rsidRDefault="00A86AB6" w:rsidP="00CF120C">
      <w:pPr>
        <w:pStyle w:val="ListParagraph"/>
        <w:numPr>
          <w:ilvl w:val="1"/>
          <w:numId w:val="3"/>
        </w:numPr>
        <w:spacing w:line="360" w:lineRule="auto"/>
        <w:rPr>
          <w:rFonts w:eastAsia="SimSun"/>
          <w:b/>
          <w:bCs/>
          <w:sz w:val="28"/>
          <w:szCs w:val="28"/>
        </w:rPr>
      </w:pPr>
      <w:r>
        <w:rPr>
          <w:rFonts w:eastAsia="SimSun"/>
          <w:b/>
          <w:bCs/>
          <w:sz w:val="28"/>
          <w:szCs w:val="28"/>
        </w:rPr>
        <w:t>散射强度与偏振</w:t>
      </w:r>
      <w:r w:rsidR="00B11275">
        <w:rPr>
          <w:rFonts w:eastAsia="SimSun" w:hint="eastAsia"/>
          <w:b/>
          <w:bCs/>
          <w:sz w:val="28"/>
          <w:szCs w:val="28"/>
        </w:rPr>
        <w:t>–彩虹的精确模拟</w:t>
      </w:r>
    </w:p>
    <w:p w14:paraId="2A36FCA4" w14:textId="59F3A6BD" w:rsidR="000D6328" w:rsidRDefault="009E3C22">
      <w:pPr>
        <w:shd w:val="clear" w:color="auto" w:fill="FFFFFF"/>
        <w:spacing w:before="240" w:line="360" w:lineRule="auto"/>
        <w:ind w:firstLineChars="200" w:firstLine="480"/>
        <w:jc w:val="both"/>
        <w:rPr>
          <w:rFonts w:eastAsiaTheme="minorEastAsia"/>
        </w:rPr>
      </w:pPr>
      <w:r>
        <w:rPr>
          <w:rFonts w:eastAsiaTheme="minorEastAsia"/>
        </w:rPr>
        <w:fldChar w:fldCharType="begin"/>
      </w:r>
      <w:r>
        <w:rPr>
          <w:rFonts w:eastAsiaTheme="minorEastAsia"/>
        </w:rPr>
        <w:instrText xml:space="preserve"> REF _Ref196426936 \h </w:instrText>
      </w:r>
      <w:r>
        <w:rPr>
          <w:rFonts w:eastAsiaTheme="minorEastAsia"/>
        </w:rPr>
      </w:r>
      <w:r>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15</w:t>
      </w:r>
      <w:r>
        <w:rPr>
          <w:rFonts w:eastAsiaTheme="minorEastAsia"/>
        </w:rPr>
        <w:fldChar w:fldCharType="end"/>
      </w:r>
      <w:r w:rsidR="00A86AB6">
        <w:rPr>
          <w:rFonts w:eastAsiaTheme="minorEastAsia"/>
        </w:rPr>
        <w:t>展示了通过洛伦兹</w:t>
      </w:r>
      <w:r w:rsidR="00A86AB6">
        <w:rPr>
          <w:rFonts w:eastAsiaTheme="minorEastAsia"/>
        </w:rPr>
        <w:t>-</w:t>
      </w:r>
      <w:r w:rsidR="00A86AB6">
        <w:rPr>
          <w:rFonts w:eastAsiaTheme="minorEastAsia"/>
        </w:rPr>
        <w:t>米理论和德拜级数计算得到的散射强度。在包含足够多项的情况下，德拜级数的结果接近于洛伦兹</w:t>
      </w:r>
      <w:r w:rsidR="00A86AB6">
        <w:rPr>
          <w:rFonts w:eastAsiaTheme="minorEastAsia"/>
        </w:rPr>
        <w:t>-</w:t>
      </w:r>
      <w:r w:rsidR="00A86AB6">
        <w:rPr>
          <w:rFonts w:eastAsiaTheme="minorEastAsia"/>
        </w:rPr>
        <w:t>米理论。</w:t>
      </w:r>
      <w:r w:rsidR="00A86AB6">
        <w:rPr>
          <w:rFonts w:eastAsiaTheme="minorEastAsia"/>
        </w:rPr>
        <w:t>p=0</w:t>
      </w:r>
      <w:r w:rsidR="00A86AB6">
        <w:rPr>
          <w:rFonts w:eastAsiaTheme="minorEastAsia"/>
        </w:rPr>
        <w:t>项对于以衍射为主的近前向散射至关重要。散射角小于</w:t>
      </w:r>
      <w:r w:rsidR="00A86AB6">
        <w:rPr>
          <w:rFonts w:eastAsiaTheme="minorEastAsia"/>
        </w:rPr>
        <w:t>90°</w:t>
      </w:r>
      <w:r w:rsidR="00A86AB6">
        <w:rPr>
          <w:rFonts w:eastAsiaTheme="minorEastAsia"/>
        </w:rPr>
        <w:t>的散射特征可以用包含</w:t>
      </w:r>
      <w:r w:rsidR="00A86AB6">
        <w:rPr>
          <w:rFonts w:eastAsiaTheme="minorEastAsia"/>
        </w:rPr>
        <w:t>p≤1</w:t>
      </w:r>
      <w:r w:rsidR="00A86AB6">
        <w:rPr>
          <w:rFonts w:eastAsiaTheme="minorEastAsia"/>
        </w:rPr>
        <w:t>项的德拜级数（即衍射</w:t>
      </w:r>
      <w:r w:rsidR="00A86AB6">
        <w:rPr>
          <w:rFonts w:eastAsiaTheme="minorEastAsia"/>
        </w:rPr>
        <w:t xml:space="preserve"> + </w:t>
      </w:r>
      <w:r w:rsidR="00A86AB6">
        <w:rPr>
          <w:rFonts w:eastAsiaTheme="minorEastAsia"/>
        </w:rPr>
        <w:t>外反射</w:t>
      </w:r>
      <w:r w:rsidR="00A86AB6">
        <w:rPr>
          <w:rFonts w:eastAsiaTheme="minorEastAsia"/>
        </w:rPr>
        <w:t xml:space="preserve"> + </w:t>
      </w:r>
      <w:r w:rsidR="00A86AB6">
        <w:rPr>
          <w:rFonts w:eastAsiaTheme="minorEastAsia"/>
        </w:rPr>
        <w:t>一阶前向透射）完全解释。如果再加入一项（</w:t>
      </w:r>
      <w:r w:rsidR="00A86AB6">
        <w:rPr>
          <w:rFonts w:eastAsiaTheme="minorEastAsia"/>
        </w:rPr>
        <w:t>p = 2</w:t>
      </w:r>
      <w:r w:rsidR="00A86AB6">
        <w:rPr>
          <w:rFonts w:eastAsiaTheme="minorEastAsia"/>
        </w:rPr>
        <w:t>），则可以解释散射角大于</w:t>
      </w:r>
      <w:r w:rsidR="00A86AB6">
        <w:rPr>
          <w:rFonts w:eastAsiaTheme="minorEastAsia"/>
        </w:rPr>
        <w:t>140°</w:t>
      </w:r>
      <w:r w:rsidR="00A86AB6">
        <w:rPr>
          <w:rFonts w:eastAsiaTheme="minorEastAsia"/>
        </w:rPr>
        <w:t>的散射特征。</w:t>
      </w:r>
      <w:r w:rsidR="00A86AB6">
        <w:rPr>
          <w:rFonts w:eastAsiaTheme="minorEastAsia"/>
        </w:rPr>
        <w:t>p=3</w:t>
      </w:r>
      <w:r w:rsidR="00A86AB6">
        <w:rPr>
          <w:rFonts w:eastAsiaTheme="minorEastAsia"/>
        </w:rPr>
        <w:t>项对</w:t>
      </w:r>
      <w:r w:rsidR="00A86AB6">
        <w:rPr>
          <w:rFonts w:eastAsiaTheme="minorEastAsia"/>
        </w:rPr>
        <w:t>120°</w:t>
      </w:r>
      <w:r w:rsidR="00A86AB6">
        <w:rPr>
          <w:rFonts w:eastAsiaTheme="minorEastAsia"/>
        </w:rPr>
        <w:t>附近的散射信号至关重要。显然，德拜级数和洛伦兹</w:t>
      </w:r>
      <w:r w:rsidR="00A86AB6">
        <w:rPr>
          <w:rFonts w:eastAsiaTheme="minorEastAsia"/>
        </w:rPr>
        <w:t>-</w:t>
      </w:r>
      <w:r w:rsidR="00A86AB6">
        <w:rPr>
          <w:rFonts w:eastAsiaTheme="minorEastAsia"/>
        </w:rPr>
        <w:t>米结果之间的差异随着项数的增加而减小。</w:t>
      </w:r>
    </w:p>
    <w:p w14:paraId="1A86FA06" w14:textId="77777777" w:rsidR="000D6328" w:rsidRDefault="00A86AB6">
      <w:pPr>
        <w:shd w:val="clear" w:color="auto" w:fill="FFFFFF"/>
        <w:spacing w:before="240" w:line="360" w:lineRule="auto"/>
        <w:jc w:val="both"/>
        <w:rPr>
          <w:rFonts w:eastAsiaTheme="minorEastAsia"/>
        </w:rPr>
      </w:pPr>
      <w:r>
        <w:rPr>
          <w:rFonts w:eastAsiaTheme="minorEastAsia"/>
          <w:noProof/>
          <w:lang w:val="en-US" w:eastAsia="en-US"/>
        </w:rPr>
        <w:lastRenderedPageBreak/>
        <w:drawing>
          <wp:inline distT="0" distB="0" distL="0" distR="0" wp14:anchorId="0C91B287" wp14:editId="4C7AA0AF">
            <wp:extent cx="5274310" cy="4525010"/>
            <wp:effectExtent l="0" t="0" r="254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72"/>
                    <a:stretch>
                      <a:fillRect/>
                    </a:stretch>
                  </pic:blipFill>
                  <pic:spPr>
                    <a:xfrm>
                      <a:off x="0" y="0"/>
                      <a:ext cx="5274310" cy="4525264"/>
                    </a:xfrm>
                    <a:prstGeom prst="rect">
                      <a:avLst/>
                    </a:prstGeom>
                  </pic:spPr>
                </pic:pic>
              </a:graphicData>
            </a:graphic>
          </wp:inline>
        </w:drawing>
      </w:r>
    </w:p>
    <w:p w14:paraId="47326583" w14:textId="601A7AA6" w:rsidR="000D6328" w:rsidRDefault="002D27B2">
      <w:pPr>
        <w:shd w:val="clear" w:color="auto" w:fill="FFFFFF"/>
        <w:spacing w:before="240" w:line="360" w:lineRule="auto"/>
        <w:jc w:val="both"/>
        <w:rPr>
          <w:rFonts w:eastAsiaTheme="minorEastAsia"/>
        </w:rPr>
      </w:pPr>
      <w:bookmarkStart w:id="60" w:name="_Ref196426936"/>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15</w:t>
      </w:r>
      <w:r>
        <w:fldChar w:fldCharType="end"/>
      </w:r>
      <w:bookmarkEnd w:id="60"/>
      <w:r w:rsidR="00A86AB6">
        <w:rPr>
          <w:rFonts w:eastAsiaTheme="minorEastAsia"/>
        </w:rPr>
        <w:t xml:space="preserve"> </w:t>
      </w:r>
      <w:r w:rsidR="00A86AB6">
        <w:rPr>
          <w:rFonts w:eastAsiaTheme="minorEastAsia"/>
        </w:rPr>
        <w:t>洛伦兹</w:t>
      </w:r>
      <w:r w:rsidR="00A86AB6">
        <w:rPr>
          <w:rFonts w:eastAsiaTheme="minorEastAsia"/>
        </w:rPr>
        <w:t>-</w:t>
      </w:r>
      <w:r w:rsidR="00A86AB6">
        <w:rPr>
          <w:rFonts w:eastAsiaTheme="minorEastAsia"/>
        </w:rPr>
        <w:t>米理论与德拜级数在</w:t>
      </w:r>
      <w:r w:rsidR="00A86AB6">
        <w:rPr>
          <w:rFonts w:eastAsiaTheme="minorEastAsia"/>
        </w:rPr>
        <w:t>(a) p=0</w:t>
      </w:r>
      <w:r w:rsidR="00A86AB6">
        <w:rPr>
          <w:rFonts w:eastAsiaTheme="minorEastAsia"/>
        </w:rPr>
        <w:t>，</w:t>
      </w:r>
      <w:r w:rsidR="00A86AB6">
        <w:rPr>
          <w:rFonts w:eastAsiaTheme="minorEastAsia"/>
        </w:rPr>
        <w:t>(b) p≤1</w:t>
      </w:r>
      <w:r w:rsidR="00A86AB6">
        <w:rPr>
          <w:rFonts w:eastAsiaTheme="minorEastAsia"/>
        </w:rPr>
        <w:t>，</w:t>
      </w:r>
      <w:r w:rsidR="00A86AB6">
        <w:rPr>
          <w:rFonts w:eastAsiaTheme="minorEastAsia"/>
        </w:rPr>
        <w:t>(c) p≤2</w:t>
      </w:r>
      <w:r w:rsidR="00A86AB6">
        <w:rPr>
          <w:rFonts w:eastAsiaTheme="minorEastAsia"/>
        </w:rPr>
        <w:t>，</w:t>
      </w:r>
      <w:r w:rsidR="00A86AB6">
        <w:rPr>
          <w:rFonts w:eastAsiaTheme="minorEastAsia"/>
        </w:rPr>
        <w:t>(d) p≤3</w:t>
      </w:r>
      <w:r w:rsidR="00A86AB6">
        <w:rPr>
          <w:rFonts w:eastAsiaTheme="minorEastAsia"/>
        </w:rPr>
        <w:t>情形下计算得到的相函数。折射率为</w:t>
      </w:r>
      <w:r w:rsidR="00A86AB6">
        <w:rPr>
          <w:rFonts w:eastAsiaTheme="minorEastAsia"/>
        </w:rPr>
        <w:t>1.333</w:t>
      </w:r>
      <w:r w:rsidR="00A86AB6">
        <w:rPr>
          <w:rFonts w:eastAsiaTheme="minorEastAsia"/>
        </w:rPr>
        <w:t>，尺度参数为</w:t>
      </w:r>
      <w:r w:rsidR="00A86AB6">
        <w:rPr>
          <w:rFonts w:eastAsiaTheme="minorEastAsia"/>
        </w:rPr>
        <w:t>100</w:t>
      </w:r>
      <w:r w:rsidR="00A86AB6">
        <w:rPr>
          <w:rFonts w:eastAsiaTheme="minorEastAsia"/>
        </w:rPr>
        <w:t>。</w:t>
      </w:r>
    </w:p>
    <w:p w14:paraId="14A1EDF6" w14:textId="53C35610" w:rsidR="000D6328" w:rsidRDefault="009E3C22">
      <w:pPr>
        <w:shd w:val="clear" w:color="auto" w:fill="FFFFFF"/>
        <w:spacing w:before="240" w:line="360" w:lineRule="auto"/>
        <w:ind w:firstLineChars="200" w:firstLine="480"/>
        <w:jc w:val="both"/>
        <w:rPr>
          <w:rFonts w:eastAsiaTheme="minorEastAsia"/>
        </w:rPr>
      </w:pPr>
      <w:r>
        <w:rPr>
          <w:rFonts w:eastAsiaTheme="minorEastAsia"/>
        </w:rPr>
        <w:fldChar w:fldCharType="begin"/>
      </w:r>
      <w:r>
        <w:rPr>
          <w:rFonts w:eastAsiaTheme="minorEastAsia"/>
        </w:rPr>
        <w:instrText xml:space="preserve"> REF _Ref196426842 \h </w:instrText>
      </w:r>
      <w:r>
        <w:rPr>
          <w:rFonts w:eastAsiaTheme="minorEastAsia"/>
        </w:rPr>
      </w:r>
      <w:r>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16</w:t>
      </w:r>
      <w:r>
        <w:rPr>
          <w:rFonts w:eastAsiaTheme="minorEastAsia"/>
        </w:rPr>
        <w:fldChar w:fldCharType="end"/>
      </w:r>
      <w:r w:rsidR="00A86AB6">
        <w:rPr>
          <w:rFonts w:eastAsiaTheme="minorEastAsia"/>
        </w:rPr>
        <w:t>比较了德拜级数和几何光学方法得到的散射强度。</w:t>
      </w:r>
      <w:r w:rsidR="00891E0B">
        <w:rPr>
          <w:rFonts w:eastAsiaTheme="minorEastAsia" w:hint="eastAsia"/>
        </w:rPr>
        <w:t>Hovenac</w:t>
      </w:r>
      <w:r w:rsidR="00891E0B">
        <w:rPr>
          <w:rFonts w:eastAsiaTheme="minorEastAsia" w:hint="eastAsia"/>
        </w:rPr>
        <w:t>和</w:t>
      </w:r>
      <w:r w:rsidR="00891E0B">
        <w:rPr>
          <w:rFonts w:eastAsiaTheme="minorEastAsia" w:hint="eastAsia"/>
        </w:rPr>
        <w:t>Lock</w:t>
      </w:r>
      <w:r w:rsidR="004E447C">
        <w:rPr>
          <w:rFonts w:eastAsiaTheme="minorEastAsia" w:hint="eastAsia"/>
        </w:rPr>
        <w:t>（</w:t>
      </w:r>
      <w:r w:rsidR="00891E0B">
        <w:rPr>
          <w:rFonts w:eastAsiaTheme="minorEastAsia" w:hint="eastAsia"/>
        </w:rPr>
        <w:t>1</w:t>
      </w:r>
      <w:r w:rsidR="00891E0B">
        <w:rPr>
          <w:rFonts w:eastAsiaTheme="minorEastAsia"/>
          <w:lang w:val="en-US"/>
        </w:rPr>
        <w:t>992</w:t>
      </w:r>
      <w:r w:rsidR="004E447C">
        <w:rPr>
          <w:rFonts w:eastAsiaTheme="minorEastAsia" w:hint="eastAsia"/>
        </w:rPr>
        <w:t>）</w:t>
      </w:r>
      <w:r w:rsidR="00A86AB6">
        <w:rPr>
          <w:rFonts w:eastAsiaTheme="minorEastAsia"/>
        </w:rPr>
        <w:t>给出了与</w:t>
      </w:r>
      <w:r w:rsidR="004E447C">
        <w:rPr>
          <w:rFonts w:eastAsiaTheme="minorEastAsia" w:hint="eastAsia"/>
        </w:rPr>
        <w:t>TM</w:t>
      </w:r>
      <w:r w:rsidR="004E447C">
        <w:rPr>
          <w:rFonts w:eastAsiaTheme="minorEastAsia" w:hint="eastAsia"/>
        </w:rPr>
        <w:t>模态散射</w:t>
      </w:r>
      <w:r w:rsidR="00A86AB6">
        <w:rPr>
          <w:rFonts w:eastAsiaTheme="minorEastAsia"/>
        </w:rPr>
        <w:t>的比较。在</w:t>
      </w:r>
      <w:r>
        <w:rPr>
          <w:rFonts w:eastAsiaTheme="minorEastAsia"/>
        </w:rPr>
        <w:fldChar w:fldCharType="begin"/>
      </w:r>
      <w:r>
        <w:rPr>
          <w:rFonts w:eastAsiaTheme="minorEastAsia"/>
        </w:rPr>
        <w:instrText xml:space="preserve"> REF _Ref196426842 \h </w:instrText>
      </w:r>
      <w:r>
        <w:rPr>
          <w:rFonts w:eastAsiaTheme="minorEastAsia"/>
        </w:rPr>
      </w:r>
      <w:r>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16</w:t>
      </w:r>
      <w:r>
        <w:rPr>
          <w:rFonts w:eastAsiaTheme="minorEastAsia"/>
        </w:rPr>
        <w:fldChar w:fldCharType="end"/>
      </w:r>
      <w:r w:rsidR="00A86AB6">
        <w:rPr>
          <w:rFonts w:eastAsiaTheme="minorEastAsia"/>
        </w:rPr>
        <w:t xml:space="preserve"> (a)</w:t>
      </w:r>
      <w:r w:rsidR="00A86AB6">
        <w:rPr>
          <w:rFonts w:eastAsiaTheme="minorEastAsia"/>
        </w:rPr>
        <w:t>中，与</w:t>
      </w:r>
      <w:r w:rsidR="00A86AB6">
        <w:rPr>
          <w:rFonts w:eastAsiaTheme="minorEastAsia"/>
        </w:rPr>
        <w:t>p = 0</w:t>
      </w:r>
      <w:r w:rsidR="00A86AB6">
        <w:rPr>
          <w:rFonts w:eastAsiaTheme="minorEastAsia"/>
        </w:rPr>
        <w:t>的德拜项相比，在散射角大于</w:t>
      </w:r>
      <w:r w:rsidR="00A86AB6">
        <w:rPr>
          <w:rFonts w:eastAsiaTheme="minorEastAsia"/>
        </w:rPr>
        <w:t>40</w:t>
      </w:r>
      <w:r w:rsidR="00A86AB6">
        <w:rPr>
          <w:rFonts w:eastAsiaTheme="minorEastAsia"/>
        </w:rPr>
        <w:t>度时，几何光学的外反射结果具有高精度，此时衍射的贡献并不重要。随着尺度参数的增大，几何光学结果具有高精度的最小散射角逐渐向前向靠近（图中未展示）。</w:t>
      </w:r>
      <w:r>
        <w:rPr>
          <w:rFonts w:eastAsiaTheme="minorEastAsia"/>
        </w:rPr>
        <w:fldChar w:fldCharType="begin"/>
      </w:r>
      <w:r>
        <w:rPr>
          <w:rFonts w:eastAsiaTheme="minorEastAsia"/>
        </w:rPr>
        <w:instrText xml:space="preserve"> REF _Ref196426842 \h </w:instrText>
      </w:r>
      <w:r>
        <w:rPr>
          <w:rFonts w:eastAsiaTheme="minorEastAsia"/>
        </w:rPr>
      </w:r>
      <w:r>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16</w:t>
      </w:r>
      <w:r>
        <w:rPr>
          <w:rFonts w:eastAsiaTheme="minorEastAsia"/>
        </w:rPr>
        <w:fldChar w:fldCharType="end"/>
      </w:r>
      <w:r w:rsidR="00A86AB6">
        <w:rPr>
          <w:rFonts w:eastAsiaTheme="minorEastAsia"/>
        </w:rPr>
        <w:t xml:space="preserve"> (b)</w:t>
      </w:r>
      <w:r w:rsidR="00A86AB6">
        <w:rPr>
          <w:rFonts w:eastAsiaTheme="minorEastAsia"/>
        </w:rPr>
        <w:t>展示了无内反射一阶透射项的比较。显然，几何光学中的光线只对散射角小于</w:t>
      </w:r>
      <w:r w:rsidR="00A86AB6">
        <w:rPr>
          <w:rFonts w:eastAsiaTheme="minorEastAsia"/>
        </w:rPr>
        <w:t>82.7867°</w:t>
      </w:r>
      <w:r w:rsidR="00A86AB6">
        <w:rPr>
          <w:rFonts w:eastAsiaTheme="minorEastAsia"/>
        </w:rPr>
        <w:t>（由临界折射角</w:t>
      </w:r>
      <w:r w:rsidR="00C9550A" w:rsidRPr="00C9550A">
        <w:rPr>
          <w:rFonts w:eastAsiaTheme="minorEastAsia"/>
          <w:noProof/>
          <w:position w:val="-12"/>
        </w:rPr>
        <w:pict w14:anchorId="04315BD6">
          <v:shape id="_x0000_i1034" type="#_x0000_t75" alt="" style="width:80.3pt;height:20.5pt;mso-width-percent:0;mso-height-percent:0;mso-width-percent:0;mso-height-percent:0">
            <v:imagedata r:id="rId273" o:title=""/>
          </v:shape>
        </w:pict>
      </w:r>
      <w:r w:rsidR="00A86AB6">
        <w:rPr>
          <w:rFonts w:eastAsiaTheme="minorEastAsia"/>
        </w:rPr>
        <w:t xml:space="preserve"> </w:t>
      </w:r>
      <w:r w:rsidR="00A86AB6">
        <w:rPr>
          <w:rFonts w:eastAsiaTheme="minorEastAsia"/>
        </w:rPr>
        <w:t>决定）的散射有贡献，所以对后向散射没有贡献。非几何光学引起的散射波来源于表面波，尽管这种贡献远小于外反射。</w:t>
      </w:r>
      <w:r w:rsidR="00A86AB6">
        <w:rPr>
          <w:rFonts w:eastAsiaTheme="minorEastAsia"/>
        </w:rPr>
        <w:t>p=2</w:t>
      </w:r>
      <w:r w:rsidR="00A86AB6">
        <w:rPr>
          <w:rFonts w:eastAsiaTheme="minorEastAsia"/>
        </w:rPr>
        <w:t>项对应于经过一次内反射后的透射波。当散射角大于</w:t>
      </w:r>
      <w:r w:rsidR="00A86AB6">
        <w:rPr>
          <w:rFonts w:eastAsiaTheme="minorEastAsia"/>
        </w:rPr>
        <w:t>137.9219°</w:t>
      </w:r>
      <w:r w:rsidR="00A86AB6">
        <w:rPr>
          <w:rFonts w:eastAsiaTheme="minorEastAsia"/>
        </w:rPr>
        <w:t>时，即主彩虹角时，几何光学中的光线具有贡献。注意在散射角</w:t>
      </w:r>
      <w:r w:rsidR="00A86AB6">
        <w:rPr>
          <w:rFonts w:eastAsiaTheme="minorEastAsia"/>
        </w:rPr>
        <w:t>137.9219°~165.5735°</w:t>
      </w:r>
      <w:r w:rsidR="00A86AB6">
        <w:rPr>
          <w:rFonts w:eastAsiaTheme="minorEastAsia"/>
        </w:rPr>
        <w:t>范围内，一个散射角对应了两条入射光。此时，光线之间干涉导致的振荡效应很明显。后向散射角附近差异较大，由</w:t>
      </w:r>
      <w:r w:rsidR="00A86AB6">
        <w:rPr>
          <w:rFonts w:eastAsiaTheme="minorEastAsia"/>
        </w:rPr>
        <w:t>van de Hulst</w:t>
      </w:r>
      <w:r w:rsidR="00A86AB6">
        <w:rPr>
          <w:rFonts w:eastAsiaTheme="minorEastAsia"/>
        </w:rPr>
        <w:t>可</w:t>
      </w:r>
      <w:r w:rsidR="00A86AB6">
        <w:rPr>
          <w:rFonts w:eastAsiaTheme="minorEastAsia"/>
        </w:rPr>
        <w:lastRenderedPageBreak/>
        <w:t>知与</w:t>
      </w:r>
      <w:r w:rsidR="00A86AB6">
        <w:rPr>
          <w:rFonts w:eastAsiaTheme="minorEastAsia"/>
        </w:rPr>
        <w:t>p=2</w:t>
      </w:r>
      <w:r w:rsidR="00A86AB6">
        <w:rPr>
          <w:rFonts w:eastAsiaTheme="minorEastAsia"/>
        </w:rPr>
        <w:t>表面波有关。</w:t>
      </w:r>
      <w:r w:rsidR="00A86AB6">
        <w:rPr>
          <w:rFonts w:eastAsiaTheme="minorEastAsia"/>
        </w:rPr>
        <w:t>p=3</w:t>
      </w:r>
      <w:r w:rsidR="00A86AB6">
        <w:rPr>
          <w:rFonts w:eastAsiaTheme="minorEastAsia"/>
        </w:rPr>
        <w:t>项对应于经过两次内反射后的透射波。双射线区域在</w:t>
      </w:r>
      <w:r w:rsidR="00A86AB6">
        <w:rPr>
          <w:rFonts w:eastAsiaTheme="minorEastAsia"/>
        </w:rPr>
        <w:t>111.6398°</w:t>
      </w:r>
      <w:r w:rsidR="00A86AB6">
        <w:rPr>
          <w:rFonts w:eastAsiaTheme="minorEastAsia"/>
        </w:rPr>
        <w:t>和</w:t>
      </w:r>
      <w:r w:rsidR="00A86AB6">
        <w:rPr>
          <w:rFonts w:eastAsiaTheme="minorEastAsia"/>
        </w:rPr>
        <w:t>129.1092°</w:t>
      </w:r>
      <w:r w:rsidR="00A86AB6">
        <w:rPr>
          <w:rFonts w:eastAsiaTheme="minorEastAsia"/>
        </w:rPr>
        <w:t>之间，后者为次彩虹角。几何光学和德拜级数之间的较大差异主要来源于横向模式（</w:t>
      </w:r>
      <w:r w:rsidR="00A86AB6">
        <w:rPr>
          <w:rFonts w:eastAsiaTheme="minorEastAsia"/>
        </w:rPr>
        <w:t>transverse mode</w:t>
      </w:r>
      <w:r w:rsidR="00A86AB6">
        <w:rPr>
          <w:rFonts w:eastAsiaTheme="minorEastAsia"/>
        </w:rPr>
        <w:t>）中的表面波贡献。几何光学的贡献在</w:t>
      </w:r>
      <w:r w:rsidR="00A86AB6">
        <w:rPr>
          <w:rFonts w:eastAsiaTheme="minorEastAsia"/>
        </w:rPr>
        <w:t>Brewster</w:t>
      </w:r>
      <w:r w:rsidR="00A86AB6">
        <w:rPr>
          <w:rFonts w:eastAsiaTheme="minorEastAsia"/>
        </w:rPr>
        <w:t>角附近很弱。</w:t>
      </w:r>
      <w:r w:rsidR="00A86AB6">
        <w:rPr>
          <w:rFonts w:eastAsiaTheme="minorEastAsia"/>
        </w:rPr>
        <w:t>Alexzander</w:t>
      </w:r>
      <w:r w:rsidR="00A86AB6">
        <w:rPr>
          <w:rFonts w:eastAsiaTheme="minorEastAsia"/>
        </w:rPr>
        <w:t>暗带位于散射角</w:t>
      </w:r>
      <w:r w:rsidR="00A86AB6">
        <w:rPr>
          <w:rFonts w:eastAsiaTheme="minorEastAsia"/>
        </w:rPr>
        <w:t>129.1092°</w:t>
      </w:r>
      <w:r w:rsidR="00A86AB6">
        <w:rPr>
          <w:rFonts w:eastAsiaTheme="minorEastAsia"/>
        </w:rPr>
        <w:t>和</w:t>
      </w:r>
      <w:r w:rsidR="00A86AB6">
        <w:rPr>
          <w:rFonts w:eastAsiaTheme="minorEastAsia"/>
        </w:rPr>
        <w:t>137.9219°</w:t>
      </w:r>
      <w:r w:rsidR="00A86AB6">
        <w:rPr>
          <w:rFonts w:eastAsiaTheme="minorEastAsia"/>
        </w:rPr>
        <w:t>之间，在这个范围内没有对应的几何光学射线。德拜级数在该区域的贡献可以通过复射线（与复角动量相关）来解释。实际上，在散射角（</w:t>
      </w:r>
      <w:r w:rsidR="00A86AB6">
        <w:rPr>
          <w:rFonts w:eastAsiaTheme="minorEastAsia"/>
        </w:rPr>
        <w:t>~115°</w:t>
      </w:r>
      <w:r w:rsidR="00A86AB6">
        <w:rPr>
          <w:rFonts w:eastAsiaTheme="minorEastAsia"/>
        </w:rPr>
        <w:t>）处观测到的振荡（</w:t>
      </w:r>
      <w:r w:rsidR="00A86AB6">
        <w:rPr>
          <w:rFonts w:eastAsiaTheme="minorEastAsia"/>
        </w:rPr>
        <w:t>p = 2</w:t>
      </w:r>
      <w:r w:rsidR="00A86AB6">
        <w:rPr>
          <w:rFonts w:eastAsiaTheme="minorEastAsia"/>
        </w:rPr>
        <w:t>）来源于表面波和复射线之间的相互干涉。</w:t>
      </w:r>
    </w:p>
    <w:p w14:paraId="2332BBAE" w14:textId="77777777" w:rsidR="000D6328" w:rsidRDefault="00A86AB6">
      <w:pPr>
        <w:shd w:val="clear" w:color="auto" w:fill="FFFFFF"/>
        <w:spacing w:before="240" w:line="360" w:lineRule="auto"/>
        <w:jc w:val="both"/>
        <w:rPr>
          <w:rFonts w:eastAsiaTheme="minorEastAsia"/>
        </w:rPr>
      </w:pPr>
      <w:r>
        <w:rPr>
          <w:rFonts w:eastAsiaTheme="minorEastAsia"/>
          <w:noProof/>
          <w:lang w:val="en-US" w:eastAsia="en-US"/>
        </w:rPr>
        <w:drawing>
          <wp:inline distT="0" distB="0" distL="0" distR="0" wp14:anchorId="359B4F7D" wp14:editId="22454016">
            <wp:extent cx="5274310" cy="4646295"/>
            <wp:effectExtent l="0" t="0" r="2540" b="1905"/>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a:picLocks noChangeAspect="1"/>
                    </pic:cNvPicPr>
                  </pic:nvPicPr>
                  <pic:blipFill>
                    <a:blip r:embed="rId274"/>
                    <a:stretch>
                      <a:fillRect/>
                    </a:stretch>
                  </pic:blipFill>
                  <pic:spPr>
                    <a:xfrm>
                      <a:off x="0" y="0"/>
                      <a:ext cx="5274310" cy="4646889"/>
                    </a:xfrm>
                    <a:prstGeom prst="rect">
                      <a:avLst/>
                    </a:prstGeom>
                  </pic:spPr>
                </pic:pic>
              </a:graphicData>
            </a:graphic>
          </wp:inline>
        </w:drawing>
      </w:r>
    </w:p>
    <w:p w14:paraId="6C56B65C" w14:textId="7CD62991" w:rsidR="000D6328" w:rsidRDefault="002D27B2">
      <w:pPr>
        <w:shd w:val="clear" w:color="auto" w:fill="FFFFFF"/>
        <w:spacing w:before="240" w:line="360" w:lineRule="auto"/>
        <w:jc w:val="center"/>
        <w:rPr>
          <w:rFonts w:eastAsiaTheme="minorEastAsia"/>
        </w:rPr>
      </w:pPr>
      <w:bookmarkStart w:id="61" w:name="_Ref196426842"/>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16</w:t>
      </w:r>
      <w:r>
        <w:fldChar w:fldCharType="end"/>
      </w:r>
      <w:bookmarkEnd w:id="61"/>
      <w:r w:rsidR="00A86AB6">
        <w:rPr>
          <w:rFonts w:eastAsiaTheme="minorEastAsia"/>
        </w:rPr>
        <w:t xml:space="preserve"> </w:t>
      </w:r>
      <w:r w:rsidR="00A86AB6">
        <w:rPr>
          <w:rFonts w:eastAsiaTheme="minorEastAsia"/>
        </w:rPr>
        <w:t>德拜级数与几何光学计算得到的散射强度比较。</w:t>
      </w:r>
    </w:p>
    <w:p w14:paraId="559ED172" w14:textId="77777777" w:rsidR="000D6328" w:rsidRDefault="00A86AB6">
      <w:pPr>
        <w:shd w:val="clear" w:color="auto" w:fill="FFFFFF"/>
        <w:spacing w:before="240" w:line="360" w:lineRule="auto"/>
        <w:ind w:firstLineChars="200" w:firstLine="480"/>
        <w:jc w:val="both"/>
        <w:rPr>
          <w:rFonts w:eastAsiaTheme="minorEastAsia"/>
        </w:rPr>
      </w:pPr>
      <w:r>
        <w:rPr>
          <w:rFonts w:eastAsiaTheme="minorEastAsia"/>
        </w:rPr>
        <w:t>由于几何光学方法在外反射计算中具有高精度，因此可以解析得到吸收性粒子的渐近相函数。特别是在正后向散射方向，满足以下关系</w:t>
      </w:r>
      <w:r>
        <w:rPr>
          <w:rFonts w:eastAsiaTheme="minorEastAsia"/>
        </w:rPr>
        <w:t>:</w:t>
      </w:r>
    </w:p>
    <w:p w14:paraId="48D5DD27" w14:textId="6A975511" w:rsidR="000D6328" w:rsidRDefault="00A86AB6">
      <w:pPr>
        <w:pStyle w:val="MTDisplayEquation"/>
        <w:jc w:val="both"/>
        <w:rPr>
          <w:rFonts w:eastAsiaTheme="minorEastAsia"/>
        </w:rPr>
      </w:pPr>
      <w:r>
        <w:rPr>
          <w:rFonts w:eastAsiaTheme="minorEastAsia"/>
        </w:rPr>
        <w:tab/>
      </w:r>
      <w:r w:rsidR="00C9550A" w:rsidRPr="00C9550A">
        <w:rPr>
          <w:rFonts w:eastAsiaTheme="minorEastAsia"/>
          <w:noProof/>
          <w:position w:val="-30"/>
        </w:rPr>
        <w:pict w14:anchorId="7D482418">
          <v:shape id="_x0000_i1033" type="#_x0000_t75" alt="" style="width:133.5pt;height:37.65pt;mso-width-percent:0;mso-height-percent:0;mso-width-percent:0;mso-height-percent:0">
            <v:imagedata r:id="rId275" o:title=""/>
          </v:shape>
        </w:pict>
      </w:r>
      <w:r>
        <w:rPr>
          <w:rFonts w:eastAsiaTheme="minorEastAsia"/>
        </w:rPr>
        <w:t xml:space="preserve"> </w:t>
      </w:r>
      <w:r>
        <w:rPr>
          <w:rFonts w:eastAsiaTheme="minorEastAsia"/>
        </w:rPr>
        <w:tab/>
      </w:r>
      <w:r w:rsidR="00A96DB9" w:rsidRPr="00DF1D24">
        <w:rPr>
          <w:rStyle w:val="a1"/>
          <w:rFonts w:eastAsia="SimSun" w:hint="eastAsia"/>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STYLEREF 1 \s</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4</w:t>
      </w:r>
      <w:r w:rsidR="00DC6E4D">
        <w:rPr>
          <w:rStyle w:val="a1"/>
          <w:rFonts w:eastAsia="SimSun"/>
        </w:rPr>
        <w:fldChar w:fldCharType="end"/>
      </w:r>
      <w:r w:rsidR="00DC6E4D">
        <w:rPr>
          <w:rStyle w:val="a1"/>
          <w:rFonts w:eastAsia="SimSun"/>
        </w:rPr>
        <w:t>.</w:t>
      </w:r>
      <w:r w:rsidR="00DC6E4D">
        <w:rPr>
          <w:rStyle w:val="a1"/>
          <w:rFonts w:eastAsia="SimSun"/>
        </w:rPr>
        <w:fldChar w:fldCharType="begin"/>
      </w:r>
      <w:r w:rsidR="00DC6E4D">
        <w:rPr>
          <w:rStyle w:val="a1"/>
          <w:rFonts w:eastAsia="SimSun"/>
        </w:rPr>
        <w:instrText xml:space="preserve"> </w:instrText>
      </w:r>
      <w:r w:rsidR="00DC6E4D">
        <w:rPr>
          <w:rStyle w:val="a1"/>
          <w:rFonts w:eastAsia="SimSun" w:hint="eastAsia"/>
        </w:rPr>
        <w:instrText>SEQ Equation \* ARABIC \s 1</w:instrText>
      </w:r>
      <w:r w:rsidR="00DC6E4D">
        <w:rPr>
          <w:rStyle w:val="a1"/>
          <w:rFonts w:eastAsia="SimSun"/>
        </w:rPr>
        <w:instrText xml:space="preserve"> </w:instrText>
      </w:r>
      <w:r w:rsidR="00DC6E4D">
        <w:rPr>
          <w:rStyle w:val="a1"/>
          <w:rFonts w:eastAsia="SimSun"/>
        </w:rPr>
        <w:fldChar w:fldCharType="separate"/>
      </w:r>
      <w:r w:rsidR="00753F36">
        <w:rPr>
          <w:rStyle w:val="a1"/>
          <w:rFonts w:eastAsia="SimSun"/>
          <w:noProof/>
        </w:rPr>
        <w:t>191</w:t>
      </w:r>
      <w:r w:rsidR="00DC6E4D">
        <w:rPr>
          <w:rStyle w:val="a1"/>
          <w:rFonts w:eastAsia="SimSun"/>
        </w:rPr>
        <w:fldChar w:fldCharType="end"/>
      </w:r>
      <w:r w:rsidR="00A96DB9" w:rsidRPr="00DF1D24">
        <w:rPr>
          <w:rStyle w:val="a1"/>
          <w:rFonts w:eastAsia="SimSun"/>
        </w:rPr>
        <w:t>)</w:t>
      </w:r>
    </w:p>
    <w:p w14:paraId="4F91F9BC" w14:textId="77777777" w:rsidR="000D6328" w:rsidRDefault="00A86AB6">
      <w:pPr>
        <w:shd w:val="clear" w:color="auto" w:fill="FFFFFF"/>
        <w:spacing w:before="240" w:line="360" w:lineRule="auto"/>
        <w:jc w:val="both"/>
        <w:rPr>
          <w:rFonts w:eastAsiaTheme="minorEastAsia"/>
        </w:rPr>
      </w:pPr>
      <w:r>
        <w:rPr>
          <w:rFonts w:eastAsiaTheme="minorEastAsia"/>
        </w:rPr>
        <w:lastRenderedPageBreak/>
        <w:t>与之前依赖于尺度参数的公式进行比较，可以方便地确定临界尺度参数，当超过临界值后，可以忽略正后向散射的高阶贡献项。</w:t>
      </w:r>
    </w:p>
    <w:p w14:paraId="32EAC4D9" w14:textId="72ED1684" w:rsidR="000D6328" w:rsidRDefault="009E3C22">
      <w:pPr>
        <w:shd w:val="clear" w:color="auto" w:fill="FFFFFF"/>
        <w:spacing w:before="240" w:line="360" w:lineRule="auto"/>
        <w:ind w:firstLineChars="200" w:firstLine="480"/>
        <w:jc w:val="both"/>
        <w:rPr>
          <w:rFonts w:eastAsiaTheme="minorEastAsia"/>
        </w:rPr>
      </w:pPr>
      <w:r>
        <w:rPr>
          <w:rFonts w:eastAsiaTheme="minorEastAsia"/>
        </w:rPr>
        <w:fldChar w:fldCharType="begin"/>
      </w:r>
      <w:r>
        <w:rPr>
          <w:rFonts w:eastAsiaTheme="minorEastAsia"/>
        </w:rPr>
        <w:instrText xml:space="preserve"> REF _Ref196427013 \h </w:instrText>
      </w:r>
      <w:r>
        <w:rPr>
          <w:rFonts w:eastAsiaTheme="minorEastAsia"/>
        </w:rPr>
      </w:r>
      <w:r>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17</w:t>
      </w:r>
      <w:r>
        <w:rPr>
          <w:rFonts w:eastAsiaTheme="minorEastAsia"/>
        </w:rPr>
        <w:fldChar w:fldCharType="end"/>
      </w:r>
      <w:r w:rsidR="00A86AB6">
        <w:rPr>
          <w:rFonts w:eastAsiaTheme="minorEastAsia"/>
        </w:rPr>
        <w:t>比较了根据德拜级数和几何光学计算得到的线偏振度。随着尺度参数增加，德拜级数结果逐渐逼近几何光学极限。当尺度参数大于</w:t>
      </w:r>
      <w:r w:rsidR="00A86AB6">
        <w:rPr>
          <w:rFonts w:eastAsiaTheme="minorEastAsia"/>
        </w:rPr>
        <w:t>10000</w:t>
      </w:r>
      <w:r w:rsidR="00A86AB6">
        <w:rPr>
          <w:rFonts w:eastAsiaTheme="minorEastAsia"/>
        </w:rPr>
        <w:t>时，两者非常接近。需要注意的是，由于其他散射波的叠加，高阶彩虹角的线偏振度不能用来解释总散射场的线偏振度。</w:t>
      </w:r>
      <w:r>
        <w:rPr>
          <w:rFonts w:eastAsiaTheme="minorEastAsia"/>
        </w:rPr>
        <w:fldChar w:fldCharType="begin"/>
      </w:r>
      <w:r>
        <w:rPr>
          <w:rFonts w:eastAsiaTheme="minorEastAsia"/>
        </w:rPr>
        <w:instrText xml:space="preserve"> REF _Ref196427024 \h </w:instrText>
      </w:r>
      <w:r>
        <w:rPr>
          <w:rFonts w:eastAsiaTheme="minorEastAsia"/>
        </w:rPr>
      </w:r>
      <w:r>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18</w:t>
      </w:r>
      <w:r>
        <w:rPr>
          <w:rFonts w:eastAsiaTheme="minorEastAsia"/>
        </w:rPr>
        <w:fldChar w:fldCharType="end"/>
      </w:r>
      <w:r w:rsidR="00A86AB6">
        <w:rPr>
          <w:rFonts w:eastAsiaTheme="minorEastAsia"/>
        </w:rPr>
        <w:t>展示了根据洛伦兹</w:t>
      </w:r>
      <w:r w:rsidR="00A86AB6">
        <w:rPr>
          <w:rFonts w:eastAsiaTheme="minorEastAsia"/>
        </w:rPr>
        <w:t>-</w:t>
      </w:r>
      <w:r w:rsidR="00A86AB6">
        <w:rPr>
          <w:rFonts w:eastAsiaTheme="minorEastAsia"/>
        </w:rPr>
        <w:t>米理论得到的总散射场的线偏振度。可以发现，主彩虹和次级彩虹的线偏振度较高，与几何光学结果接近。我们可以用偏振片观察彩虹来确认这一点</w:t>
      </w:r>
      <w:r w:rsidR="00891E0B" w:rsidRPr="00891E0B">
        <w:rPr>
          <w:rFonts w:eastAsiaTheme="minorEastAsia"/>
        </w:rPr>
        <w:t>(Können</w:t>
      </w:r>
      <w:r w:rsidR="00891E0B">
        <w:rPr>
          <w:rFonts w:eastAsiaTheme="minorEastAsia" w:hint="eastAsia"/>
        </w:rPr>
        <w:t>，</w:t>
      </w:r>
      <w:r w:rsidR="00891E0B" w:rsidRPr="00891E0B">
        <w:rPr>
          <w:rFonts w:eastAsiaTheme="minorEastAsia"/>
        </w:rPr>
        <w:t>2015)</w:t>
      </w:r>
      <w:r w:rsidR="00A86AB6">
        <w:rPr>
          <w:rFonts w:eastAsiaTheme="minorEastAsia"/>
        </w:rPr>
        <w:t>。对于高阶彩虹，即使在大尺度参数下，几何光学的偏振度也与洛伦兹</w:t>
      </w:r>
      <w:r w:rsidR="00A86AB6">
        <w:rPr>
          <w:rFonts w:eastAsiaTheme="minorEastAsia"/>
        </w:rPr>
        <w:t>-</w:t>
      </w:r>
      <w:r w:rsidR="00A86AB6">
        <w:rPr>
          <w:rFonts w:eastAsiaTheme="minorEastAsia"/>
        </w:rPr>
        <w:t>米理论的偏振度存在很大差异，这表明高阶彩虹难以观测。</w:t>
      </w:r>
    </w:p>
    <w:p w14:paraId="738E77D8" w14:textId="77777777" w:rsidR="000D6328" w:rsidRDefault="00A86AB6">
      <w:pPr>
        <w:shd w:val="clear" w:color="auto" w:fill="FFFFFF"/>
        <w:spacing w:before="240" w:line="360" w:lineRule="auto"/>
        <w:jc w:val="both"/>
        <w:rPr>
          <w:rFonts w:eastAsiaTheme="minorEastAsia"/>
        </w:rPr>
      </w:pPr>
      <w:r>
        <w:rPr>
          <w:rFonts w:eastAsiaTheme="minorEastAsia"/>
          <w:noProof/>
          <w:lang w:val="en-US" w:eastAsia="en-US"/>
        </w:rPr>
        <w:drawing>
          <wp:inline distT="0" distB="0" distL="0" distR="0" wp14:anchorId="7F4AFBD3" wp14:editId="7AABBB1F">
            <wp:extent cx="5274310" cy="4571365"/>
            <wp:effectExtent l="0" t="0" r="254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a:picLocks noChangeAspect="1"/>
                    </pic:cNvPicPr>
                  </pic:nvPicPr>
                  <pic:blipFill>
                    <a:blip r:embed="rId276"/>
                    <a:stretch>
                      <a:fillRect/>
                    </a:stretch>
                  </pic:blipFill>
                  <pic:spPr>
                    <a:xfrm>
                      <a:off x="0" y="0"/>
                      <a:ext cx="5274310" cy="4571458"/>
                    </a:xfrm>
                    <a:prstGeom prst="rect">
                      <a:avLst/>
                    </a:prstGeom>
                  </pic:spPr>
                </pic:pic>
              </a:graphicData>
            </a:graphic>
          </wp:inline>
        </w:drawing>
      </w:r>
    </w:p>
    <w:p w14:paraId="3B989075" w14:textId="1E7B4E51" w:rsidR="000D6328" w:rsidRDefault="002D27B2">
      <w:pPr>
        <w:shd w:val="clear" w:color="auto" w:fill="FFFFFF"/>
        <w:spacing w:before="240" w:line="360" w:lineRule="auto"/>
        <w:jc w:val="both"/>
        <w:rPr>
          <w:rFonts w:eastAsiaTheme="minorEastAsia"/>
        </w:rPr>
      </w:pPr>
      <w:bookmarkStart w:id="62" w:name="_Ref196427013"/>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17</w:t>
      </w:r>
      <w:r>
        <w:fldChar w:fldCharType="end"/>
      </w:r>
      <w:bookmarkEnd w:id="62"/>
      <w:r w:rsidR="00A86AB6">
        <w:rPr>
          <w:rFonts w:eastAsiaTheme="minorEastAsia"/>
        </w:rPr>
        <w:t xml:space="preserve"> </w:t>
      </w:r>
      <w:r w:rsidR="00A86AB6">
        <w:rPr>
          <w:rFonts w:eastAsiaTheme="minorEastAsia"/>
        </w:rPr>
        <w:t>通过德拜级数和几何光学方法得到的在彩虹角上的线偏振度。尺度分布设为</w:t>
      </w:r>
      <w:r w:rsidR="00C9550A" w:rsidRPr="00C9550A">
        <w:rPr>
          <w:rFonts w:eastAsiaTheme="minorEastAsia"/>
          <w:noProof/>
          <w:position w:val="-16"/>
        </w:rPr>
        <w:pict w14:anchorId="6E165722">
          <v:shape id="_x0000_i1032" type="#_x0000_t75" alt="" style="width:89.7pt;height:20.5pt;mso-width-percent:0;mso-height-percent:0;mso-width-percent:0;mso-height-percent:0">
            <v:imagedata r:id="rId277" o:title=""/>
          </v:shape>
        </w:pict>
      </w:r>
      <w:r w:rsidR="00A86AB6">
        <w:rPr>
          <w:rFonts w:eastAsiaTheme="minorEastAsia"/>
        </w:rPr>
        <w:t>，用于平滑德拜级数结果。横轴为有效尺度参数。</w:t>
      </w:r>
    </w:p>
    <w:p w14:paraId="66EA9D10" w14:textId="77777777" w:rsidR="000D6328" w:rsidRDefault="00A86AB6">
      <w:pPr>
        <w:shd w:val="clear" w:color="auto" w:fill="FFFFFF"/>
        <w:spacing w:before="240" w:line="360" w:lineRule="auto"/>
        <w:jc w:val="both"/>
        <w:rPr>
          <w:rFonts w:eastAsiaTheme="minorEastAsia"/>
        </w:rPr>
      </w:pPr>
      <w:r>
        <w:rPr>
          <w:rFonts w:eastAsiaTheme="minorEastAsia"/>
          <w:noProof/>
          <w:lang w:val="en-US" w:eastAsia="en-US"/>
        </w:rPr>
        <w:lastRenderedPageBreak/>
        <w:drawing>
          <wp:inline distT="0" distB="0" distL="0" distR="0" wp14:anchorId="199F4FF3" wp14:editId="0FCAE357">
            <wp:extent cx="5274310" cy="4645025"/>
            <wp:effectExtent l="0" t="0" r="254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278"/>
                    <a:stretch>
                      <a:fillRect/>
                    </a:stretch>
                  </pic:blipFill>
                  <pic:spPr>
                    <a:xfrm>
                      <a:off x="0" y="0"/>
                      <a:ext cx="5274310" cy="4645135"/>
                    </a:xfrm>
                    <a:prstGeom prst="rect">
                      <a:avLst/>
                    </a:prstGeom>
                  </pic:spPr>
                </pic:pic>
              </a:graphicData>
            </a:graphic>
          </wp:inline>
        </w:drawing>
      </w:r>
    </w:p>
    <w:p w14:paraId="5198505E" w14:textId="02CAA23F" w:rsidR="000D6328" w:rsidRDefault="002D27B2">
      <w:pPr>
        <w:shd w:val="clear" w:color="auto" w:fill="FFFFFF"/>
        <w:spacing w:before="240" w:line="360" w:lineRule="auto"/>
        <w:jc w:val="both"/>
        <w:rPr>
          <w:rFonts w:eastAsiaTheme="minorEastAsia"/>
        </w:rPr>
      </w:pPr>
      <w:bookmarkStart w:id="63" w:name="_Ref196427024"/>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18</w:t>
      </w:r>
      <w:r>
        <w:fldChar w:fldCharType="end"/>
      </w:r>
      <w:bookmarkEnd w:id="63"/>
      <w:r w:rsidR="00A86AB6">
        <w:rPr>
          <w:rFonts w:eastAsiaTheme="minorEastAsia"/>
        </w:rPr>
        <w:t xml:space="preserve"> </w:t>
      </w:r>
      <w:r w:rsidR="00A86AB6">
        <w:rPr>
          <w:rFonts w:eastAsiaTheme="minorEastAsia"/>
        </w:rPr>
        <w:t>根据洛伦兹</w:t>
      </w:r>
      <w:r w:rsidR="00A86AB6">
        <w:rPr>
          <w:rFonts w:eastAsiaTheme="minorEastAsia"/>
        </w:rPr>
        <w:t>-</w:t>
      </w:r>
      <w:r w:rsidR="00A86AB6">
        <w:rPr>
          <w:rFonts w:eastAsiaTheme="minorEastAsia"/>
        </w:rPr>
        <w:t>米理论彩虹角对应的线偏振度与几何光学渐近解的比较。设定尺度分布为</w:t>
      </w:r>
      <w:r w:rsidR="00C9550A" w:rsidRPr="00C9550A">
        <w:rPr>
          <w:rFonts w:eastAsiaTheme="minorEastAsia"/>
          <w:noProof/>
          <w:position w:val="-16"/>
        </w:rPr>
        <w:pict w14:anchorId="089AC632">
          <v:shape id="_x0000_i1031" type="#_x0000_t75" alt="" style="width:89.7pt;height:20.5pt;mso-width-percent:0;mso-height-percent:0;mso-width-percent:0;mso-height-percent:0">
            <v:imagedata r:id="rId277" o:title=""/>
          </v:shape>
        </w:pict>
      </w:r>
      <w:r w:rsidR="00A86AB6">
        <w:rPr>
          <w:rFonts w:eastAsiaTheme="minorEastAsia"/>
        </w:rPr>
        <w:t>，用于平滑德拜级数结果。横轴为有效尺度参数。</w:t>
      </w:r>
    </w:p>
    <w:p w14:paraId="5B501305" w14:textId="53E333A1" w:rsidR="000D6328" w:rsidRDefault="00A86AB6">
      <w:pPr>
        <w:shd w:val="clear" w:color="auto" w:fill="FFFFFF"/>
        <w:spacing w:before="240" w:line="360" w:lineRule="auto"/>
        <w:ind w:firstLineChars="200" w:firstLine="480"/>
        <w:jc w:val="both"/>
        <w:rPr>
          <w:rFonts w:eastAsiaTheme="minorEastAsia"/>
        </w:rPr>
      </w:pPr>
      <w:r>
        <w:rPr>
          <w:rFonts w:eastAsiaTheme="minorEastAsia"/>
        </w:rPr>
        <w:t>由式</w:t>
      </w:r>
      <w:r w:rsidR="0027097A">
        <w:rPr>
          <w:rFonts w:eastAsiaTheme="minorEastAsia"/>
          <w:lang w:val="en-US"/>
        </w:rPr>
        <w:t>(2.170)</w:t>
      </w:r>
      <w:r>
        <w:rPr>
          <w:rFonts w:eastAsiaTheme="minorEastAsia"/>
        </w:rPr>
        <w:t>可知</w:t>
      </w:r>
      <w:r w:rsidR="0027097A">
        <w:rPr>
          <w:rFonts w:eastAsiaTheme="minorEastAsia" w:hint="eastAsia"/>
        </w:rPr>
        <w:t>(</w:t>
      </w:r>
      <w:r w:rsidR="0027097A">
        <w:rPr>
          <w:rFonts w:eastAsiaTheme="minorEastAsia"/>
          <w:lang w:val="en-US"/>
        </w:rPr>
        <w:t>2.3.</w:t>
      </w:r>
      <w:r w:rsidR="0027097A">
        <w:rPr>
          <w:rFonts w:eastAsiaTheme="minorEastAsia" w:hint="eastAsia"/>
          <w:lang w:val="en-US"/>
        </w:rPr>
        <w:t>6</w:t>
      </w:r>
      <w:r w:rsidR="0027097A">
        <w:rPr>
          <w:rFonts w:eastAsiaTheme="minorEastAsia" w:hint="eastAsia"/>
          <w:lang w:val="en-US"/>
        </w:rPr>
        <w:t>节</w:t>
      </w:r>
      <w:r w:rsidR="0027097A">
        <w:rPr>
          <w:rFonts w:eastAsiaTheme="minorEastAsia"/>
          <w:lang w:val="en-US"/>
        </w:rPr>
        <w:t>)</w:t>
      </w:r>
      <w:r>
        <w:rPr>
          <w:rFonts w:eastAsiaTheme="minorEastAsia"/>
        </w:rPr>
        <w:t>，当</w:t>
      </w:r>
      <m:oMath>
        <m:acc>
          <m:accPr>
            <m:chr m:val="̃"/>
            <m:ctrlPr>
              <w:rPr>
                <w:rFonts w:ascii="Cambria Math" w:eastAsiaTheme="minorEastAsia" w:hAnsi="Cambria Math"/>
                <w:i/>
              </w:rPr>
            </m:ctrlPr>
          </m:accPr>
          <m:e>
            <m:r>
              <w:rPr>
                <w:rFonts w:ascii="Cambria Math" w:eastAsiaTheme="minorEastAsia" w:hAnsi="Cambria Math"/>
              </w:rPr>
              <m:t>m</m:t>
            </m:r>
          </m:e>
        </m:acc>
        <m:r>
          <w:rPr>
            <w:rFonts w:ascii="Cambria Math" w:eastAsiaTheme="minorEastAsia" w:hAnsi="Cambria Math"/>
          </w:rPr>
          <m:t>=</m:t>
        </m:r>
        <m:rad>
          <m:radPr>
            <m:degHide m:val="1"/>
            <m:ctrlPr>
              <w:rPr>
                <w:rFonts w:ascii="Cambria Math" w:eastAsiaTheme="minorEastAsia" w:hAnsi="Cambria Math"/>
                <w:i/>
              </w:rPr>
            </m:ctrlPr>
          </m:radPr>
          <m:deg/>
          <m:e>
            <m:r>
              <w:rPr>
                <w:rFonts w:ascii="Cambria Math" w:eastAsiaTheme="minorEastAsia" w:hAnsi="Cambria Math"/>
              </w:rPr>
              <m:t>p</m:t>
            </m:r>
          </m:e>
        </m:rad>
      </m:oMath>
      <w:r>
        <w:rPr>
          <w:rFonts w:eastAsiaTheme="minorEastAsia"/>
        </w:rPr>
        <w:t>时，</w:t>
      </w:r>
      <w:r w:rsidR="00C9550A" w:rsidRPr="00C9550A">
        <w:rPr>
          <w:rFonts w:eastAsiaTheme="minorEastAsia"/>
          <w:noProof/>
          <w:position w:val="-14"/>
        </w:rPr>
        <w:pict w14:anchorId="677BF671">
          <v:shape id="_x0000_i1030" type="#_x0000_t75" alt="" style="width:29.9pt;height:20.5pt;mso-width-percent:0;mso-height-percent:0;mso-width-percent:0;mso-height-percent:0">
            <v:imagedata r:id="rId279" o:title=""/>
          </v:shape>
        </w:pict>
      </w:r>
      <w:r>
        <w:rPr>
          <w:rFonts w:eastAsiaTheme="minorEastAsia"/>
        </w:rPr>
        <w:t>。当折射率为</w:t>
      </w:r>
      <w:r w:rsidR="00C9550A" w:rsidRPr="00C9550A">
        <w:rPr>
          <w:rFonts w:eastAsiaTheme="minorEastAsia"/>
          <w:noProof/>
          <w:position w:val="-6"/>
        </w:rPr>
        <w:pict w14:anchorId="3565DD26">
          <v:shape id="_x0000_i1029" type="#_x0000_t75" alt="" style="width:20.5pt;height:16.6pt;mso-width-percent:0;mso-height-percent:0;mso-width-percent:0;mso-height-percent:0">
            <v:imagedata r:id="rId280" o:title=""/>
          </v:shape>
        </w:pict>
      </w:r>
      <w:r>
        <w:rPr>
          <w:rFonts w:eastAsiaTheme="minorEastAsia"/>
        </w:rPr>
        <w:t>时，一阶彩虹的线偏振度为</w:t>
      </w:r>
      <w:r>
        <w:rPr>
          <w:rFonts w:eastAsiaTheme="minorEastAsia"/>
        </w:rPr>
        <w:t>100%</w:t>
      </w:r>
      <w:r>
        <w:rPr>
          <w:rFonts w:eastAsiaTheme="minorEastAsia"/>
        </w:rPr>
        <w:t>。当折射率为</w:t>
      </w:r>
      <w:r w:rsidR="00C9550A" w:rsidRPr="00C9550A">
        <w:rPr>
          <w:rFonts w:eastAsiaTheme="minorEastAsia"/>
          <w:noProof/>
          <w:position w:val="-8"/>
        </w:rPr>
        <w:pict w14:anchorId="3A841CAB">
          <v:shape id="_x0000_i1028" type="#_x0000_t75" alt="" style="width:18.3pt;height:18.3pt;mso-width-percent:0;mso-height-percent:0;mso-width-percent:0;mso-height-percent:0">
            <v:imagedata r:id="rId281" o:title=""/>
          </v:shape>
        </w:pict>
      </w:r>
      <w:r>
        <w:rPr>
          <w:rFonts w:eastAsiaTheme="minorEastAsia"/>
        </w:rPr>
        <w:t>时，二阶彩虹的线偏振度为</w:t>
      </w:r>
      <w:r>
        <w:rPr>
          <w:rFonts w:eastAsiaTheme="minorEastAsia"/>
        </w:rPr>
        <w:t>100%</w:t>
      </w:r>
      <w:r>
        <w:rPr>
          <w:rFonts w:eastAsiaTheme="minorEastAsia"/>
        </w:rPr>
        <w:t>。由于实际水滴的折射率接近</w:t>
      </w:r>
      <w:r w:rsidR="00C9550A" w:rsidRPr="00C9550A">
        <w:rPr>
          <w:rFonts w:eastAsiaTheme="minorEastAsia"/>
          <w:noProof/>
          <w:position w:val="-6"/>
        </w:rPr>
        <w:pict w14:anchorId="31FBC2B4">
          <v:shape id="_x0000_i1027" type="#_x0000_t75" alt="" style="width:20.5pt;height:16.6pt;mso-width-percent:0;mso-height-percent:0;mso-width-percent:0;mso-height-percent:0">
            <v:imagedata r:id="rId280" o:title=""/>
          </v:shape>
        </w:pict>
      </w:r>
      <w:r>
        <w:rPr>
          <w:rFonts w:eastAsiaTheme="minorEastAsia"/>
        </w:rPr>
        <w:t>，所以可以观测到具有很高线偏振度的一阶彩虹。这些偏振信号可以用于区分卫星观测中的水云和其他大气粒子。</w:t>
      </w:r>
    </w:p>
    <w:p w14:paraId="29F67DBC" w14:textId="11C544F7" w:rsidR="000D6328" w:rsidRDefault="00A86AB6">
      <w:pPr>
        <w:shd w:val="clear" w:color="auto" w:fill="FFFFFF"/>
        <w:spacing w:before="240" w:line="360" w:lineRule="auto"/>
        <w:ind w:firstLineChars="200" w:firstLine="480"/>
        <w:jc w:val="both"/>
        <w:rPr>
          <w:rFonts w:eastAsiaTheme="minorEastAsia"/>
        </w:rPr>
      </w:pPr>
      <w:r>
        <w:rPr>
          <w:rFonts w:eastAsiaTheme="minorEastAsia"/>
        </w:rPr>
        <w:t>几何光学方法存在几点明显的不足之处。首先，散射强度在彩虹角处发散（</w:t>
      </w:r>
      <w:r w:rsidR="009E3C22">
        <w:rPr>
          <w:rFonts w:eastAsiaTheme="minorEastAsia"/>
        </w:rPr>
        <w:fldChar w:fldCharType="begin"/>
      </w:r>
      <w:r w:rsidR="009E3C22">
        <w:rPr>
          <w:rFonts w:eastAsiaTheme="minorEastAsia"/>
        </w:rPr>
        <w:instrText xml:space="preserve"> REF _Ref196427068 \h </w:instrText>
      </w:r>
      <w:r w:rsidR="009E3C22">
        <w:rPr>
          <w:rFonts w:eastAsiaTheme="minorEastAsia"/>
        </w:rPr>
      </w:r>
      <w:r w:rsidR="009E3C22">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19</w:t>
      </w:r>
      <w:r w:rsidR="009E3C22">
        <w:rPr>
          <w:rFonts w:eastAsiaTheme="minorEastAsia"/>
        </w:rPr>
        <w:fldChar w:fldCharType="end"/>
      </w:r>
      <w:r>
        <w:rPr>
          <w:rFonts w:eastAsiaTheme="minorEastAsia"/>
        </w:rPr>
        <w:t>）。其次，线偏振度是一个常数，与尺度无关。而复角动量理论能够弥补这些缺陷。</w:t>
      </w:r>
      <w:r w:rsidR="009E3C22">
        <w:rPr>
          <w:rFonts w:eastAsiaTheme="minorEastAsia"/>
        </w:rPr>
        <w:fldChar w:fldCharType="begin"/>
      </w:r>
      <w:r w:rsidR="009E3C22">
        <w:rPr>
          <w:rFonts w:eastAsiaTheme="minorEastAsia"/>
        </w:rPr>
        <w:instrText xml:space="preserve"> REF _Ref196427068 \h </w:instrText>
      </w:r>
      <w:r w:rsidR="009E3C22">
        <w:rPr>
          <w:rFonts w:eastAsiaTheme="minorEastAsia"/>
        </w:rPr>
      </w:r>
      <w:r w:rsidR="009E3C22">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19</w:t>
      </w:r>
      <w:r w:rsidR="009E3C22">
        <w:rPr>
          <w:rFonts w:eastAsiaTheme="minorEastAsia"/>
        </w:rPr>
        <w:fldChar w:fldCharType="end"/>
      </w:r>
      <w:r>
        <w:rPr>
          <w:rFonts w:eastAsiaTheme="minorEastAsia"/>
        </w:rPr>
        <w:t>展示了德拜级数、纯几何光学方法以及几何光学与复角动量理论混合方法（近彩虹角）计算得到的散射强度和线偏振度。清晰起见，我们只考虑了</w:t>
      </w:r>
      <w:r>
        <w:rPr>
          <w:rFonts w:eastAsiaTheme="minorEastAsia"/>
        </w:rPr>
        <w:t>p≤3</w:t>
      </w:r>
      <w:r>
        <w:rPr>
          <w:rFonts w:eastAsiaTheme="minorEastAsia"/>
        </w:rPr>
        <w:t>的散射贡献。当散射角小于彩虹角时，几何光学的贡献主要来自外部反</w:t>
      </w:r>
      <w:r>
        <w:rPr>
          <w:rFonts w:eastAsiaTheme="minorEastAsia"/>
        </w:rPr>
        <w:lastRenderedPageBreak/>
        <w:t>射（</w:t>
      </w:r>
      <w:r>
        <w:rPr>
          <w:rFonts w:eastAsiaTheme="minorEastAsia"/>
        </w:rPr>
        <w:t>p=0</w:t>
      </w:r>
      <w:r>
        <w:rPr>
          <w:rFonts w:eastAsiaTheme="minorEastAsia"/>
        </w:rPr>
        <w:t>），线偏振度几乎为常数。显然，复角动量理论解决了几何光学在彩虹角发散的问题，并完美地再现了德拜级数的严格结果。除了</w:t>
      </w:r>
      <w:r w:rsidR="00891E0B">
        <w:rPr>
          <w:rFonts w:eastAsiaTheme="minorEastAsia" w:hint="eastAsia"/>
        </w:rPr>
        <w:t>复虹</w:t>
      </w:r>
      <w:r>
        <w:rPr>
          <w:rFonts w:eastAsiaTheme="minorEastAsia"/>
        </w:rPr>
        <w:t>振荡（</w:t>
      </w:r>
      <w:r>
        <w:rPr>
          <w:rFonts w:eastAsiaTheme="minorEastAsia"/>
        </w:rPr>
        <w:t>supernumerary oscillations</w:t>
      </w:r>
      <w:r>
        <w:rPr>
          <w:rFonts w:eastAsiaTheme="minorEastAsia"/>
        </w:rPr>
        <w:t>）外，</w:t>
      </w:r>
      <w:r w:rsidR="00891E0B">
        <w:rPr>
          <w:rFonts w:eastAsiaTheme="minorEastAsia" w:hint="eastAsia"/>
        </w:rPr>
        <w:t>观察到的</w:t>
      </w:r>
      <w:r>
        <w:rPr>
          <w:rFonts w:eastAsiaTheme="minorEastAsia"/>
        </w:rPr>
        <w:t>小振幅振荡来源于外反射光（</w:t>
      </w:r>
      <w:r>
        <w:rPr>
          <w:rFonts w:eastAsiaTheme="minorEastAsia"/>
        </w:rPr>
        <w:t>p=0</w:t>
      </w:r>
      <w:r>
        <w:rPr>
          <w:rFonts w:eastAsiaTheme="minorEastAsia"/>
        </w:rPr>
        <w:t>）和透射光（</w:t>
      </w:r>
      <w:r>
        <w:rPr>
          <w:rFonts w:eastAsiaTheme="minorEastAsia"/>
        </w:rPr>
        <w:t>p=2</w:t>
      </w:r>
      <w:r>
        <w:rPr>
          <w:rFonts w:eastAsiaTheme="minorEastAsia"/>
        </w:rPr>
        <w:t>）之间的相互干涉。</w:t>
      </w:r>
      <w:r w:rsidR="00891E0B">
        <w:rPr>
          <w:rFonts w:eastAsiaTheme="minorEastAsia" w:hint="eastAsia"/>
        </w:rPr>
        <w:t>值得</w:t>
      </w:r>
      <w:r>
        <w:rPr>
          <w:rFonts w:eastAsiaTheme="minorEastAsia"/>
        </w:rPr>
        <w:t>注意</w:t>
      </w:r>
      <w:r w:rsidR="00891E0B">
        <w:rPr>
          <w:rFonts w:eastAsiaTheme="minorEastAsia" w:hint="eastAsia"/>
        </w:rPr>
        <w:t>的是</w:t>
      </w:r>
      <w:r>
        <w:rPr>
          <w:rFonts w:eastAsiaTheme="minorEastAsia"/>
        </w:rPr>
        <w:t>，</w:t>
      </w:r>
      <w:r>
        <w:rPr>
          <w:rFonts w:eastAsiaTheme="minorEastAsia"/>
        </w:rPr>
        <w:t>Airy</w:t>
      </w:r>
      <w:r>
        <w:rPr>
          <w:rFonts w:eastAsiaTheme="minorEastAsia"/>
        </w:rPr>
        <w:t>理论是复角动量理论的一个特例，它并没有复角动量理论准确，尤其是对高阶彩虹。与几何光学的结果不同，复角动量理论的线偏振度具有尺度依赖性，更接近于洛伦兹</w:t>
      </w:r>
      <w:r>
        <w:rPr>
          <w:rFonts w:eastAsiaTheme="minorEastAsia"/>
        </w:rPr>
        <w:t>-</w:t>
      </w:r>
      <w:r>
        <w:rPr>
          <w:rFonts w:eastAsiaTheme="minorEastAsia"/>
        </w:rPr>
        <w:t>米结果（未展示）。</w:t>
      </w:r>
    </w:p>
    <w:p w14:paraId="704263BF" w14:textId="77777777" w:rsidR="000D6328" w:rsidRDefault="00A86AB6">
      <w:pPr>
        <w:shd w:val="clear" w:color="auto" w:fill="FFFFFF"/>
        <w:spacing w:before="240" w:line="360" w:lineRule="auto"/>
        <w:jc w:val="both"/>
        <w:rPr>
          <w:rFonts w:eastAsiaTheme="minorEastAsia"/>
        </w:rPr>
      </w:pPr>
      <w:r>
        <w:rPr>
          <w:rFonts w:eastAsiaTheme="minorEastAsia"/>
          <w:noProof/>
          <w:lang w:val="en-US" w:eastAsia="en-US"/>
        </w:rPr>
        <w:drawing>
          <wp:inline distT="0" distB="0" distL="0" distR="0" wp14:anchorId="30BD93E4" wp14:editId="73DF5722">
            <wp:extent cx="5274310" cy="4187190"/>
            <wp:effectExtent l="0" t="0" r="2540" b="381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82"/>
                    <a:stretch>
                      <a:fillRect/>
                    </a:stretch>
                  </pic:blipFill>
                  <pic:spPr>
                    <a:xfrm>
                      <a:off x="0" y="0"/>
                      <a:ext cx="5274310" cy="4187288"/>
                    </a:xfrm>
                    <a:prstGeom prst="rect">
                      <a:avLst/>
                    </a:prstGeom>
                  </pic:spPr>
                </pic:pic>
              </a:graphicData>
            </a:graphic>
          </wp:inline>
        </w:drawing>
      </w:r>
    </w:p>
    <w:p w14:paraId="3DF9770B" w14:textId="7E013668" w:rsidR="000D6328" w:rsidRDefault="002D27B2">
      <w:pPr>
        <w:shd w:val="clear" w:color="auto" w:fill="FFFFFF"/>
        <w:spacing w:before="240" w:line="360" w:lineRule="auto"/>
        <w:jc w:val="both"/>
        <w:rPr>
          <w:rFonts w:eastAsiaTheme="minorEastAsia"/>
        </w:rPr>
      </w:pPr>
      <w:bookmarkStart w:id="64" w:name="_Ref196427068"/>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19</w:t>
      </w:r>
      <w:r>
        <w:fldChar w:fldCharType="end"/>
      </w:r>
      <w:bookmarkEnd w:id="64"/>
      <w:r w:rsidR="00A86AB6">
        <w:rPr>
          <w:rFonts w:eastAsiaTheme="minorEastAsia"/>
        </w:rPr>
        <w:t xml:space="preserve"> </w:t>
      </w:r>
      <w:r w:rsidR="00A86AB6">
        <w:rPr>
          <w:rFonts w:eastAsiaTheme="minorEastAsia"/>
        </w:rPr>
        <w:t>利用德拜级数、几何光学方法和混合方法（几何光学</w:t>
      </w:r>
      <w:r w:rsidR="00A86AB6">
        <w:rPr>
          <w:rFonts w:eastAsiaTheme="minorEastAsia"/>
        </w:rPr>
        <w:t>+</w:t>
      </w:r>
      <w:r w:rsidR="00A86AB6">
        <w:rPr>
          <w:rFonts w:eastAsiaTheme="minorEastAsia"/>
        </w:rPr>
        <w:t>复角动量）计算得到的主彩虹角附近的散射强度和线偏振度。</w:t>
      </w:r>
      <w:r w:rsidR="0005319E">
        <w:rPr>
          <w:rFonts w:eastAsiaTheme="minorEastAsia" w:hint="eastAsia"/>
        </w:rPr>
        <w:t xml:space="preserve"> </w:t>
      </w:r>
      <w:r w:rsidR="0005319E">
        <w:rPr>
          <w:rFonts w:eastAsiaTheme="minorEastAsia" w:hint="eastAsia"/>
          <w:lang w:val="en-US"/>
        </w:rPr>
        <w:t>数值计算采用了</w:t>
      </w:r>
      <w:r w:rsidR="0005319E">
        <w:rPr>
          <w:rFonts w:eastAsiaTheme="minorEastAsia"/>
        </w:rPr>
        <w:t>Khare (1975)</w:t>
      </w:r>
      <w:r w:rsidR="0005319E">
        <w:rPr>
          <w:rFonts w:eastAsiaTheme="minorEastAsia" w:hint="eastAsia"/>
        </w:rPr>
        <w:t>发展的</w:t>
      </w:r>
      <w:r w:rsidR="00A86AB6">
        <w:rPr>
          <w:rFonts w:eastAsiaTheme="minorEastAsia"/>
        </w:rPr>
        <w:t>CAM</w:t>
      </w:r>
      <w:r w:rsidR="00A86AB6">
        <w:rPr>
          <w:rFonts w:eastAsiaTheme="minorEastAsia"/>
        </w:rPr>
        <w:t>算法。折射率为</w:t>
      </w:r>
      <w:r w:rsidR="00A86AB6">
        <w:rPr>
          <w:rFonts w:eastAsiaTheme="minorEastAsia"/>
        </w:rPr>
        <w:t>1.33</w:t>
      </w:r>
      <w:r w:rsidR="00A86AB6">
        <w:rPr>
          <w:rFonts w:eastAsiaTheme="minorEastAsia"/>
        </w:rPr>
        <w:t>，尺度参数为</w:t>
      </w:r>
      <w:r w:rsidR="00A86AB6">
        <w:rPr>
          <w:rFonts w:eastAsiaTheme="minorEastAsia"/>
        </w:rPr>
        <w:t>500</w:t>
      </w:r>
      <w:r w:rsidR="00A86AB6">
        <w:rPr>
          <w:rFonts w:eastAsiaTheme="minorEastAsia"/>
        </w:rPr>
        <w:t>。注意，对</w:t>
      </w:r>
      <w:r w:rsidR="00A86AB6">
        <w:rPr>
          <w:rFonts w:eastAsiaTheme="minorEastAsia"/>
        </w:rPr>
        <w:t>p≤2</w:t>
      </w:r>
      <w:r w:rsidR="00A86AB6">
        <w:rPr>
          <w:rFonts w:eastAsiaTheme="minorEastAsia"/>
        </w:rPr>
        <w:t>，考虑了</w:t>
      </w:r>
      <w:r w:rsidR="00A86AB6">
        <w:rPr>
          <w:rFonts w:eastAsiaTheme="minorEastAsia"/>
        </w:rPr>
        <w:t>GOM</w:t>
      </w:r>
      <w:r w:rsidR="00A86AB6">
        <w:rPr>
          <w:rFonts w:eastAsiaTheme="minorEastAsia"/>
        </w:rPr>
        <w:t>和</w:t>
      </w:r>
      <w:r w:rsidR="00A86AB6">
        <w:rPr>
          <w:rFonts w:eastAsiaTheme="minorEastAsia"/>
        </w:rPr>
        <w:t>CAM</w:t>
      </w:r>
      <w:r w:rsidR="00A86AB6">
        <w:rPr>
          <w:rFonts w:eastAsiaTheme="minorEastAsia"/>
        </w:rPr>
        <w:t>光线之间的干涉。</w:t>
      </w:r>
    </w:p>
    <w:p w14:paraId="2658C720" w14:textId="29F310BB" w:rsidR="000D6328" w:rsidRDefault="00A86AB6">
      <w:pPr>
        <w:shd w:val="clear" w:color="auto" w:fill="FFFFFF"/>
        <w:spacing w:before="240" w:line="360" w:lineRule="auto"/>
        <w:ind w:firstLineChars="200" w:firstLine="480"/>
        <w:jc w:val="both"/>
        <w:rPr>
          <w:rFonts w:eastAsiaTheme="minorEastAsia"/>
        </w:rPr>
      </w:pPr>
      <w:r>
        <w:rPr>
          <w:rFonts w:eastAsiaTheme="minorEastAsia"/>
        </w:rPr>
        <w:t>为了理解每个德拜项的偏振特征及其对观测的影响，</w:t>
      </w:r>
      <w:r w:rsidR="009E3C22">
        <w:rPr>
          <w:rFonts w:eastAsiaTheme="minorEastAsia"/>
        </w:rPr>
        <w:fldChar w:fldCharType="begin"/>
      </w:r>
      <w:r w:rsidR="009E3C22">
        <w:rPr>
          <w:rFonts w:eastAsiaTheme="minorEastAsia"/>
        </w:rPr>
        <w:instrText xml:space="preserve"> REF _Ref196427124 \h </w:instrText>
      </w:r>
      <w:r w:rsidR="009E3C22">
        <w:rPr>
          <w:rFonts w:eastAsiaTheme="minorEastAsia"/>
        </w:rPr>
      </w:r>
      <w:r w:rsidR="009E3C22">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20</w:t>
      </w:r>
      <w:r w:rsidR="009E3C22">
        <w:rPr>
          <w:rFonts w:eastAsiaTheme="minorEastAsia"/>
        </w:rPr>
        <w:fldChar w:fldCharType="end"/>
      </w:r>
      <w:r>
        <w:rPr>
          <w:rFonts w:eastAsiaTheme="minorEastAsia"/>
        </w:rPr>
        <w:t>比较了</w:t>
      </w:r>
      <w:r>
        <w:rPr>
          <w:rFonts w:eastAsiaTheme="minorEastAsia"/>
        </w:rPr>
        <w:t>p≤I</w:t>
      </w:r>
      <w:r>
        <w:rPr>
          <w:rFonts w:eastAsiaTheme="minorEastAsia"/>
        </w:rPr>
        <w:t>和</w:t>
      </w:r>
      <w:r>
        <w:rPr>
          <w:rFonts w:eastAsiaTheme="minorEastAsia"/>
        </w:rPr>
        <w:t xml:space="preserve">p=I </w:t>
      </w:r>
      <w:r>
        <w:rPr>
          <w:rFonts w:eastAsiaTheme="minorEastAsia"/>
        </w:rPr>
        <w:t>（</w:t>
      </w:r>
      <w:r>
        <w:rPr>
          <w:rFonts w:eastAsiaTheme="minorEastAsia"/>
        </w:rPr>
        <w:t>I=0~4</w:t>
      </w:r>
      <w:r>
        <w:rPr>
          <w:rFonts w:eastAsiaTheme="minorEastAsia"/>
        </w:rPr>
        <w:t>）时的德拜展开。此外，图左侧还包含了准确的洛伦兹</w:t>
      </w:r>
      <w:r>
        <w:rPr>
          <w:rFonts w:eastAsiaTheme="minorEastAsia"/>
        </w:rPr>
        <w:t>-</w:t>
      </w:r>
      <w:r>
        <w:rPr>
          <w:rFonts w:eastAsiaTheme="minorEastAsia"/>
        </w:rPr>
        <w:t>米理论结果。</w:t>
      </w:r>
      <w:r>
        <w:rPr>
          <w:rFonts w:eastAsiaTheme="minorEastAsia"/>
        </w:rPr>
        <w:lastRenderedPageBreak/>
        <w:t>通过对比分析可知：</w:t>
      </w:r>
      <w:r>
        <w:rPr>
          <w:rFonts w:eastAsiaTheme="minorEastAsia"/>
        </w:rPr>
        <w:t>1</w:t>
      </w:r>
      <w:r>
        <w:rPr>
          <w:rFonts w:eastAsiaTheme="minorEastAsia"/>
        </w:rPr>
        <w:t>）外反射具有平滑的侧向散射和后向散射特征，线偏振度为正，峰值位于</w:t>
      </w:r>
      <w:r>
        <w:rPr>
          <w:rFonts w:eastAsiaTheme="minorEastAsia"/>
        </w:rPr>
        <w:t>Brewster</w:t>
      </w:r>
      <w:r>
        <w:rPr>
          <w:rFonts w:eastAsiaTheme="minorEastAsia"/>
        </w:rPr>
        <w:t>角；</w:t>
      </w:r>
      <w:r>
        <w:rPr>
          <w:rFonts w:eastAsiaTheme="minorEastAsia"/>
        </w:rPr>
        <w:t>2</w:t>
      </w:r>
      <w:r>
        <w:rPr>
          <w:rFonts w:eastAsiaTheme="minorEastAsia"/>
        </w:rPr>
        <w:t>）一阶透射具有负偏振度，但仅在散射角小于</w:t>
      </w:r>
      <w:r>
        <w:rPr>
          <w:rFonts w:eastAsiaTheme="minorEastAsia"/>
        </w:rPr>
        <w:t>90°</w:t>
      </w:r>
      <w:r>
        <w:rPr>
          <w:rFonts w:eastAsiaTheme="minorEastAsia"/>
        </w:rPr>
        <w:t>时有较大影响，尤其是当散射角小于</w:t>
      </w:r>
      <w:r>
        <w:rPr>
          <w:rFonts w:eastAsiaTheme="minorEastAsia"/>
        </w:rPr>
        <w:t>50°</w:t>
      </w:r>
      <w:r>
        <w:rPr>
          <w:rFonts w:eastAsiaTheme="minorEastAsia"/>
        </w:rPr>
        <w:t>时。在阴影区（散射角大于</w:t>
      </w:r>
      <w:r>
        <w:rPr>
          <w:rFonts w:eastAsiaTheme="minorEastAsia"/>
        </w:rPr>
        <w:t xml:space="preserve"> ~ 90°</w:t>
      </w:r>
      <w:r>
        <w:rPr>
          <w:rFonts w:eastAsiaTheme="minorEastAsia"/>
        </w:rPr>
        <w:t>），表面波虽然存在较大的负偏振度，但由于强度较弱，对总散射的影响较小；</w:t>
      </w:r>
      <w:r>
        <w:rPr>
          <w:rFonts w:eastAsiaTheme="minorEastAsia"/>
        </w:rPr>
        <w:t>3</w:t>
      </w:r>
      <w:r>
        <w:rPr>
          <w:rFonts w:eastAsiaTheme="minorEastAsia"/>
        </w:rPr>
        <w:t>）主彩虹的偏振几乎相当于总散射的偏振，因为主彩虹的散射强度远大于外反射；</w:t>
      </w:r>
      <w:r>
        <w:rPr>
          <w:rFonts w:eastAsiaTheme="minorEastAsia"/>
        </w:rPr>
        <w:t>4</w:t>
      </w:r>
      <w:r>
        <w:rPr>
          <w:rFonts w:eastAsiaTheme="minorEastAsia"/>
        </w:rPr>
        <w:t>）二阶彩虹的影响也很明显，但线偏振度相对较小；</w:t>
      </w:r>
      <w:r>
        <w:rPr>
          <w:rFonts w:eastAsiaTheme="minorEastAsia"/>
        </w:rPr>
        <w:t>5</w:t>
      </w:r>
      <w:r>
        <w:rPr>
          <w:rFonts w:eastAsiaTheme="minorEastAsia"/>
        </w:rPr>
        <w:t>）从洛伦兹</w:t>
      </w:r>
      <w:r>
        <w:rPr>
          <w:rFonts w:eastAsiaTheme="minorEastAsia"/>
        </w:rPr>
        <w:t>-</w:t>
      </w:r>
      <w:r>
        <w:rPr>
          <w:rFonts w:eastAsiaTheme="minorEastAsia"/>
        </w:rPr>
        <w:t>米（最左侧）与</w:t>
      </w:r>
      <w:r>
        <w:rPr>
          <w:rFonts w:eastAsiaTheme="minorEastAsia"/>
        </w:rPr>
        <w:t>p≤3</w:t>
      </w:r>
      <w:r>
        <w:rPr>
          <w:rFonts w:eastAsiaTheme="minorEastAsia"/>
        </w:rPr>
        <w:t>的德拜级数（最右侧）结果的比较可以看出，高阶</w:t>
      </w:r>
      <w:r>
        <w:rPr>
          <w:rFonts w:eastAsiaTheme="minorEastAsia"/>
        </w:rPr>
        <w:t>Debye</w:t>
      </w:r>
      <w:r>
        <w:rPr>
          <w:rFonts w:eastAsiaTheme="minorEastAsia"/>
        </w:rPr>
        <w:t>项在与表面波相关的近后向散射角有明显的影响。</w:t>
      </w:r>
    </w:p>
    <w:p w14:paraId="36DBE035" w14:textId="77777777" w:rsidR="000D6328" w:rsidRDefault="00A86AB6">
      <w:pPr>
        <w:shd w:val="clear" w:color="auto" w:fill="FFFFFF"/>
        <w:spacing w:before="240" w:line="360" w:lineRule="auto"/>
        <w:jc w:val="both"/>
        <w:rPr>
          <w:rFonts w:eastAsiaTheme="minorEastAsia"/>
        </w:rPr>
      </w:pPr>
      <w:r>
        <w:rPr>
          <w:rFonts w:eastAsiaTheme="minorEastAsia"/>
          <w:noProof/>
          <w:lang w:val="en-US" w:eastAsia="en-US"/>
        </w:rPr>
        <w:drawing>
          <wp:inline distT="0" distB="0" distL="0" distR="0" wp14:anchorId="5A1EB43A" wp14:editId="66F4FF17">
            <wp:extent cx="5274310" cy="367792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83"/>
                    <a:stretch>
                      <a:fillRect/>
                    </a:stretch>
                  </pic:blipFill>
                  <pic:spPr>
                    <a:xfrm>
                      <a:off x="0" y="0"/>
                      <a:ext cx="5274310" cy="3678546"/>
                    </a:xfrm>
                    <a:prstGeom prst="rect">
                      <a:avLst/>
                    </a:prstGeom>
                  </pic:spPr>
                </pic:pic>
              </a:graphicData>
            </a:graphic>
          </wp:inline>
        </w:drawing>
      </w:r>
    </w:p>
    <w:p w14:paraId="33AFB30A" w14:textId="53BF581D" w:rsidR="000562F9" w:rsidRDefault="002D27B2">
      <w:pPr>
        <w:shd w:val="clear" w:color="auto" w:fill="FFFFFF"/>
        <w:spacing w:before="240" w:line="360" w:lineRule="auto"/>
        <w:jc w:val="both"/>
        <w:rPr>
          <w:rFonts w:eastAsiaTheme="minorEastAsia"/>
        </w:rPr>
      </w:pPr>
      <w:bookmarkStart w:id="65" w:name="_Ref196427124"/>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20</w:t>
      </w:r>
      <w:r>
        <w:fldChar w:fldCharType="end"/>
      </w:r>
      <w:bookmarkEnd w:id="65"/>
      <w:r w:rsidR="00A86AB6">
        <w:rPr>
          <w:rFonts w:eastAsiaTheme="minorEastAsia"/>
        </w:rPr>
        <w:t xml:space="preserve"> </w:t>
      </w:r>
      <w:r w:rsidR="00A86AB6">
        <w:rPr>
          <w:rFonts w:eastAsiaTheme="minorEastAsia"/>
        </w:rPr>
        <w:t>从左到右：</w:t>
      </w:r>
      <w:r w:rsidR="00A86AB6">
        <w:rPr>
          <w:rFonts w:eastAsiaTheme="minorEastAsia"/>
        </w:rPr>
        <w:t>p=0</w:t>
      </w:r>
      <w:r w:rsidR="00A86AB6">
        <w:rPr>
          <w:rFonts w:eastAsiaTheme="minorEastAsia"/>
        </w:rPr>
        <w:t>的德拜项和洛伦兹</w:t>
      </w:r>
      <w:r w:rsidR="00A86AB6">
        <w:rPr>
          <w:rFonts w:eastAsiaTheme="minorEastAsia"/>
        </w:rPr>
        <w:t>-</w:t>
      </w:r>
      <w:r w:rsidR="00A86AB6">
        <w:rPr>
          <w:rFonts w:eastAsiaTheme="minorEastAsia"/>
        </w:rPr>
        <w:t>米结果；</w:t>
      </w:r>
      <w:r w:rsidR="00A86AB6">
        <w:rPr>
          <w:rFonts w:eastAsiaTheme="minorEastAsia"/>
        </w:rPr>
        <w:t>p≤1</w:t>
      </w:r>
      <w:r w:rsidR="00A86AB6">
        <w:rPr>
          <w:rFonts w:eastAsiaTheme="minorEastAsia"/>
        </w:rPr>
        <w:t>和</w:t>
      </w:r>
      <w:r w:rsidR="00A86AB6">
        <w:rPr>
          <w:rFonts w:eastAsiaTheme="minorEastAsia"/>
        </w:rPr>
        <w:t>p=1</w:t>
      </w:r>
      <w:r w:rsidR="00A86AB6">
        <w:rPr>
          <w:rFonts w:eastAsiaTheme="minorEastAsia"/>
        </w:rPr>
        <w:t>的德拜级数；</w:t>
      </w:r>
      <w:r w:rsidR="00A86AB6">
        <w:rPr>
          <w:rFonts w:eastAsiaTheme="minorEastAsia"/>
        </w:rPr>
        <w:t>p≤2</w:t>
      </w:r>
      <w:r w:rsidR="00A86AB6">
        <w:rPr>
          <w:rFonts w:eastAsiaTheme="minorEastAsia"/>
        </w:rPr>
        <w:t>和</w:t>
      </w:r>
      <w:r w:rsidR="00A86AB6">
        <w:rPr>
          <w:rFonts w:eastAsiaTheme="minorEastAsia"/>
        </w:rPr>
        <w:t>p=2</w:t>
      </w:r>
      <w:r w:rsidR="00A86AB6">
        <w:rPr>
          <w:rFonts w:eastAsiaTheme="minorEastAsia"/>
        </w:rPr>
        <w:t>的德拜级数；</w:t>
      </w:r>
      <w:r w:rsidR="00A86AB6">
        <w:rPr>
          <w:rFonts w:eastAsiaTheme="minorEastAsia"/>
        </w:rPr>
        <w:t>p≤3</w:t>
      </w:r>
      <w:r w:rsidR="00A86AB6">
        <w:rPr>
          <w:rFonts w:eastAsiaTheme="minorEastAsia"/>
        </w:rPr>
        <w:t>和</w:t>
      </w:r>
      <w:r w:rsidR="00A86AB6">
        <w:rPr>
          <w:rFonts w:eastAsiaTheme="minorEastAsia"/>
        </w:rPr>
        <w:t>p=3</w:t>
      </w:r>
      <w:r w:rsidR="00A86AB6">
        <w:rPr>
          <w:rFonts w:eastAsiaTheme="minorEastAsia"/>
        </w:rPr>
        <w:t>的德拜级数。折射率为</w:t>
      </w:r>
      <w:r w:rsidR="00A86AB6">
        <w:rPr>
          <w:rFonts w:eastAsiaTheme="minorEastAsia"/>
        </w:rPr>
        <w:t>1.33</w:t>
      </w:r>
      <w:r w:rsidR="00A86AB6">
        <w:rPr>
          <w:rFonts w:eastAsiaTheme="minorEastAsia"/>
        </w:rPr>
        <w:t>。结果为尺度平均后的结果，尺度分布为</w:t>
      </w:r>
      <w:r w:rsidR="00C9550A" w:rsidRPr="00C9550A">
        <w:rPr>
          <w:rFonts w:eastAsiaTheme="minorEastAsia"/>
          <w:noProof/>
          <w:position w:val="-16"/>
        </w:rPr>
        <w:pict w14:anchorId="0F18E948">
          <v:shape id="_x0000_i1026" type="#_x0000_t75" alt="" style="width:89.7pt;height:20.5pt;mso-width-percent:0;mso-height-percent:0;mso-width-percent:0;mso-height-percent:0">
            <v:imagedata r:id="rId284" o:title=""/>
          </v:shape>
        </w:pict>
      </w:r>
      <w:r w:rsidR="00A86AB6">
        <w:rPr>
          <w:rFonts w:eastAsiaTheme="minorEastAsia"/>
        </w:rPr>
        <w:t>，有效尺度参数</w:t>
      </w:r>
      <w:r w:rsidR="00C9550A" w:rsidRPr="00C9550A">
        <w:rPr>
          <w:rFonts w:eastAsiaTheme="minorEastAsia"/>
          <w:noProof/>
          <w:position w:val="-14"/>
        </w:rPr>
        <w:pict w14:anchorId="200E1AB3">
          <v:shape id="_x0000_i1025" type="#_x0000_t75" alt="" style="width:50.4pt;height:20.5pt;mso-width-percent:0;mso-height-percent:0;mso-width-percent:0;mso-height-percent:0">
            <v:imagedata r:id="rId285" o:title=""/>
          </v:shape>
        </w:pict>
      </w:r>
      <w:r w:rsidR="00A86AB6">
        <w:rPr>
          <w:rFonts w:eastAsiaTheme="minorEastAsia"/>
        </w:rPr>
        <w:t>。</w:t>
      </w:r>
    </w:p>
    <w:p w14:paraId="7F4DCDEC" w14:textId="66E1D91C" w:rsidR="009E3C22" w:rsidRDefault="009E3C22">
      <w:pPr>
        <w:shd w:val="clear" w:color="auto" w:fill="FFFFFF"/>
        <w:spacing w:before="240" w:line="360" w:lineRule="auto"/>
        <w:jc w:val="both"/>
        <w:rPr>
          <w:rFonts w:eastAsiaTheme="minorEastAsia"/>
        </w:rPr>
      </w:pPr>
    </w:p>
    <w:p w14:paraId="0152E31D" w14:textId="63DF7E24" w:rsidR="009E3C22" w:rsidRDefault="009E3C22">
      <w:pPr>
        <w:shd w:val="clear" w:color="auto" w:fill="FFFFFF"/>
        <w:spacing w:before="240" w:line="360" w:lineRule="auto"/>
        <w:jc w:val="both"/>
        <w:rPr>
          <w:rFonts w:eastAsiaTheme="minorEastAsia"/>
        </w:rPr>
      </w:pPr>
    </w:p>
    <w:p w14:paraId="0FF7042C" w14:textId="77777777" w:rsidR="009E3C22" w:rsidRDefault="009E3C22">
      <w:pPr>
        <w:shd w:val="clear" w:color="auto" w:fill="FFFFFF"/>
        <w:spacing w:before="240" w:line="360" w:lineRule="auto"/>
        <w:jc w:val="both"/>
        <w:rPr>
          <w:rFonts w:eastAsiaTheme="minorEastAsia" w:hint="eastAsia"/>
        </w:rPr>
      </w:pPr>
    </w:p>
    <w:p w14:paraId="0B257309" w14:textId="2AD23825" w:rsidR="000D6328" w:rsidRPr="000562F9" w:rsidRDefault="000562F9" w:rsidP="00CF120C">
      <w:pPr>
        <w:pStyle w:val="ListParagraph"/>
        <w:numPr>
          <w:ilvl w:val="1"/>
          <w:numId w:val="3"/>
        </w:numPr>
        <w:spacing w:line="360" w:lineRule="auto"/>
        <w:rPr>
          <w:rFonts w:eastAsia="SimSun"/>
          <w:b/>
          <w:bCs/>
          <w:sz w:val="28"/>
          <w:szCs w:val="28"/>
        </w:rPr>
      </w:pPr>
      <w:r>
        <w:rPr>
          <w:rFonts w:eastAsia="SimSun" w:hint="eastAsia"/>
          <w:b/>
          <w:bCs/>
          <w:sz w:val="28"/>
          <w:szCs w:val="28"/>
          <w:lang w:val="en-US"/>
        </w:rPr>
        <w:lastRenderedPageBreak/>
        <w:t>大气宝光现象及其光学机制</w:t>
      </w:r>
    </w:p>
    <w:p w14:paraId="6A40F489" w14:textId="4C84BCB3" w:rsidR="007E5085" w:rsidRDefault="007E5085" w:rsidP="009E3C22">
      <w:pPr>
        <w:pStyle w:val="ds-markdown-paragraph"/>
        <w:shd w:val="clear" w:color="auto" w:fill="FFFFFF"/>
        <w:adjustRightInd w:val="0"/>
        <w:snapToGrid w:val="0"/>
        <w:spacing w:line="360" w:lineRule="auto"/>
        <w:ind w:firstLine="482"/>
        <w:rPr>
          <w:rFonts w:eastAsiaTheme="minorEastAsia"/>
          <w:lang w:val="zh-CN"/>
        </w:rPr>
      </w:pPr>
      <w:r w:rsidRPr="007E5085">
        <w:rPr>
          <w:rFonts w:eastAsiaTheme="minorEastAsia" w:hint="eastAsia"/>
          <w:lang w:val="zh-CN"/>
        </w:rPr>
        <w:t>在薄雾弥漫的山巅或晨曦初现的云海中，当阳光穿透细小水滴构成的云雾时，一种神秘的光影奇观常悄然显现：观测者的影子被放大投射在雾幕之上，头部周围环绕着数层彩色光环</w:t>
      </w:r>
      <w:r w:rsidR="009E3C22">
        <w:rPr>
          <w:rFonts w:eastAsiaTheme="minorEastAsia" w:hint="eastAsia"/>
          <w:lang w:val="zh-CN"/>
        </w:rPr>
        <w:t>（</w:t>
      </w:r>
      <w:r w:rsidR="009E3C22">
        <w:rPr>
          <w:rFonts w:eastAsiaTheme="minorEastAsia"/>
          <w:lang w:val="zh-CN"/>
        </w:rPr>
        <w:fldChar w:fldCharType="begin"/>
      </w:r>
      <w:r w:rsidR="009E3C22">
        <w:rPr>
          <w:rFonts w:eastAsiaTheme="minorEastAsia"/>
          <w:lang w:val="zh-CN"/>
        </w:rPr>
        <w:instrText xml:space="preserve"> </w:instrText>
      </w:r>
      <w:r w:rsidR="009E3C22">
        <w:rPr>
          <w:rFonts w:eastAsiaTheme="minorEastAsia" w:hint="eastAsia"/>
          <w:lang w:val="zh-CN"/>
        </w:rPr>
        <w:instrText>REF _Ref196427213 \h</w:instrText>
      </w:r>
      <w:r w:rsidR="009E3C22">
        <w:rPr>
          <w:rFonts w:eastAsiaTheme="minorEastAsia"/>
          <w:lang w:val="zh-CN"/>
        </w:rPr>
        <w:instrText xml:space="preserve"> </w:instrText>
      </w:r>
      <w:r w:rsidR="009E3C22">
        <w:rPr>
          <w:rFonts w:eastAsiaTheme="minorEastAsia"/>
          <w:lang w:val="zh-CN"/>
        </w:rPr>
      </w:r>
      <w:r w:rsidR="009E3C22">
        <w:rPr>
          <w:rFonts w:eastAsiaTheme="minorEastAsia"/>
          <w:lang w:val="zh-CN"/>
        </w:rPr>
        <w:fldChar w:fldCharType="separate"/>
      </w:r>
      <w:r w:rsidR="00753F36">
        <w:rPr>
          <w:rFonts w:ascii="SimSun" w:eastAsia="SimSun" w:hAnsi="SimSun" w:cs="SimSun" w:hint="eastAsia"/>
        </w:rPr>
        <w:t>图</w:t>
      </w:r>
      <w:r w:rsidR="00753F36">
        <w:rPr>
          <w:noProof/>
        </w:rPr>
        <w:t>4</w:t>
      </w:r>
      <w:r w:rsidR="00753F36">
        <w:t>.</w:t>
      </w:r>
      <w:r w:rsidR="00753F36">
        <w:rPr>
          <w:noProof/>
        </w:rPr>
        <w:t>21</w:t>
      </w:r>
      <w:r w:rsidR="009E3C22">
        <w:rPr>
          <w:rFonts w:eastAsiaTheme="minorEastAsia"/>
          <w:lang w:val="zh-CN"/>
        </w:rPr>
        <w:fldChar w:fldCharType="end"/>
      </w:r>
      <w:r w:rsidR="009E3C22">
        <w:rPr>
          <w:rFonts w:eastAsiaTheme="minorEastAsia" w:hint="eastAsia"/>
          <w:lang w:val="zh-CN"/>
        </w:rPr>
        <w:t>）</w:t>
      </w:r>
      <w:r w:rsidRPr="007E5085">
        <w:rPr>
          <w:rFonts w:eastAsiaTheme="minorEastAsia" w:hint="eastAsia"/>
          <w:lang w:val="zh-CN"/>
        </w:rPr>
        <w:t>。这一现象被称作</w:t>
      </w:r>
      <w:r w:rsidRPr="007E5085">
        <w:rPr>
          <w:rFonts w:eastAsiaTheme="minorEastAsia"/>
          <w:lang w:val="zh-CN"/>
        </w:rPr>
        <w:t>“</w:t>
      </w:r>
      <w:r w:rsidRPr="007E5085">
        <w:rPr>
          <w:rFonts w:eastAsiaTheme="minorEastAsia" w:hint="eastAsia"/>
          <w:lang w:val="zh-CN"/>
        </w:rPr>
        <w:t>大气宝光</w:t>
      </w:r>
      <w:r w:rsidRPr="007E5085">
        <w:rPr>
          <w:rFonts w:eastAsiaTheme="minorEastAsia"/>
          <w:lang w:val="zh-CN"/>
        </w:rPr>
        <w:t>”</w:t>
      </w:r>
      <w:r w:rsidRPr="007E5085">
        <w:rPr>
          <w:rFonts w:eastAsiaTheme="minorEastAsia" w:hint="eastAsia"/>
          <w:lang w:val="zh-CN"/>
        </w:rPr>
        <w:t>，其历史与人类对自然的好奇、敬畏与探索紧密交织。</w:t>
      </w:r>
    </w:p>
    <w:p w14:paraId="4B25E647" w14:textId="4DF3B4EE" w:rsidR="009454B6" w:rsidRDefault="009454B6" w:rsidP="009454B6">
      <w:pPr>
        <w:pStyle w:val="ds-markdown-paragraph"/>
        <w:shd w:val="clear" w:color="auto" w:fill="FFFFFF"/>
        <w:spacing w:line="360" w:lineRule="auto"/>
        <w:ind w:firstLine="480"/>
        <w:rPr>
          <w:rFonts w:eastAsiaTheme="minorEastAsia"/>
          <w:lang w:val="zh-CN"/>
        </w:rPr>
      </w:pPr>
      <w:r w:rsidRPr="009454B6">
        <w:rPr>
          <w:rFonts w:eastAsiaTheme="minorEastAsia"/>
          <w:lang w:val="zh-CN"/>
        </w:rPr>
        <w:drawing>
          <wp:inline distT="0" distB="0" distL="0" distR="0" wp14:anchorId="283751BB" wp14:editId="1DE0A3AC">
            <wp:extent cx="4171071" cy="2551052"/>
            <wp:effectExtent l="0" t="0" r="0" b="1905"/>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4171071" cy="2551052"/>
                    </a:xfrm>
                    <a:prstGeom prst="rect">
                      <a:avLst/>
                    </a:prstGeom>
                  </pic:spPr>
                </pic:pic>
              </a:graphicData>
            </a:graphic>
          </wp:inline>
        </w:drawing>
      </w:r>
    </w:p>
    <w:p w14:paraId="1970F830" w14:textId="3174ADB6" w:rsidR="009454B6" w:rsidRPr="009454B6" w:rsidRDefault="002D27B2" w:rsidP="009454B6">
      <w:pPr>
        <w:pStyle w:val="ds-markdown-paragraph"/>
        <w:shd w:val="clear" w:color="auto" w:fill="FFFFFF"/>
        <w:spacing w:line="360" w:lineRule="auto"/>
        <w:ind w:firstLine="480"/>
        <w:jc w:val="center"/>
        <w:rPr>
          <w:rFonts w:eastAsiaTheme="minorEastAsia" w:hint="eastAsia"/>
          <w:lang w:val="en-US"/>
        </w:rPr>
      </w:pPr>
      <w:bookmarkStart w:id="66" w:name="_Ref196427213"/>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21</w:t>
      </w:r>
      <w:r>
        <w:fldChar w:fldCharType="end"/>
      </w:r>
      <w:bookmarkEnd w:id="66"/>
      <w:r w:rsidR="009454B6">
        <w:rPr>
          <w:rFonts w:eastAsiaTheme="minorEastAsia" w:hint="eastAsia"/>
          <w:lang w:val="en-US"/>
        </w:rPr>
        <w:t xml:space="preserve"> </w:t>
      </w:r>
      <w:r w:rsidR="009454B6">
        <w:rPr>
          <w:rFonts w:eastAsiaTheme="minorEastAsia" w:hint="eastAsia"/>
          <w:lang w:val="en-US"/>
        </w:rPr>
        <w:t>大气宝光现象（</w:t>
      </w:r>
      <w:r w:rsidR="00996C37">
        <w:rPr>
          <w:rFonts w:eastAsiaTheme="minorEastAsia" w:hint="eastAsia"/>
          <w:lang w:val="en-US"/>
        </w:rPr>
        <w:t>引自</w:t>
      </w:r>
      <w:r w:rsidR="00996C37">
        <w:rPr>
          <w:rFonts w:eastAsiaTheme="minorEastAsia" w:hint="eastAsia"/>
          <w:lang w:val="en-US"/>
        </w:rPr>
        <w:t>Greener</w:t>
      </w:r>
      <w:r w:rsidR="00996C37">
        <w:rPr>
          <w:rFonts w:eastAsiaTheme="minorEastAsia" w:hint="eastAsia"/>
          <w:lang w:val="en-US"/>
        </w:rPr>
        <w:t>，</w:t>
      </w:r>
      <w:r w:rsidR="00996C37">
        <w:rPr>
          <w:rFonts w:eastAsiaTheme="minorEastAsia" w:hint="eastAsia"/>
          <w:lang w:val="en-US"/>
        </w:rPr>
        <w:t>2</w:t>
      </w:r>
      <w:r w:rsidR="00996C37">
        <w:rPr>
          <w:rFonts w:eastAsiaTheme="minorEastAsia"/>
          <w:lang w:val="en-US"/>
        </w:rPr>
        <w:t>020</w:t>
      </w:r>
      <w:r w:rsidR="009454B6">
        <w:rPr>
          <w:rFonts w:eastAsiaTheme="minorEastAsia" w:hint="eastAsia"/>
          <w:lang w:val="en-US"/>
        </w:rPr>
        <w:t>）</w:t>
      </w:r>
    </w:p>
    <w:p w14:paraId="58F20D1A" w14:textId="2390A482" w:rsidR="007E5085" w:rsidRPr="007E5085" w:rsidRDefault="000D6F76" w:rsidP="007E5085">
      <w:pPr>
        <w:pStyle w:val="ds-markdown-paragraph"/>
        <w:shd w:val="clear" w:color="auto" w:fill="FFFFFF"/>
        <w:spacing w:line="360" w:lineRule="auto"/>
        <w:rPr>
          <w:rFonts w:eastAsiaTheme="minorEastAsia"/>
          <w:lang w:val="zh-CN"/>
        </w:rPr>
      </w:pPr>
      <w:r>
        <w:rPr>
          <w:rFonts w:eastAsiaTheme="minorEastAsia" w:hint="eastAsia"/>
          <w:lang w:val="zh-CN"/>
        </w:rPr>
        <w:t xml:space="preserve"> </w:t>
      </w:r>
      <w:r>
        <w:rPr>
          <w:rFonts w:eastAsiaTheme="minorEastAsia"/>
          <w:lang w:val="en-US"/>
        </w:rPr>
        <w:t xml:space="preserve">   </w:t>
      </w:r>
      <w:r w:rsidR="007E5085" w:rsidRPr="007E5085">
        <w:rPr>
          <w:rFonts w:eastAsiaTheme="minorEastAsia" w:hint="eastAsia"/>
          <w:lang w:val="zh-CN"/>
        </w:rPr>
        <w:t>早在</w:t>
      </w:r>
      <w:r w:rsidR="007E5085" w:rsidRPr="007E5085">
        <w:rPr>
          <w:rFonts w:eastAsiaTheme="minorEastAsia"/>
          <w:lang w:val="zh-CN"/>
        </w:rPr>
        <w:t>1737</w:t>
      </w:r>
      <w:r w:rsidR="007E5085" w:rsidRPr="007E5085">
        <w:rPr>
          <w:rFonts w:eastAsiaTheme="minorEastAsia" w:hint="eastAsia"/>
          <w:lang w:val="zh-CN"/>
        </w:rPr>
        <w:t>年，法国大地测量队成员布格与西班牙船长安东尼奥</w:t>
      </w:r>
      <w:r w:rsidR="007E5085" w:rsidRPr="007E5085">
        <w:rPr>
          <w:rFonts w:eastAsiaTheme="minorEastAsia"/>
          <w:lang w:val="zh-CN"/>
        </w:rPr>
        <w:t>·</w:t>
      </w:r>
      <w:r w:rsidR="007E5085" w:rsidRPr="007E5085">
        <w:rPr>
          <w:rFonts w:eastAsiaTheme="minorEastAsia" w:hint="eastAsia"/>
          <w:lang w:val="zh-CN"/>
        </w:rPr>
        <w:t>德乌略亚在秘鲁安第斯山脉的潘巴马卡山顶，首次科学记录了这一现象。他们描述道，晨光穿透云层时，每个人的头部影子周围突然出现</w:t>
      </w:r>
      <w:r w:rsidR="007E5085" w:rsidRPr="007E5085">
        <w:rPr>
          <w:rFonts w:eastAsiaTheme="minorEastAsia"/>
          <w:lang w:val="zh-CN"/>
        </w:rPr>
        <w:t>“</w:t>
      </w:r>
      <w:r w:rsidR="007E5085" w:rsidRPr="007E5085">
        <w:rPr>
          <w:rFonts w:eastAsiaTheme="minorEastAsia" w:hint="eastAsia"/>
          <w:lang w:val="zh-CN"/>
        </w:rPr>
        <w:t>三到四圈明亮的同心色环，色彩与主虹相同，最外层为红色</w:t>
      </w:r>
      <w:r w:rsidR="007E5085" w:rsidRPr="007E5085">
        <w:rPr>
          <w:rFonts w:eastAsiaTheme="minorEastAsia"/>
          <w:lang w:val="zh-CN"/>
        </w:rPr>
        <w:t>”</w:t>
      </w:r>
      <w:r w:rsidR="007E5085" w:rsidRPr="007E5085">
        <w:rPr>
          <w:rFonts w:eastAsiaTheme="minorEastAsia" w:hint="eastAsia"/>
          <w:lang w:val="zh-CN"/>
        </w:rPr>
        <w:t>。更令人困惑的是，在场六七人中，每人仅能看见自己头部的光环，他人头部周围却空无一物。这一发现挑战了当时对光学现象的认知，伏尔泰甚至讽刺道：</w:t>
      </w:r>
      <w:r w:rsidR="007E5085" w:rsidRPr="007E5085">
        <w:rPr>
          <w:rFonts w:eastAsiaTheme="minorEastAsia"/>
          <w:lang w:val="zh-CN"/>
        </w:rPr>
        <w:t>“</w:t>
      </w:r>
      <w:r w:rsidR="007E5085" w:rsidRPr="007E5085">
        <w:rPr>
          <w:rFonts w:eastAsiaTheme="minorEastAsia" w:hint="eastAsia"/>
          <w:lang w:val="zh-CN"/>
        </w:rPr>
        <w:t>你们在苦闷之地证实了牛顿足不出户便知晓的真理。</w:t>
      </w:r>
      <w:r w:rsidR="007E5085" w:rsidRPr="007E5085">
        <w:rPr>
          <w:rFonts w:eastAsiaTheme="minorEastAsia"/>
          <w:lang w:val="zh-CN"/>
        </w:rPr>
        <w:t>”</w:t>
      </w:r>
    </w:p>
    <w:p w14:paraId="58ED7669" w14:textId="28A25A87" w:rsidR="007E5085" w:rsidRPr="007E5085" w:rsidRDefault="000D6F76" w:rsidP="007E5085">
      <w:pPr>
        <w:pStyle w:val="ds-markdown-paragraph"/>
        <w:shd w:val="clear" w:color="auto" w:fill="FFFFFF"/>
        <w:spacing w:line="360" w:lineRule="auto"/>
        <w:rPr>
          <w:rFonts w:eastAsiaTheme="minorEastAsia"/>
          <w:lang w:val="zh-CN"/>
        </w:rPr>
      </w:pPr>
      <w:r>
        <w:rPr>
          <w:rFonts w:eastAsiaTheme="minorEastAsia"/>
          <w:lang w:val="en-US"/>
        </w:rPr>
        <w:t xml:space="preserve">    </w:t>
      </w:r>
      <w:r w:rsidR="007E5085" w:rsidRPr="007E5085">
        <w:rPr>
          <w:rFonts w:eastAsiaTheme="minorEastAsia"/>
          <w:lang w:val="zh-CN"/>
        </w:rPr>
        <w:t>19</w:t>
      </w:r>
      <w:r w:rsidR="007E5085" w:rsidRPr="007E5085">
        <w:rPr>
          <w:rFonts w:eastAsiaTheme="minorEastAsia" w:hint="eastAsia"/>
          <w:lang w:val="zh-CN"/>
        </w:rPr>
        <w:t>世纪，德国布罗肯峰因其频繁出现的宝光现象闻名。登山者常目睹自身巨影笼罩山谷，光环如神灵显迹般环绕头部，这一景象被浪漫主义诗人称为</w:t>
      </w:r>
      <w:r w:rsidR="007E5085" w:rsidRPr="007E5085">
        <w:rPr>
          <w:rFonts w:eastAsiaTheme="minorEastAsia"/>
          <w:lang w:val="zh-CN"/>
        </w:rPr>
        <w:t>“</w:t>
      </w:r>
      <w:r w:rsidR="007E5085" w:rsidRPr="007E5085">
        <w:rPr>
          <w:rFonts w:eastAsiaTheme="minorEastAsia" w:hint="eastAsia"/>
          <w:lang w:val="zh-CN"/>
        </w:rPr>
        <w:t>布罗肯幽灵</w:t>
      </w:r>
      <w:r w:rsidR="007E5085" w:rsidRPr="007E5085">
        <w:rPr>
          <w:rFonts w:eastAsiaTheme="minorEastAsia"/>
          <w:lang w:val="zh-CN"/>
        </w:rPr>
        <w:t>”</w:t>
      </w:r>
      <w:r w:rsidR="007E5085" w:rsidRPr="007E5085">
        <w:rPr>
          <w:rFonts w:eastAsiaTheme="minorEastAsia" w:hint="eastAsia"/>
          <w:lang w:val="zh-CN"/>
        </w:rPr>
        <w:t>，成为文学中超自然力量的象征。与此同时，科学界开始探究其背后的物理机制。</w:t>
      </w:r>
      <w:r w:rsidR="007E5085" w:rsidRPr="007E5085">
        <w:rPr>
          <w:rFonts w:eastAsiaTheme="minorEastAsia"/>
          <w:lang w:val="zh-CN"/>
        </w:rPr>
        <w:t>1927</w:t>
      </w:r>
      <w:r w:rsidR="007E5085" w:rsidRPr="007E5085">
        <w:rPr>
          <w:rFonts w:eastAsiaTheme="minorEastAsia" w:hint="eastAsia"/>
          <w:lang w:val="zh-CN"/>
        </w:rPr>
        <w:t>年诺贝尔奖得主查尔斯</w:t>
      </w:r>
      <w:r w:rsidR="007E5085" w:rsidRPr="007E5085">
        <w:rPr>
          <w:rFonts w:eastAsiaTheme="minorEastAsia"/>
          <w:lang w:val="zh-CN"/>
        </w:rPr>
        <w:t>·</w:t>
      </w:r>
      <w:r w:rsidR="007E5085" w:rsidRPr="007E5085">
        <w:rPr>
          <w:rFonts w:eastAsiaTheme="minorEastAsia" w:hint="eastAsia"/>
          <w:lang w:val="zh-CN"/>
        </w:rPr>
        <w:t>汤姆逊</w:t>
      </w:r>
      <w:r w:rsidR="007E5085" w:rsidRPr="007E5085">
        <w:rPr>
          <w:rFonts w:eastAsiaTheme="minorEastAsia"/>
          <w:lang w:val="zh-CN"/>
        </w:rPr>
        <w:t>·</w:t>
      </w:r>
      <w:r w:rsidR="007E5085" w:rsidRPr="007E5085">
        <w:rPr>
          <w:rFonts w:eastAsiaTheme="minorEastAsia" w:hint="eastAsia"/>
          <w:lang w:val="zh-CN"/>
        </w:rPr>
        <w:t>里斯</w:t>
      </w:r>
      <w:r w:rsidR="007E5085" w:rsidRPr="007E5085">
        <w:rPr>
          <w:rFonts w:eastAsiaTheme="minorEastAsia"/>
          <w:lang w:val="zh-CN"/>
        </w:rPr>
        <w:t>·</w:t>
      </w:r>
      <w:r w:rsidR="007E5085" w:rsidRPr="007E5085">
        <w:rPr>
          <w:rFonts w:eastAsiaTheme="minorEastAsia" w:hint="eastAsia"/>
          <w:lang w:val="zh-CN"/>
        </w:rPr>
        <w:t>威尔逊在苏格兰本尼维斯山顶观测宝光时，试图在实验室复现这一现象，却意外发明了云雾室</w:t>
      </w:r>
      <w:r w:rsidR="007E5085" w:rsidRPr="007E5085">
        <w:rPr>
          <w:rFonts w:eastAsiaTheme="minorEastAsia"/>
          <w:lang w:val="zh-CN"/>
        </w:rPr>
        <w:t>——</w:t>
      </w:r>
      <w:r w:rsidR="007E5085" w:rsidRPr="007E5085">
        <w:rPr>
          <w:rFonts w:eastAsiaTheme="minorEastAsia" w:hint="eastAsia"/>
          <w:lang w:val="zh-CN"/>
        </w:rPr>
        <w:t>这一</w:t>
      </w:r>
      <w:r w:rsidR="007E5085" w:rsidRPr="007E5085">
        <w:rPr>
          <w:rFonts w:eastAsiaTheme="minorEastAsia" w:hint="eastAsia"/>
          <w:lang w:val="zh-CN"/>
        </w:rPr>
        <w:lastRenderedPageBreak/>
        <w:t>装置后来成为粒子物理学的基石。他坦言：</w:t>
      </w:r>
      <w:r w:rsidR="007E5085" w:rsidRPr="007E5085">
        <w:rPr>
          <w:rFonts w:eastAsiaTheme="minorEastAsia"/>
          <w:lang w:val="zh-CN"/>
        </w:rPr>
        <w:t>“</w:t>
      </w:r>
      <w:r w:rsidR="007E5085" w:rsidRPr="007E5085">
        <w:rPr>
          <w:rFonts w:eastAsiaTheme="minorEastAsia" w:hint="eastAsia"/>
          <w:lang w:val="zh-CN"/>
        </w:rPr>
        <w:t>我未能实现初衷，但云室揭示了更广阔的科学天地。</w:t>
      </w:r>
      <w:r w:rsidR="007E5085" w:rsidRPr="007E5085">
        <w:rPr>
          <w:rFonts w:eastAsiaTheme="minorEastAsia"/>
          <w:lang w:val="zh-CN"/>
        </w:rPr>
        <w:t>”</w:t>
      </w:r>
    </w:p>
    <w:p w14:paraId="28E47D6D" w14:textId="544C8E94" w:rsidR="007E5085" w:rsidRPr="007E5085" w:rsidRDefault="000D6F76" w:rsidP="007E5085">
      <w:pPr>
        <w:pStyle w:val="ds-markdown-paragraph"/>
        <w:shd w:val="clear" w:color="auto" w:fill="FFFFFF"/>
        <w:spacing w:line="360" w:lineRule="auto"/>
        <w:rPr>
          <w:rFonts w:eastAsiaTheme="minorEastAsia"/>
          <w:lang w:val="zh-CN"/>
        </w:rPr>
      </w:pPr>
      <w:r>
        <w:rPr>
          <w:rFonts w:eastAsiaTheme="minorEastAsia" w:hint="eastAsia"/>
          <w:lang w:val="zh-CN"/>
        </w:rPr>
        <w:t xml:space="preserve"> </w:t>
      </w:r>
      <w:r>
        <w:rPr>
          <w:rFonts w:eastAsiaTheme="minorEastAsia"/>
          <w:lang w:val="en-US"/>
        </w:rPr>
        <w:t xml:space="preserve">  </w:t>
      </w:r>
      <w:r w:rsidR="007E5085" w:rsidRPr="007E5085">
        <w:rPr>
          <w:rFonts w:eastAsiaTheme="minorEastAsia" w:hint="eastAsia"/>
          <w:lang w:val="zh-CN"/>
        </w:rPr>
        <w:t>东方文化中，宝光现象同样被赋予深刻的精神意义。公元</w:t>
      </w:r>
      <w:r w:rsidR="007E5085" w:rsidRPr="007E5085">
        <w:rPr>
          <w:rFonts w:eastAsiaTheme="minorEastAsia"/>
          <w:lang w:val="zh-CN"/>
        </w:rPr>
        <w:t>366</w:t>
      </w:r>
      <w:r w:rsidR="007E5085" w:rsidRPr="007E5085">
        <w:rPr>
          <w:rFonts w:eastAsiaTheme="minorEastAsia" w:hint="eastAsia"/>
          <w:lang w:val="zh-CN"/>
        </w:rPr>
        <w:t>年，乐傅和尚在敦煌沙山偶见</w:t>
      </w:r>
      <w:r w:rsidR="007E5085" w:rsidRPr="007E5085">
        <w:rPr>
          <w:rFonts w:eastAsiaTheme="minorEastAsia"/>
          <w:lang w:val="zh-CN"/>
        </w:rPr>
        <w:t>“</w:t>
      </w:r>
      <w:r w:rsidR="007E5085" w:rsidRPr="007E5085">
        <w:rPr>
          <w:rFonts w:eastAsiaTheme="minorEastAsia" w:hint="eastAsia"/>
          <w:lang w:val="zh-CN"/>
        </w:rPr>
        <w:t>佛光</w:t>
      </w:r>
      <w:r w:rsidR="007E5085" w:rsidRPr="007E5085">
        <w:rPr>
          <w:rFonts w:eastAsiaTheme="minorEastAsia"/>
          <w:lang w:val="zh-CN"/>
        </w:rPr>
        <w:t>”</w:t>
      </w:r>
      <w:r w:rsidR="007E5085" w:rsidRPr="007E5085">
        <w:rPr>
          <w:rFonts w:eastAsiaTheme="minorEastAsia" w:hint="eastAsia"/>
          <w:lang w:val="zh-CN"/>
        </w:rPr>
        <w:t>，当即发愿开凿莫高窟，千余年后，这片荒沙中诞生了举世闻名的佛教艺术宝库。而在中国峨眉山舍身岩，因独特的气候条件，</w:t>
      </w:r>
      <w:r w:rsidR="007E5085" w:rsidRPr="007E5085">
        <w:rPr>
          <w:rFonts w:eastAsiaTheme="minorEastAsia"/>
          <w:lang w:val="zh-CN"/>
        </w:rPr>
        <w:t>“</w:t>
      </w:r>
      <w:r w:rsidR="007E5085" w:rsidRPr="007E5085">
        <w:rPr>
          <w:rFonts w:eastAsiaTheme="minorEastAsia" w:hint="eastAsia"/>
          <w:lang w:val="zh-CN"/>
        </w:rPr>
        <w:t>峨眉宝光</w:t>
      </w:r>
      <w:r w:rsidR="007E5085" w:rsidRPr="007E5085">
        <w:rPr>
          <w:rFonts w:eastAsiaTheme="minorEastAsia"/>
          <w:lang w:val="zh-CN"/>
        </w:rPr>
        <w:t>”</w:t>
      </w:r>
      <w:r w:rsidR="007E5085" w:rsidRPr="007E5085">
        <w:rPr>
          <w:rFonts w:eastAsiaTheme="minorEastAsia" w:hint="eastAsia"/>
          <w:lang w:val="zh-CN"/>
        </w:rPr>
        <w:t>平均每五日便可一现，其规律性甚至促使科学界以地名为此现象命名。物理学家尼尔斯</w:t>
      </w:r>
      <w:r w:rsidR="007E5085" w:rsidRPr="007E5085">
        <w:rPr>
          <w:rFonts w:eastAsiaTheme="minorEastAsia"/>
          <w:lang w:val="zh-CN"/>
        </w:rPr>
        <w:t>·</w:t>
      </w:r>
      <w:r w:rsidR="007E5085" w:rsidRPr="007E5085">
        <w:rPr>
          <w:rFonts w:eastAsiaTheme="minorEastAsia" w:hint="eastAsia"/>
          <w:lang w:val="zh-CN"/>
        </w:rPr>
        <w:t>玻尔曾调侃道：</w:t>
      </w:r>
      <w:r w:rsidR="007E5085" w:rsidRPr="007E5085">
        <w:rPr>
          <w:rFonts w:eastAsiaTheme="minorEastAsia"/>
          <w:lang w:val="zh-CN"/>
        </w:rPr>
        <w:t>“</w:t>
      </w:r>
      <w:r w:rsidR="007E5085" w:rsidRPr="007E5085">
        <w:rPr>
          <w:rFonts w:eastAsiaTheme="minorEastAsia" w:hint="eastAsia"/>
          <w:lang w:val="zh-CN"/>
        </w:rPr>
        <w:t>画家为圣徒绘制头光的灵感或许源于此</w:t>
      </w:r>
      <w:r w:rsidR="007E5085" w:rsidRPr="007E5085">
        <w:rPr>
          <w:rFonts w:eastAsiaTheme="minorEastAsia"/>
          <w:lang w:val="zh-CN"/>
        </w:rPr>
        <w:t>——</w:t>
      </w:r>
      <w:r w:rsidR="007E5085" w:rsidRPr="007E5085">
        <w:rPr>
          <w:rFonts w:eastAsiaTheme="minorEastAsia" w:hint="eastAsia"/>
          <w:lang w:val="zh-CN"/>
        </w:rPr>
        <w:t>毕竟，光环只环绕自己的头颅可见。</w:t>
      </w:r>
      <w:r w:rsidR="007E5085" w:rsidRPr="007E5085">
        <w:rPr>
          <w:rFonts w:eastAsiaTheme="minorEastAsia"/>
          <w:lang w:val="zh-CN"/>
        </w:rPr>
        <w:t>”</w:t>
      </w:r>
    </w:p>
    <w:p w14:paraId="60AC8BEC" w14:textId="13BEADCE" w:rsidR="007E5085" w:rsidRPr="007E5085" w:rsidRDefault="000D6F76" w:rsidP="007E5085">
      <w:pPr>
        <w:pStyle w:val="ds-markdown-paragraph"/>
        <w:shd w:val="clear" w:color="auto" w:fill="FFFFFF"/>
        <w:spacing w:line="360" w:lineRule="auto"/>
        <w:rPr>
          <w:rFonts w:eastAsiaTheme="minorEastAsia"/>
          <w:lang w:val="zh-CN"/>
        </w:rPr>
      </w:pPr>
      <w:r>
        <w:rPr>
          <w:rFonts w:eastAsiaTheme="minorEastAsia" w:hint="eastAsia"/>
          <w:lang w:val="zh-CN"/>
        </w:rPr>
        <w:t xml:space="preserve"> </w:t>
      </w:r>
      <w:r>
        <w:rPr>
          <w:rFonts w:eastAsiaTheme="minorEastAsia"/>
          <w:lang w:val="en-US"/>
        </w:rPr>
        <w:t xml:space="preserve">  </w:t>
      </w:r>
      <w:r w:rsidR="007E5085" w:rsidRPr="007E5085">
        <w:rPr>
          <w:rFonts w:eastAsiaTheme="minorEastAsia" w:hint="eastAsia"/>
          <w:lang w:val="zh-CN"/>
        </w:rPr>
        <w:t>从科学视角看，宝光的本质是光与云雾的精密舞蹈。阳光以特定角度穿透均匀分布的微小水滴时，发生米氏散射与衍射，形成同心圆状色环。云滴粒径的细微差异（如</w:t>
      </w:r>
      <w:r w:rsidR="007E5085" w:rsidRPr="007E5085">
        <w:rPr>
          <w:rFonts w:eastAsiaTheme="minorEastAsia"/>
          <w:lang w:val="zh-CN"/>
        </w:rPr>
        <w:t>10</w:t>
      </w:r>
      <w:r w:rsidR="007E5085" w:rsidRPr="007E5085">
        <w:rPr>
          <w:rFonts w:eastAsiaTheme="minorEastAsia" w:hint="eastAsia"/>
          <w:lang w:val="zh-CN"/>
        </w:rPr>
        <w:t>微米的云滴与</w:t>
      </w:r>
      <w:r w:rsidR="007E5085" w:rsidRPr="007E5085">
        <w:rPr>
          <w:rFonts w:eastAsiaTheme="minorEastAsia"/>
          <w:lang w:val="zh-CN"/>
        </w:rPr>
        <w:t>0.3</w:t>
      </w:r>
      <w:r w:rsidR="007E5085" w:rsidRPr="007E5085">
        <w:rPr>
          <w:rFonts w:eastAsiaTheme="minorEastAsia" w:hint="eastAsia"/>
          <w:lang w:val="zh-CN"/>
        </w:rPr>
        <w:t>毫米的雨滴）会导致光环结构与色彩的变化。观测者、太阳与云雾必须严格共线，这使得每人只能看到以自身视线为中心的光环，宛如自然为每个个体定制的光影签名。</w:t>
      </w:r>
    </w:p>
    <w:p w14:paraId="3C5E73F8" w14:textId="0E93BCC7" w:rsidR="005A3F3F" w:rsidRDefault="000D6F76" w:rsidP="005A3F3F">
      <w:pPr>
        <w:pStyle w:val="ds-markdown-paragraph"/>
        <w:shd w:val="clear" w:color="auto" w:fill="FFFFFF"/>
        <w:spacing w:after="0" w:afterAutospacing="0" w:line="360" w:lineRule="auto"/>
        <w:ind w:firstLine="480"/>
        <w:rPr>
          <w:rFonts w:eastAsiaTheme="minorEastAsia"/>
          <w:lang w:val="zh-CN"/>
        </w:rPr>
      </w:pPr>
      <w:r>
        <w:rPr>
          <w:rFonts w:eastAsiaTheme="minorEastAsia" w:hint="eastAsia"/>
          <w:lang w:val="en-US"/>
        </w:rPr>
        <w:t>宝光现象</w:t>
      </w:r>
      <w:r>
        <w:rPr>
          <w:rFonts w:eastAsiaTheme="minorEastAsia" w:hint="eastAsia"/>
          <w:lang w:val="zh-CN"/>
        </w:rPr>
        <w:t>是</w:t>
      </w:r>
      <w:r w:rsidR="007E5085" w:rsidRPr="007E5085">
        <w:rPr>
          <w:rFonts w:eastAsiaTheme="minorEastAsia" w:hint="eastAsia"/>
          <w:lang w:val="zh-CN"/>
        </w:rPr>
        <w:t>如何形成</w:t>
      </w:r>
      <w:r>
        <w:rPr>
          <w:rFonts w:eastAsiaTheme="minorEastAsia" w:hint="eastAsia"/>
          <w:lang w:val="zh-CN"/>
        </w:rPr>
        <w:t>的</w:t>
      </w:r>
      <w:r w:rsidR="007E5085" w:rsidRPr="007E5085">
        <w:rPr>
          <w:rFonts w:eastAsiaTheme="minorEastAsia" w:hint="eastAsia"/>
          <w:lang w:val="zh-CN"/>
        </w:rPr>
        <w:t>？对这些问题的探索不仅推动</w:t>
      </w:r>
      <w:r>
        <w:rPr>
          <w:rFonts w:eastAsiaTheme="minorEastAsia" w:hint="eastAsia"/>
          <w:lang w:val="zh-CN"/>
        </w:rPr>
        <w:t>了</w:t>
      </w:r>
      <w:r w:rsidR="007E5085" w:rsidRPr="007E5085">
        <w:rPr>
          <w:rFonts w:eastAsiaTheme="minorEastAsia" w:hint="eastAsia"/>
          <w:lang w:val="zh-CN"/>
        </w:rPr>
        <w:t>大气光学研究，也为气象遥感技术提供理论支持。从柯勒律治诗中</w:t>
      </w:r>
      <w:r w:rsidR="007E5085" w:rsidRPr="007E5085">
        <w:rPr>
          <w:rFonts w:eastAsiaTheme="minorEastAsia"/>
          <w:lang w:val="zh-CN"/>
        </w:rPr>
        <w:t>“</w:t>
      </w:r>
      <w:r w:rsidR="007E5085" w:rsidRPr="007E5085">
        <w:rPr>
          <w:rFonts w:eastAsiaTheme="minorEastAsia" w:hint="eastAsia"/>
          <w:lang w:val="zh-CN"/>
        </w:rPr>
        <w:t>农夫追逐自己投下的幻影</w:t>
      </w:r>
      <w:r w:rsidR="007E5085" w:rsidRPr="007E5085">
        <w:rPr>
          <w:rFonts w:eastAsiaTheme="minorEastAsia"/>
          <w:lang w:val="zh-CN"/>
        </w:rPr>
        <w:t>”</w:t>
      </w:r>
      <w:r w:rsidR="007E5085" w:rsidRPr="007E5085">
        <w:rPr>
          <w:rFonts w:eastAsiaTheme="minorEastAsia" w:hint="eastAsia"/>
          <w:lang w:val="zh-CN"/>
        </w:rPr>
        <w:t>，到敦煌壁画中佛陀的背光设计，再到实验室中散射模型的演算，大气宝光始终是自然与人文交织的象征</w:t>
      </w:r>
      <w:r w:rsidR="007E5085" w:rsidRPr="007E5085">
        <w:rPr>
          <w:rFonts w:eastAsiaTheme="minorEastAsia"/>
          <w:lang w:val="zh-CN"/>
        </w:rPr>
        <w:t>——</w:t>
      </w:r>
      <w:r w:rsidR="007E5085" w:rsidRPr="007E5085">
        <w:rPr>
          <w:rFonts w:eastAsiaTheme="minorEastAsia" w:hint="eastAsia"/>
          <w:lang w:val="zh-CN"/>
        </w:rPr>
        <w:t>它提醒人类，科学与诗意本是一体两面，对光的追问既是对物理定律的探索，亦是对自我存在意义的凝视。</w:t>
      </w:r>
    </w:p>
    <w:p w14:paraId="30AE14D9" w14:textId="6FED6F97" w:rsidR="005A3F3F" w:rsidRPr="005A3F3F" w:rsidRDefault="000D6F76" w:rsidP="005A3F3F">
      <w:pPr>
        <w:pStyle w:val="ds-markdown-paragraph"/>
        <w:shd w:val="clear" w:color="auto" w:fill="FFFFFF"/>
        <w:spacing w:after="0" w:afterAutospacing="0" w:line="360" w:lineRule="auto"/>
        <w:ind w:firstLine="480"/>
        <w:jc w:val="both"/>
        <w:rPr>
          <w:rFonts w:eastAsiaTheme="minorEastAsia"/>
          <w:lang w:val="zh-CN"/>
        </w:rPr>
      </w:pPr>
      <w:r w:rsidRPr="005A3F3F">
        <w:rPr>
          <w:rFonts w:eastAsiaTheme="minorEastAsia" w:hint="eastAsia"/>
          <w:lang w:val="zh-CN"/>
        </w:rPr>
        <w:t>基于</w:t>
      </w:r>
      <w:r w:rsidRPr="005A3F3F">
        <w:rPr>
          <w:rFonts w:eastAsiaTheme="minorEastAsia" w:hint="eastAsia"/>
          <w:lang w:val="zh-CN"/>
        </w:rPr>
        <w:t>Lorenz</w:t>
      </w:r>
      <w:r w:rsidRPr="005A3F3F">
        <w:rPr>
          <w:rFonts w:eastAsiaTheme="minorEastAsia"/>
          <w:lang w:val="zh-CN"/>
        </w:rPr>
        <w:t>-</w:t>
      </w:r>
      <w:r w:rsidRPr="005A3F3F">
        <w:rPr>
          <w:rFonts w:eastAsiaTheme="minorEastAsia" w:hint="eastAsia"/>
          <w:lang w:val="zh-CN"/>
        </w:rPr>
        <w:t>Mi</w:t>
      </w:r>
      <w:r w:rsidRPr="005A3F3F">
        <w:rPr>
          <w:rFonts w:eastAsiaTheme="minorEastAsia"/>
          <w:lang w:val="zh-CN"/>
        </w:rPr>
        <w:t>e</w:t>
      </w:r>
      <w:r w:rsidRPr="005A3F3F">
        <w:rPr>
          <w:rFonts w:eastAsiaTheme="minorEastAsia" w:hint="eastAsia"/>
          <w:lang w:val="zh-CN"/>
        </w:rPr>
        <w:t>散射以及德拜级数理论，目前可以准确的模拟大气宝光现象</w:t>
      </w:r>
      <w:r w:rsidR="005A3F3F">
        <w:rPr>
          <w:rFonts w:eastAsiaTheme="minorEastAsia" w:hint="eastAsia"/>
          <w:lang w:val="zh-CN"/>
        </w:rPr>
        <w:t>.</w:t>
      </w:r>
      <w:r w:rsidR="005A3F3F">
        <w:rPr>
          <w:rFonts w:eastAsiaTheme="minorEastAsia"/>
          <w:lang w:val="en-US"/>
        </w:rPr>
        <w:t xml:space="preserve"> </w:t>
      </w:r>
      <w:r w:rsidR="009E3C22">
        <w:rPr>
          <w:rFonts w:eastAsiaTheme="minorEastAsia"/>
          <w:lang w:val="zh-CN"/>
        </w:rPr>
        <w:fldChar w:fldCharType="begin"/>
      </w:r>
      <w:r w:rsidR="009E3C22">
        <w:rPr>
          <w:rFonts w:eastAsiaTheme="minorEastAsia"/>
          <w:lang w:val="zh-CN"/>
        </w:rPr>
        <w:instrText xml:space="preserve"> </w:instrText>
      </w:r>
      <w:r w:rsidR="009E3C22">
        <w:rPr>
          <w:rFonts w:eastAsiaTheme="minorEastAsia" w:hint="eastAsia"/>
          <w:lang w:val="zh-CN"/>
        </w:rPr>
        <w:instrText>REF _Ref196427232 \h</w:instrText>
      </w:r>
      <w:r w:rsidR="009E3C22">
        <w:rPr>
          <w:rFonts w:eastAsiaTheme="minorEastAsia"/>
          <w:lang w:val="zh-CN"/>
        </w:rPr>
        <w:instrText xml:space="preserve"> </w:instrText>
      </w:r>
      <w:r w:rsidR="009E3C22">
        <w:rPr>
          <w:rFonts w:eastAsiaTheme="minorEastAsia"/>
          <w:lang w:val="zh-CN"/>
        </w:rPr>
      </w:r>
      <w:r w:rsidR="009E3C22">
        <w:rPr>
          <w:rFonts w:eastAsiaTheme="minorEastAsia"/>
          <w:lang w:val="zh-CN"/>
        </w:rPr>
        <w:fldChar w:fldCharType="separate"/>
      </w:r>
      <w:r w:rsidR="00753F36">
        <w:rPr>
          <w:rFonts w:ascii="SimSun" w:eastAsia="SimSun" w:hAnsi="SimSun" w:cs="SimSun" w:hint="eastAsia"/>
        </w:rPr>
        <w:t>图</w:t>
      </w:r>
      <w:r w:rsidR="00753F36">
        <w:rPr>
          <w:noProof/>
        </w:rPr>
        <w:t>4</w:t>
      </w:r>
      <w:r w:rsidR="00753F36">
        <w:t>.</w:t>
      </w:r>
      <w:r w:rsidR="00753F36">
        <w:rPr>
          <w:noProof/>
        </w:rPr>
        <w:t>22</w:t>
      </w:r>
      <w:r w:rsidR="009E3C22">
        <w:rPr>
          <w:rFonts w:eastAsiaTheme="minorEastAsia"/>
          <w:lang w:val="zh-CN"/>
        </w:rPr>
        <w:fldChar w:fldCharType="end"/>
      </w:r>
      <w:r w:rsidR="005A3F3F" w:rsidRPr="005A3F3F">
        <w:rPr>
          <w:rFonts w:eastAsiaTheme="minorEastAsia" w:hint="eastAsia"/>
          <w:lang w:val="zh-CN"/>
        </w:rPr>
        <w:t>展示了一张从商用飞机上观测到的宝光现象数字图像，并叠加了半径为</w:t>
      </w:r>
      <w:r w:rsidR="005A3F3F" w:rsidRPr="005A3F3F">
        <w:rPr>
          <w:rFonts w:eastAsiaTheme="minorEastAsia"/>
          <w:lang w:val="zh-CN"/>
        </w:rPr>
        <w:t>4.8</w:t>
      </w:r>
      <w:r w:rsidR="005A3F3F" w:rsidRPr="005A3F3F">
        <w:rPr>
          <w:rFonts w:eastAsiaTheme="minorEastAsia" w:hint="eastAsia"/>
          <w:lang w:val="zh-CN"/>
        </w:rPr>
        <w:t>微米（</w:t>
      </w:r>
      <w:r w:rsidR="005A3F3F" w:rsidRPr="005A3F3F">
        <w:rPr>
          <w:rFonts w:eastAsiaTheme="minorEastAsia"/>
          <w:lang w:val="zh-CN"/>
        </w:rPr>
        <w:t>r=4.8 µm</w:t>
      </w:r>
      <w:r w:rsidR="005A3F3F" w:rsidRPr="005A3F3F">
        <w:rPr>
          <w:rFonts w:eastAsiaTheme="minorEastAsia" w:hint="eastAsia"/>
          <w:lang w:val="zh-CN"/>
        </w:rPr>
        <w:t>）的水滴对阳光散射的</w:t>
      </w:r>
      <w:r w:rsidR="005A3F3F">
        <w:rPr>
          <w:rFonts w:eastAsiaTheme="minorEastAsia"/>
          <w:lang w:val="en-US"/>
        </w:rPr>
        <w:t>Lorenz-Mie</w:t>
      </w:r>
      <w:r w:rsidR="005A3F3F">
        <w:rPr>
          <w:rFonts w:eastAsiaTheme="minorEastAsia" w:hint="eastAsia"/>
          <w:lang w:val="en-US"/>
        </w:rPr>
        <w:t>散射</w:t>
      </w:r>
      <w:r w:rsidR="005A3F3F" w:rsidRPr="005A3F3F">
        <w:rPr>
          <w:rFonts w:eastAsiaTheme="minorEastAsia" w:hint="eastAsia"/>
          <w:lang w:val="zh-CN"/>
        </w:rPr>
        <w:t>模拟结果</w:t>
      </w:r>
      <w:r w:rsidR="005A3F3F">
        <w:rPr>
          <w:rFonts w:eastAsiaTheme="minorEastAsia" w:hint="eastAsia"/>
          <w:lang w:val="zh-CN"/>
        </w:rPr>
        <w:t>（</w:t>
      </w:r>
      <w:r w:rsidR="005A3F3F" w:rsidRPr="005A3F3F">
        <w:rPr>
          <w:rFonts w:eastAsiaTheme="minorEastAsia" w:hint="eastAsia"/>
          <w:lang w:val="zh-CN"/>
        </w:rPr>
        <w:t>Laven</w:t>
      </w:r>
      <w:r w:rsidR="005A3F3F" w:rsidRPr="005A3F3F">
        <w:rPr>
          <w:rFonts w:eastAsiaTheme="minorEastAsia"/>
          <w:lang w:val="zh-CN"/>
        </w:rPr>
        <w:t>, 2003</w:t>
      </w:r>
      <w:r w:rsidR="005A3F3F">
        <w:rPr>
          <w:rFonts w:eastAsiaTheme="minorEastAsia" w:hint="eastAsia"/>
          <w:lang w:val="zh-CN"/>
        </w:rPr>
        <w:t>）</w:t>
      </w:r>
      <w:r w:rsidR="005A3F3F" w:rsidRPr="005A3F3F">
        <w:rPr>
          <w:rFonts w:eastAsiaTheme="minorEastAsia" w:hint="eastAsia"/>
          <w:lang w:val="zh-CN"/>
        </w:rPr>
        <w:t>。除添加与原始图像背景颜色大致匹配的底色外，未对模拟进行其他调整。需要指出的是，原始图像与模拟结果的高度吻合并不必然证明模拟的准确性，因为我们无法独立验证引发该宝光现象的水滴实际尺寸。然而，当使用半径</w:t>
      </w:r>
      <w:r w:rsidR="005A3F3F" w:rsidRPr="005A3F3F">
        <w:rPr>
          <w:rFonts w:eastAsiaTheme="minorEastAsia"/>
          <w:lang w:val="zh-CN"/>
        </w:rPr>
        <w:t>4.7</w:t>
      </w:r>
      <w:r w:rsidR="005A3F3F" w:rsidRPr="005A3F3F">
        <w:rPr>
          <w:rFonts w:eastAsiaTheme="minorEastAsia" w:hint="eastAsia"/>
          <w:lang w:val="zh-CN"/>
        </w:rPr>
        <w:t>微米的水滴进行模拟时，产生的光环大于实际观测结果；而使用</w:t>
      </w:r>
      <w:r w:rsidR="005A3F3F" w:rsidRPr="005A3F3F">
        <w:rPr>
          <w:rFonts w:eastAsiaTheme="minorEastAsia"/>
          <w:lang w:val="zh-CN"/>
        </w:rPr>
        <w:t>4.9</w:t>
      </w:r>
      <w:r w:rsidR="005A3F3F" w:rsidRPr="005A3F3F">
        <w:rPr>
          <w:rFonts w:eastAsiaTheme="minorEastAsia" w:hint="eastAsia"/>
          <w:lang w:val="zh-CN"/>
        </w:rPr>
        <w:t>微米水滴时，光环则小于观测值。在相机校准精确的前提下，可以较为确信，此次观测到的宝光是由半径约</w:t>
      </w:r>
      <w:r w:rsidR="005A3F3F" w:rsidRPr="005A3F3F">
        <w:rPr>
          <w:rFonts w:eastAsiaTheme="minorEastAsia"/>
          <w:lang w:val="zh-CN"/>
        </w:rPr>
        <w:t>4.8</w:t>
      </w:r>
      <w:r w:rsidR="005A3F3F" w:rsidRPr="005A3F3F">
        <w:rPr>
          <w:rFonts w:eastAsiaTheme="minorEastAsia" w:hint="eastAsia"/>
          <w:lang w:val="zh-CN"/>
        </w:rPr>
        <w:t>微米的水滴引起的</w:t>
      </w:r>
      <w:r w:rsidR="005A3F3F">
        <w:rPr>
          <w:rFonts w:eastAsiaTheme="minorEastAsia" w:hint="eastAsia"/>
          <w:lang w:val="zh-CN"/>
        </w:rPr>
        <w:t>。</w:t>
      </w:r>
    </w:p>
    <w:p w14:paraId="1CC373B5" w14:textId="216287ED" w:rsidR="00A468F7" w:rsidRDefault="00A468F7" w:rsidP="000D6F76">
      <w:pPr>
        <w:shd w:val="clear" w:color="auto" w:fill="FFFFFF"/>
        <w:spacing w:before="240" w:line="360" w:lineRule="auto"/>
        <w:ind w:firstLine="480"/>
        <w:jc w:val="both"/>
        <w:rPr>
          <w:rFonts w:eastAsiaTheme="minorEastAsia"/>
          <w:lang w:val="en-US"/>
        </w:rPr>
      </w:pPr>
    </w:p>
    <w:p w14:paraId="654F1A5A" w14:textId="77777777" w:rsidR="00A468F7" w:rsidRDefault="00A468F7" w:rsidP="00A468F7">
      <w:pPr>
        <w:shd w:val="clear" w:color="auto" w:fill="FFFFFF"/>
        <w:spacing w:before="240" w:line="360" w:lineRule="auto"/>
        <w:ind w:firstLine="480"/>
        <w:jc w:val="center"/>
        <w:rPr>
          <w:rFonts w:eastAsiaTheme="minorEastAsia"/>
          <w:lang w:val="en-US"/>
        </w:rPr>
      </w:pPr>
      <w:r w:rsidRPr="00A468F7">
        <w:rPr>
          <w:rFonts w:eastAsiaTheme="minorEastAsia"/>
          <w:lang w:val="en-US"/>
        </w:rPr>
        <w:drawing>
          <wp:inline distT="0" distB="0" distL="0" distR="0" wp14:anchorId="393EC255" wp14:editId="37B20016">
            <wp:extent cx="3101926" cy="2326631"/>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3102525" cy="2327080"/>
                    </a:xfrm>
                    <a:prstGeom prst="rect">
                      <a:avLst/>
                    </a:prstGeom>
                  </pic:spPr>
                </pic:pic>
              </a:graphicData>
            </a:graphic>
          </wp:inline>
        </w:drawing>
      </w:r>
    </w:p>
    <w:p w14:paraId="700AB1AD" w14:textId="3BADB2AB" w:rsidR="00A468F7" w:rsidRDefault="002D27B2" w:rsidP="005A3F3F">
      <w:pPr>
        <w:shd w:val="clear" w:color="auto" w:fill="FFFFFF"/>
        <w:spacing w:before="240" w:line="360" w:lineRule="auto"/>
        <w:ind w:firstLine="480"/>
        <w:jc w:val="center"/>
        <w:rPr>
          <w:rFonts w:eastAsiaTheme="minorEastAsia" w:hint="eastAsia"/>
          <w:lang w:val="en-US"/>
        </w:rPr>
      </w:pPr>
      <w:bookmarkStart w:id="67" w:name="_Ref196427232"/>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22</w:t>
      </w:r>
      <w:r>
        <w:fldChar w:fldCharType="end"/>
      </w:r>
      <w:bookmarkEnd w:id="67"/>
      <w:r w:rsidR="00A468F7">
        <w:rPr>
          <w:rFonts w:eastAsiaTheme="minorEastAsia" w:hint="eastAsia"/>
          <w:lang w:val="en-US"/>
        </w:rPr>
        <w:t xml:space="preserve"> </w:t>
      </w:r>
      <w:r w:rsidR="005A3F3F">
        <w:rPr>
          <w:rFonts w:eastAsiaTheme="minorEastAsia" w:hint="eastAsia"/>
          <w:lang w:val="en-US"/>
        </w:rPr>
        <w:t>宝光</w:t>
      </w:r>
      <w:r w:rsidR="005A3F3F">
        <w:rPr>
          <w:rFonts w:eastAsiaTheme="minorEastAsia" w:hint="eastAsia"/>
          <w:lang w:val="en-US"/>
        </w:rPr>
        <w:t>观测</w:t>
      </w:r>
      <w:r w:rsidR="005A3F3F">
        <w:rPr>
          <w:rFonts w:eastAsiaTheme="minorEastAsia" w:hint="eastAsia"/>
          <w:lang w:val="en-US"/>
        </w:rPr>
        <w:t>与</w:t>
      </w:r>
      <w:r w:rsidR="00A468F7">
        <w:rPr>
          <w:rFonts w:eastAsiaTheme="minorEastAsia" w:hint="eastAsia"/>
          <w:lang w:val="en-US"/>
        </w:rPr>
        <w:t>基于</w:t>
      </w:r>
      <w:r w:rsidR="00A468F7">
        <w:rPr>
          <w:rFonts w:eastAsiaTheme="minorEastAsia" w:hint="eastAsia"/>
          <w:lang w:val="en-US"/>
        </w:rPr>
        <w:t>Lorenz-Mie</w:t>
      </w:r>
      <w:r w:rsidR="00A468F7">
        <w:rPr>
          <w:rFonts w:eastAsiaTheme="minorEastAsia" w:hint="eastAsia"/>
          <w:lang w:val="en-US"/>
        </w:rPr>
        <w:t>散射</w:t>
      </w:r>
      <w:r w:rsidR="005A3F3F">
        <w:rPr>
          <w:rFonts w:eastAsiaTheme="minorEastAsia" w:hint="eastAsia"/>
          <w:lang w:val="en-US"/>
        </w:rPr>
        <w:t>程序的</w:t>
      </w:r>
      <w:r w:rsidR="00A468F7">
        <w:rPr>
          <w:rFonts w:eastAsiaTheme="minorEastAsia" w:hint="eastAsia"/>
          <w:lang w:val="en-US"/>
        </w:rPr>
        <w:t>模拟。</w:t>
      </w:r>
    </w:p>
    <w:p w14:paraId="73C0114A" w14:textId="21A6859F" w:rsidR="00A468F7" w:rsidRDefault="00A468F7" w:rsidP="005A3F3F">
      <w:pPr>
        <w:shd w:val="clear" w:color="auto" w:fill="FFFFFF"/>
        <w:spacing w:before="240" w:line="360" w:lineRule="auto"/>
        <w:ind w:firstLine="480"/>
        <w:jc w:val="both"/>
        <w:rPr>
          <w:rFonts w:eastAsiaTheme="minorEastAsia" w:hint="eastAsia"/>
          <w:lang w:val="en-US"/>
        </w:rPr>
      </w:pPr>
      <w:r>
        <w:rPr>
          <w:rFonts w:eastAsiaTheme="minorEastAsia" w:hint="eastAsia"/>
          <w:lang w:val="en-US"/>
        </w:rPr>
        <w:t>然而，通过物理图像来理解宝光现象确实不容易的工作。</w:t>
      </w:r>
      <w:r w:rsidRPr="00A468F7">
        <w:rPr>
          <w:rFonts w:eastAsiaTheme="minorEastAsia"/>
          <w:lang w:val="en-US"/>
        </w:rPr>
        <w:t>20</w:t>
      </w:r>
      <w:r w:rsidRPr="00A468F7">
        <w:rPr>
          <w:rFonts w:eastAsiaTheme="minorEastAsia" w:hint="eastAsia"/>
          <w:lang w:val="en-US"/>
        </w:rPr>
        <w:t>世纪</w:t>
      </w:r>
      <w:r w:rsidRPr="00A468F7">
        <w:rPr>
          <w:rFonts w:eastAsiaTheme="minorEastAsia"/>
          <w:lang w:val="en-US"/>
        </w:rPr>
        <w:t>50</w:t>
      </w:r>
      <w:r w:rsidRPr="00A468F7">
        <w:rPr>
          <w:rFonts w:eastAsiaTheme="minorEastAsia" w:hint="eastAsia"/>
          <w:lang w:val="en-US"/>
        </w:rPr>
        <w:t>年代，范德赫尔斯特（</w:t>
      </w:r>
      <w:r w:rsidRPr="00A468F7">
        <w:rPr>
          <w:rFonts w:eastAsiaTheme="minorEastAsia"/>
          <w:lang w:val="en-US"/>
        </w:rPr>
        <w:t>Hendrik van de Hulst</w:t>
      </w:r>
      <w:r w:rsidRPr="00A468F7">
        <w:rPr>
          <w:rFonts w:eastAsiaTheme="minorEastAsia" w:hint="eastAsia"/>
          <w:lang w:val="en-US"/>
        </w:rPr>
        <w:t>）与努森兹维格（</w:t>
      </w:r>
      <w:r w:rsidRPr="00A468F7">
        <w:rPr>
          <w:rFonts w:eastAsiaTheme="minorEastAsia"/>
          <w:lang w:val="en-US"/>
        </w:rPr>
        <w:t>H.M. Nussenzveig</w:t>
      </w:r>
      <w:r w:rsidRPr="00A468F7">
        <w:rPr>
          <w:rFonts w:eastAsiaTheme="minorEastAsia" w:hint="eastAsia"/>
          <w:lang w:val="en-US"/>
        </w:rPr>
        <w:t>）的突破性研究彻底揭示了宝光的形成机制。范德赫尔斯特的</w:t>
      </w:r>
      <w:r w:rsidRPr="00A468F7">
        <w:rPr>
          <w:rFonts w:eastAsiaTheme="minorEastAsia"/>
          <w:lang w:val="en-US"/>
        </w:rPr>
        <w:t>表面波理论</w:t>
      </w:r>
      <w:r w:rsidRPr="00A468F7">
        <w:rPr>
          <w:rFonts w:eastAsiaTheme="minorEastAsia" w:hint="eastAsia"/>
          <w:lang w:val="en-US"/>
        </w:rPr>
        <w:t>与努森兹维格的</w:t>
      </w:r>
      <w:r w:rsidRPr="00A468F7">
        <w:rPr>
          <w:rFonts w:eastAsiaTheme="minorEastAsia"/>
          <w:lang w:val="en-US"/>
        </w:rPr>
        <w:t>复角动量理论</w:t>
      </w:r>
      <w:r w:rsidRPr="00A468F7">
        <w:rPr>
          <w:rFonts w:eastAsiaTheme="minorEastAsia" w:hint="eastAsia"/>
          <w:lang w:val="en-US"/>
        </w:rPr>
        <w:t>证明，光在水滴边缘的</w:t>
      </w:r>
      <w:r w:rsidRPr="00A468F7">
        <w:rPr>
          <w:rFonts w:eastAsiaTheme="minorEastAsia"/>
          <w:lang w:val="en-US"/>
        </w:rPr>
        <w:t>“</w:t>
      </w:r>
      <w:r w:rsidRPr="00A468F7">
        <w:rPr>
          <w:rFonts w:eastAsiaTheme="minorEastAsia" w:hint="eastAsia"/>
          <w:lang w:val="en-US"/>
        </w:rPr>
        <w:t>爬行波</w:t>
      </w:r>
      <w:r w:rsidRPr="00A468F7">
        <w:rPr>
          <w:rFonts w:eastAsiaTheme="minorEastAsia"/>
          <w:lang w:val="en-US"/>
        </w:rPr>
        <w:t>”</w:t>
      </w:r>
      <w:r w:rsidRPr="00A468F7">
        <w:rPr>
          <w:rFonts w:eastAsiaTheme="minorEastAsia" w:hint="eastAsia"/>
          <w:lang w:val="en-US"/>
        </w:rPr>
        <w:t>与复杂干涉是光环色彩与结构的根源。这些理论不仅解释了</w:t>
      </w:r>
      <w:r w:rsidRPr="00A468F7">
        <w:rPr>
          <w:rFonts w:eastAsiaTheme="minorEastAsia"/>
          <w:lang w:val="en-US"/>
        </w:rPr>
        <w:t>“</w:t>
      </w:r>
      <w:r w:rsidRPr="00A468F7">
        <w:rPr>
          <w:rFonts w:eastAsiaTheme="minorEastAsia" w:hint="eastAsia"/>
          <w:lang w:val="en-US"/>
        </w:rPr>
        <w:t>只属于自己</w:t>
      </w:r>
      <w:r w:rsidRPr="00A468F7">
        <w:rPr>
          <w:rFonts w:eastAsiaTheme="minorEastAsia"/>
          <w:lang w:val="en-US"/>
        </w:rPr>
        <w:t>”</w:t>
      </w:r>
      <w:r w:rsidRPr="00A468F7">
        <w:rPr>
          <w:rFonts w:eastAsiaTheme="minorEastAsia" w:hint="eastAsia"/>
          <w:lang w:val="en-US"/>
        </w:rPr>
        <w:t>的光环现象，还阐明了历史上观察到的多重光环与颜色变化</w:t>
      </w:r>
      <w:r w:rsidRPr="00A468F7">
        <w:rPr>
          <w:rFonts w:eastAsiaTheme="minorEastAsia"/>
          <w:lang w:val="en-US"/>
        </w:rPr>
        <w:t>——</w:t>
      </w:r>
      <w:r w:rsidRPr="00A468F7">
        <w:rPr>
          <w:rFonts w:eastAsiaTheme="minorEastAsia" w:hint="eastAsia"/>
          <w:lang w:val="en-US"/>
        </w:rPr>
        <w:t>例如，当云滴尺寸分布较广时，不同粒径水滴的散射叠加会形成多重环结构。</w:t>
      </w:r>
      <w:r w:rsidR="006F3814">
        <w:rPr>
          <w:rFonts w:eastAsiaTheme="minorEastAsia" w:hint="eastAsia"/>
          <w:lang w:val="en-US"/>
        </w:rPr>
        <w:t>有兴趣的读者，可进一步阅读（</w:t>
      </w:r>
      <w:r w:rsidR="006F3814">
        <w:rPr>
          <w:rFonts w:eastAsiaTheme="minorEastAsia" w:hint="eastAsia"/>
          <w:lang w:val="en-US"/>
        </w:rPr>
        <w:t>Nu</w:t>
      </w:r>
      <w:r w:rsidR="006F3814">
        <w:rPr>
          <w:rFonts w:eastAsiaTheme="minorEastAsia"/>
          <w:lang w:val="en-US"/>
        </w:rPr>
        <w:t>ssenzveig, 1980</w:t>
      </w:r>
      <w:r w:rsidR="006F3814">
        <w:rPr>
          <w:rFonts w:eastAsiaTheme="minorEastAsia" w:hint="eastAsia"/>
          <w:lang w:val="en-US"/>
        </w:rPr>
        <w:t>）。</w:t>
      </w:r>
    </w:p>
    <w:p w14:paraId="596639B1" w14:textId="798FCB4C" w:rsidR="005A3F3F" w:rsidRPr="005A3F3F" w:rsidRDefault="005A3F3F" w:rsidP="005A3F3F">
      <w:pPr>
        <w:shd w:val="clear" w:color="auto" w:fill="FFFFFF"/>
        <w:spacing w:before="240" w:line="360" w:lineRule="auto"/>
        <w:ind w:firstLine="480"/>
        <w:jc w:val="both"/>
        <w:rPr>
          <w:rFonts w:eastAsiaTheme="minorEastAsia"/>
          <w:lang w:val="en-US"/>
        </w:rPr>
      </w:pPr>
      <w:r w:rsidRPr="009E3C22">
        <w:rPr>
          <w:rFonts w:eastAsiaTheme="minorEastAsia" w:hint="eastAsia"/>
          <w:b/>
          <w:bCs/>
          <w:lang w:val="en-US"/>
        </w:rPr>
        <w:t>习题</w:t>
      </w:r>
      <w:r w:rsidR="009E3C22" w:rsidRPr="009E3C22">
        <w:rPr>
          <w:rFonts w:eastAsiaTheme="minorEastAsia" w:hint="eastAsia"/>
          <w:b/>
          <w:bCs/>
          <w:lang w:val="en-US"/>
        </w:rPr>
        <w:t>1</w:t>
      </w:r>
      <w:r w:rsidR="009E3C22" w:rsidRPr="009E3C22">
        <w:rPr>
          <w:rFonts w:eastAsiaTheme="minorEastAsia" w:hint="eastAsia"/>
          <w:b/>
          <w:bCs/>
          <w:lang w:val="en-US"/>
        </w:rPr>
        <w:t>：</w:t>
      </w:r>
      <w:r w:rsidRPr="005A3F3F">
        <w:rPr>
          <w:rFonts w:eastAsiaTheme="minorEastAsia" w:hint="eastAsia"/>
          <w:lang w:val="en-US"/>
        </w:rPr>
        <w:t>下载</w:t>
      </w:r>
      <w:r w:rsidRPr="005A3F3F">
        <w:rPr>
          <w:rFonts w:eastAsiaTheme="minorEastAsia"/>
          <w:lang w:val="en-US"/>
        </w:rPr>
        <w:t>Mieplot</w:t>
      </w:r>
      <w:r w:rsidRPr="005A3F3F">
        <w:rPr>
          <w:rFonts w:eastAsiaTheme="minorEastAsia" w:hint="eastAsia"/>
          <w:lang w:val="en-US"/>
        </w:rPr>
        <w:t>软件，模拟大气宝光现象。</w:t>
      </w:r>
    </w:p>
    <w:p w14:paraId="6DBC5E1B" w14:textId="77777777" w:rsidR="005A3F3F" w:rsidRPr="005A3F3F" w:rsidRDefault="005A3F3F" w:rsidP="005A3F3F">
      <w:pPr>
        <w:shd w:val="clear" w:color="auto" w:fill="FFFFFF"/>
        <w:spacing w:before="240" w:line="360" w:lineRule="auto"/>
        <w:ind w:firstLine="480"/>
        <w:jc w:val="both"/>
        <w:rPr>
          <w:rFonts w:eastAsiaTheme="minorEastAsia" w:hint="eastAsia"/>
          <w:b/>
          <w:bCs/>
          <w:lang w:val="en-US"/>
        </w:rPr>
      </w:pPr>
    </w:p>
    <w:p w14:paraId="1CD3FE84" w14:textId="6E0B041D" w:rsidR="000562F9" w:rsidRPr="000562F9" w:rsidRDefault="000562F9" w:rsidP="000562F9">
      <w:pPr>
        <w:pStyle w:val="ListParagraph"/>
        <w:numPr>
          <w:ilvl w:val="1"/>
          <w:numId w:val="3"/>
        </w:numPr>
        <w:spacing w:line="360" w:lineRule="auto"/>
        <w:rPr>
          <w:rFonts w:eastAsia="SimSun"/>
          <w:b/>
          <w:bCs/>
          <w:sz w:val="28"/>
          <w:szCs w:val="28"/>
        </w:rPr>
      </w:pPr>
      <w:r>
        <w:rPr>
          <w:rFonts w:eastAsia="SimSun" w:hint="eastAsia"/>
          <w:b/>
          <w:bCs/>
          <w:sz w:val="28"/>
          <w:szCs w:val="28"/>
          <w:lang w:val="en-US"/>
        </w:rPr>
        <w:t>气象雷达反射率</w:t>
      </w:r>
    </w:p>
    <w:p w14:paraId="634BF04A" w14:textId="7CDFF498" w:rsidR="00581963" w:rsidRDefault="00581963" w:rsidP="00581963">
      <w:pPr>
        <w:shd w:val="clear" w:color="auto" w:fill="FFFFFF"/>
        <w:spacing w:before="240" w:line="360" w:lineRule="auto"/>
        <w:ind w:firstLineChars="200" w:firstLine="480"/>
        <w:jc w:val="both"/>
        <w:rPr>
          <w:rFonts w:eastAsiaTheme="minorEastAsia"/>
        </w:rPr>
      </w:pPr>
      <w:r w:rsidRPr="00581963">
        <w:rPr>
          <w:rFonts w:eastAsiaTheme="minorEastAsia" w:hint="eastAsia"/>
        </w:rPr>
        <w:t>在雷达气象学中，雷达反射率</w:t>
      </w:r>
      <m:oMath>
        <m:r>
          <m:rPr>
            <m:sty m:val="bi"/>
          </m:rPr>
          <w:rPr>
            <w:rFonts w:ascii="Cambria Math" w:eastAsiaTheme="minorEastAsia" w:hAnsi="Cambria Math"/>
          </w:rPr>
          <m:t>η</m:t>
        </m:r>
      </m:oMath>
      <w:r w:rsidRPr="00581963">
        <w:rPr>
          <w:rFonts w:eastAsiaTheme="minorEastAsia" w:hint="eastAsia"/>
        </w:rPr>
        <w:t>定义为单位体积内降水粒子的后向散射截面之和：</w:t>
      </w:r>
    </w:p>
    <w:p w14:paraId="0600EF11" w14:textId="0D1F9340" w:rsidR="00581963" w:rsidRPr="00581963" w:rsidRDefault="00581963" w:rsidP="00CE65B0">
      <w:pPr>
        <w:shd w:val="clear" w:color="auto" w:fill="FFFFFF"/>
        <w:spacing w:before="240" w:line="360" w:lineRule="auto"/>
        <w:ind w:firstLineChars="200" w:firstLine="480"/>
        <w:jc w:val="right"/>
        <w:rPr>
          <w:rFonts w:eastAsiaTheme="minorEastAsia"/>
          <w:lang w:val="en-CN"/>
        </w:rPr>
      </w:pPr>
      <m:oMath>
        <m:r>
          <w:rPr>
            <w:rFonts w:ascii="Cambria Math" w:eastAsiaTheme="minorEastAsia" w:hAnsi="Cambria Math"/>
            <w:lang w:val="en-US"/>
          </w:rPr>
          <m:t>η=</m:t>
        </m:r>
        <m:nary>
          <m:naryPr>
            <m:chr m:val="∑"/>
            <m:ctrlPr>
              <w:rPr>
                <w:rFonts w:ascii="Cambria Math" w:eastAsiaTheme="minorEastAsia" w:hAnsi="Cambria Math"/>
                <w:i/>
                <w:iCs/>
                <w:lang w:val="en-US"/>
              </w:rPr>
            </m:ctrlPr>
          </m:naryPr>
          <m:sub>
            <m:r>
              <w:rPr>
                <w:rFonts w:ascii="Cambria Math" w:eastAsiaTheme="minorEastAsia" w:hAnsi="Cambria Math"/>
                <w:lang w:val="en-US"/>
              </w:rPr>
              <m:t>j=1</m:t>
            </m:r>
          </m:sub>
          <m:sup>
            <m:r>
              <w:rPr>
                <w:rFonts w:ascii="Cambria Math" w:eastAsiaTheme="minorEastAsia" w:hAnsi="Cambria Math"/>
                <w:lang w:val="en-US"/>
              </w:rPr>
              <m:t>nhydro</m:t>
            </m:r>
          </m:sup>
          <m:e>
            <m:nary>
              <m:naryPr>
                <m:limLoc m:val="undOvr"/>
                <m:subHide m:val="1"/>
                <m:supHide m:val="1"/>
                <m:ctrlPr>
                  <w:rPr>
                    <w:rFonts w:ascii="Cambria Math" w:eastAsiaTheme="minorEastAsia" w:hAnsi="Cambria Math"/>
                    <w:i/>
                    <w:iCs/>
                    <w:lang w:val="en-US"/>
                  </w:rPr>
                </m:ctrlPr>
              </m:naryPr>
              <m:sub/>
              <m:sup/>
              <m:e>
                <m:sSub>
                  <m:sSubPr>
                    <m:ctrlPr>
                      <w:rPr>
                        <w:rFonts w:ascii="Cambria Math" w:eastAsiaTheme="minorEastAsia" w:hAnsi="Cambria Math"/>
                        <w:i/>
                        <w:iCs/>
                        <w:lang w:val="en-US"/>
                      </w:rPr>
                    </m:ctrlPr>
                  </m:sSubPr>
                  <m:e>
                    <m:r>
                      <w:rPr>
                        <w:rFonts w:ascii="Cambria Math" w:eastAsiaTheme="minorEastAsia" w:hAnsi="Cambria Math"/>
                        <w:lang w:val="en-US"/>
                      </w:rPr>
                      <m:t>σ</m:t>
                    </m:r>
                  </m:e>
                  <m:sub>
                    <m:r>
                      <w:rPr>
                        <w:rFonts w:ascii="Cambria Math" w:eastAsiaTheme="minorEastAsia" w:hAnsi="Cambria Math"/>
                        <w:lang w:val="en-US"/>
                      </w:rPr>
                      <m:t>bsca,j</m:t>
                    </m:r>
                  </m:sub>
                </m:sSub>
                <m:d>
                  <m:dPr>
                    <m:ctrlPr>
                      <w:rPr>
                        <w:rFonts w:ascii="Cambria Math" w:eastAsiaTheme="minorEastAsia" w:hAnsi="Cambria Math"/>
                        <w:i/>
                        <w:iCs/>
                        <w:lang w:val="en-US"/>
                      </w:rPr>
                    </m:ctrlPr>
                  </m:dPr>
                  <m:e>
                    <m:r>
                      <w:rPr>
                        <w:rFonts w:ascii="Cambria Math" w:eastAsiaTheme="minorEastAsia" w:hAnsi="Cambria Math"/>
                        <w:lang w:val="en-US"/>
                      </w:rPr>
                      <m:t>D</m:t>
                    </m:r>
                  </m:e>
                </m:d>
                <m:r>
                  <w:rPr>
                    <w:rFonts w:ascii="Cambria Math" w:eastAsiaTheme="minorEastAsia" w:hAnsi="Cambria Math"/>
                    <w:lang w:val="en-US"/>
                  </w:rPr>
                  <m:t> </m:t>
                </m:r>
                <m:sSub>
                  <m:sSubPr>
                    <m:ctrlPr>
                      <w:rPr>
                        <w:rFonts w:ascii="Cambria Math" w:eastAsiaTheme="minorEastAsia" w:hAnsi="Cambria Math"/>
                        <w:i/>
                        <w:iCs/>
                        <w:lang w:val="en-US"/>
                      </w:rPr>
                    </m:ctrlPr>
                  </m:sSubPr>
                  <m:e>
                    <m:r>
                      <w:rPr>
                        <w:rFonts w:ascii="Cambria Math" w:eastAsiaTheme="minorEastAsia" w:hAnsi="Cambria Math"/>
                        <w:lang w:val="en-US"/>
                      </w:rPr>
                      <m:t>n</m:t>
                    </m:r>
                  </m:e>
                  <m:sub>
                    <m:r>
                      <w:rPr>
                        <w:rFonts w:ascii="Cambria Math" w:eastAsiaTheme="minorEastAsia" w:hAnsi="Cambria Math"/>
                        <w:lang w:val="en-US"/>
                      </w:rPr>
                      <m:t>j</m:t>
                    </m:r>
                  </m:sub>
                </m:sSub>
                <m:d>
                  <m:dPr>
                    <m:ctrlPr>
                      <w:rPr>
                        <w:rFonts w:ascii="Cambria Math" w:eastAsiaTheme="minorEastAsia" w:hAnsi="Cambria Math"/>
                        <w:i/>
                        <w:iCs/>
                        <w:lang w:val="en-US"/>
                      </w:rPr>
                    </m:ctrlPr>
                  </m:dPr>
                  <m:e>
                    <m:r>
                      <w:rPr>
                        <w:rFonts w:ascii="Cambria Math" w:eastAsiaTheme="minorEastAsia" w:hAnsi="Cambria Math"/>
                        <w:lang w:val="en-US"/>
                      </w:rPr>
                      <m:t>D</m:t>
                    </m:r>
                  </m:e>
                </m:d>
                <m:r>
                  <w:rPr>
                    <w:rFonts w:ascii="Cambria Math" w:eastAsiaTheme="minorEastAsia" w:hAnsi="Cambria Math"/>
                    <w:lang w:val="en-US"/>
                  </w:rPr>
                  <m:t>dD</m:t>
                </m:r>
              </m:e>
            </m:nary>
          </m:e>
        </m:nary>
      </m:oMath>
      <w:r w:rsidR="00CE65B0">
        <w:rPr>
          <w:rFonts w:eastAsiaTheme="minorEastAsia"/>
          <w:iCs/>
          <w:lang w:val="en-US"/>
        </w:rPr>
        <w:t>,</w:t>
      </w:r>
      <w:r w:rsidR="00CE65B0" w:rsidRPr="00CE65B0">
        <w:rPr>
          <w:rStyle w:val="a1"/>
          <w:rFonts w:eastAsia="SimSun" w:hint="eastAsia"/>
        </w:rPr>
        <w:t xml:space="preserve"> </w:t>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192</w:t>
      </w:r>
      <w:r w:rsidR="00CE65B0">
        <w:rPr>
          <w:rStyle w:val="a1"/>
          <w:rFonts w:eastAsia="SimSun"/>
        </w:rPr>
        <w:fldChar w:fldCharType="end"/>
      </w:r>
      <w:r w:rsidR="00CE65B0" w:rsidRPr="00DF1D24">
        <w:rPr>
          <w:rStyle w:val="a1"/>
          <w:rFonts w:eastAsia="SimSun"/>
        </w:rPr>
        <w:t>)</w:t>
      </w:r>
    </w:p>
    <w:p w14:paraId="36B760A2" w14:textId="223773CC" w:rsidR="00581963" w:rsidRDefault="00581963" w:rsidP="00581963">
      <w:pPr>
        <w:shd w:val="clear" w:color="auto" w:fill="FFFFFF"/>
        <w:spacing w:before="240" w:line="360" w:lineRule="auto"/>
        <w:jc w:val="both"/>
        <w:rPr>
          <w:rFonts w:eastAsiaTheme="minorEastAsia"/>
          <w:lang w:val="en-US"/>
        </w:rPr>
      </w:pPr>
      <w:r w:rsidRPr="00581963">
        <w:rPr>
          <w:rFonts w:eastAsiaTheme="minorEastAsia" w:hint="eastAsia"/>
          <w:lang w:val="en-CN"/>
        </w:rPr>
        <w:lastRenderedPageBreak/>
        <w:t>式中，</w:t>
      </w:r>
      <m:oMath>
        <m:r>
          <w:rPr>
            <w:rFonts w:ascii="Cambria Math" w:eastAsiaTheme="minorEastAsia" w:hAnsi="Cambria Math"/>
            <w:lang w:val="en-CN"/>
          </w:rPr>
          <m:t>nhydro</m:t>
        </m:r>
      </m:oMath>
      <w:r w:rsidRPr="00581963">
        <w:rPr>
          <w:rFonts w:eastAsiaTheme="minorEastAsia" w:hint="eastAsia"/>
          <w:lang w:val="en-CN"/>
        </w:rPr>
        <w:t xml:space="preserve"> </w:t>
      </w:r>
      <w:r>
        <w:rPr>
          <w:rFonts w:eastAsiaTheme="minorEastAsia" w:hint="eastAsia"/>
          <w:lang w:val="en-US"/>
        </w:rPr>
        <w:t>为水凝物的种类数，</w:t>
      </w:r>
      <w:r>
        <w:rPr>
          <w:rFonts w:eastAsiaTheme="minorEastAsia" w:hint="eastAsia"/>
          <w:lang w:val="en-US"/>
        </w:rPr>
        <w:t xml:space="preserve"> </w:t>
      </w:r>
      <m:oMath>
        <m:sSub>
          <m:sSubPr>
            <m:ctrlPr>
              <w:rPr>
                <w:rFonts w:ascii="Cambria Math" w:eastAsiaTheme="minorEastAsia" w:hAnsi="Cambria Math"/>
                <w:i/>
                <w:iCs/>
                <w:lang w:val="en-US"/>
              </w:rPr>
            </m:ctrlPr>
          </m:sSubPr>
          <m:e>
            <m:r>
              <w:rPr>
                <w:rFonts w:ascii="Cambria Math" w:eastAsiaTheme="minorEastAsia" w:hAnsi="Cambria Math"/>
                <w:lang w:val="en-US"/>
              </w:rPr>
              <m:t>σ</m:t>
            </m:r>
          </m:e>
          <m:sub>
            <m:r>
              <w:rPr>
                <w:rFonts w:ascii="Cambria Math" w:eastAsiaTheme="minorEastAsia" w:hAnsi="Cambria Math"/>
                <w:lang w:val="en-US"/>
              </w:rPr>
              <m:t>bsca,j</m:t>
            </m:r>
          </m:sub>
        </m:sSub>
        <m:d>
          <m:dPr>
            <m:ctrlPr>
              <w:rPr>
                <w:rFonts w:ascii="Cambria Math" w:eastAsiaTheme="minorEastAsia" w:hAnsi="Cambria Math"/>
                <w:i/>
                <w:iCs/>
                <w:lang w:val="en-US"/>
              </w:rPr>
            </m:ctrlPr>
          </m:dPr>
          <m:e>
            <m:r>
              <w:rPr>
                <w:rFonts w:ascii="Cambria Math" w:eastAsiaTheme="minorEastAsia" w:hAnsi="Cambria Math"/>
                <w:lang w:val="en-US"/>
              </w:rPr>
              <m:t>D</m:t>
            </m:r>
          </m:e>
        </m:d>
      </m:oMath>
      <w:r>
        <w:rPr>
          <w:rFonts w:eastAsiaTheme="minorEastAsia"/>
          <w:iCs/>
          <w:lang w:val="en-US"/>
        </w:rPr>
        <w:t xml:space="preserve"> </w:t>
      </w:r>
      <w:r>
        <w:rPr>
          <w:rFonts w:eastAsiaTheme="minorEastAsia" w:hint="eastAsia"/>
          <w:iCs/>
          <w:lang w:val="en-US"/>
        </w:rPr>
        <w:t>表示粒径为</w:t>
      </w:r>
      <w:r>
        <w:rPr>
          <w:rFonts w:eastAsiaTheme="minorEastAsia" w:hint="eastAsia"/>
          <w:iCs/>
          <w:lang w:val="en-US"/>
        </w:rPr>
        <w:t>D</w:t>
      </w:r>
      <w:r>
        <w:rPr>
          <w:rFonts w:eastAsiaTheme="minorEastAsia" w:hint="eastAsia"/>
          <w:iCs/>
          <w:lang w:val="en-US"/>
        </w:rPr>
        <w:t>的第</w:t>
      </w:r>
      <w:r>
        <w:rPr>
          <w:rFonts w:eastAsiaTheme="minorEastAsia" w:hint="eastAsia"/>
          <w:iCs/>
          <w:lang w:val="en-US"/>
        </w:rPr>
        <w:t>j</w:t>
      </w:r>
      <w:r>
        <w:rPr>
          <w:rFonts w:eastAsiaTheme="minorEastAsia" w:hint="eastAsia"/>
          <w:iCs/>
          <w:lang w:val="en-US"/>
        </w:rPr>
        <w:t>类水凝物的后向散射截面，单位为</w:t>
      </w:r>
      <m:oMath>
        <m:sSup>
          <m:sSupPr>
            <m:ctrlPr>
              <w:rPr>
                <w:rFonts w:ascii="Cambria Math" w:eastAsiaTheme="minorEastAsia" w:hAnsi="Cambria Math"/>
                <w:i/>
                <w:iCs/>
                <w:lang w:val="en-US"/>
              </w:rPr>
            </m:ctrlPr>
          </m:sSupPr>
          <m:e>
            <m:r>
              <w:rPr>
                <w:rFonts w:ascii="Cambria Math" w:eastAsiaTheme="minorEastAsia" w:hAnsi="Cambria Math" w:hint="eastAsia"/>
                <w:lang w:val="en-US"/>
              </w:rPr>
              <m:t>mm</m:t>
            </m:r>
          </m:e>
          <m:sup>
            <m:r>
              <w:rPr>
                <w:rFonts w:ascii="Cambria Math" w:eastAsiaTheme="minorEastAsia" w:hAnsi="Cambria Math"/>
                <w:lang w:val="en-US"/>
              </w:rPr>
              <m:t>2</m:t>
            </m:r>
          </m:sup>
        </m:sSup>
      </m:oMath>
      <w:r>
        <w:rPr>
          <w:rFonts w:eastAsiaTheme="minorEastAsia"/>
          <w:iCs/>
          <w:lang w:val="en-US"/>
        </w:rPr>
        <w:t xml:space="preserve">, </w:t>
      </w:r>
      <m:oMath>
        <m:sSub>
          <m:sSubPr>
            <m:ctrlPr>
              <w:rPr>
                <w:rFonts w:ascii="Cambria Math" w:eastAsiaTheme="minorEastAsia" w:hAnsi="Cambria Math"/>
                <w:i/>
                <w:iCs/>
                <w:lang w:val="en-US"/>
              </w:rPr>
            </m:ctrlPr>
          </m:sSubPr>
          <m:e>
            <m:r>
              <w:rPr>
                <w:rFonts w:ascii="Cambria Math" w:eastAsiaTheme="minorEastAsia" w:hAnsi="Cambria Math"/>
                <w:lang w:val="en-US"/>
              </w:rPr>
              <m:t>n</m:t>
            </m:r>
          </m:e>
          <m:sub>
            <m:r>
              <w:rPr>
                <w:rFonts w:ascii="Cambria Math" w:eastAsiaTheme="minorEastAsia" w:hAnsi="Cambria Math"/>
                <w:lang w:val="en-US"/>
              </w:rPr>
              <m:t>j</m:t>
            </m:r>
          </m:sub>
        </m:sSub>
        <m:r>
          <w:rPr>
            <w:rFonts w:ascii="Cambria Math" w:eastAsiaTheme="minorEastAsia" w:hAnsi="Cambria Math"/>
            <w:lang w:val="en-US"/>
          </w:rPr>
          <m:t>(D)</m:t>
        </m:r>
      </m:oMath>
      <w:r>
        <w:rPr>
          <w:rFonts w:eastAsiaTheme="minorEastAsia" w:hint="eastAsia"/>
          <w:iCs/>
          <w:lang w:val="en-US"/>
        </w:rPr>
        <w:t>表示第</w:t>
      </w:r>
      <w:r>
        <w:rPr>
          <w:rFonts w:eastAsiaTheme="minorEastAsia"/>
          <w:iCs/>
          <w:lang w:val="en-US"/>
        </w:rPr>
        <w:t>j</w:t>
      </w:r>
      <w:r>
        <w:rPr>
          <w:rFonts w:eastAsiaTheme="minorEastAsia" w:hint="eastAsia"/>
          <w:iCs/>
          <w:lang w:val="en-US"/>
        </w:rPr>
        <w:t>类水凝物的粒子谱分布函数，单位为</w:t>
      </w:r>
      <m:oMath>
        <m:sSup>
          <m:sSupPr>
            <m:ctrlPr>
              <w:rPr>
                <w:rFonts w:ascii="Cambria Math" w:eastAsiaTheme="minorEastAsia" w:hAnsi="Cambria Math"/>
                <w:i/>
                <w:iCs/>
                <w:lang w:val="en-US"/>
              </w:rPr>
            </m:ctrlPr>
          </m:sSupPr>
          <m:e>
            <m:r>
              <w:rPr>
                <w:rFonts w:ascii="Cambria Math" w:eastAsiaTheme="minorEastAsia" w:hAnsi="Cambria Math" w:hint="eastAsia"/>
                <w:lang w:val="en-US"/>
              </w:rPr>
              <m:t>mm</m:t>
            </m:r>
          </m:e>
          <m:sup>
            <m:r>
              <w:rPr>
                <w:rFonts w:ascii="Cambria Math" w:eastAsiaTheme="minorEastAsia" w:hAnsi="Cambria Math"/>
                <w:lang w:val="en-US"/>
              </w:rPr>
              <m:t>-1</m:t>
            </m:r>
          </m:sup>
        </m:sSup>
        <m:r>
          <w:rPr>
            <w:rFonts w:ascii="Cambria Math" w:eastAsiaTheme="minorEastAsia" w:hAnsi="Cambria Math"/>
            <w:lang w:val="en-US"/>
          </w:rPr>
          <m:t xml:space="preserve"> </m:t>
        </m:r>
        <m:sSup>
          <m:sSupPr>
            <m:ctrlPr>
              <w:rPr>
                <w:rFonts w:ascii="Cambria Math" w:eastAsiaTheme="minorEastAsia" w:hAnsi="Cambria Math"/>
                <w:i/>
                <w:iCs/>
                <w:lang w:val="en-US"/>
              </w:rPr>
            </m:ctrlPr>
          </m:sSupPr>
          <m:e>
            <m:r>
              <w:rPr>
                <w:rFonts w:ascii="Cambria Math" w:eastAsiaTheme="minorEastAsia" w:hAnsi="Cambria Math"/>
                <w:lang w:val="en-US"/>
              </w:rPr>
              <m:t>m</m:t>
            </m:r>
          </m:e>
          <m:sup>
            <m:r>
              <w:rPr>
                <w:rFonts w:ascii="Cambria Math" w:eastAsiaTheme="minorEastAsia" w:hAnsi="Cambria Math"/>
                <w:lang w:val="en-US"/>
              </w:rPr>
              <m:t>-3</m:t>
            </m:r>
          </m:sup>
        </m:sSup>
      </m:oMath>
      <w:r w:rsidR="00A1235C">
        <w:rPr>
          <w:rFonts w:eastAsiaTheme="minorEastAsia"/>
        </w:rPr>
        <w:t>。</w:t>
      </w:r>
      <w:r w:rsidR="00A1235C">
        <w:rPr>
          <w:rFonts w:eastAsiaTheme="minorEastAsia" w:hint="eastAsia"/>
        </w:rPr>
        <w:t xml:space="preserve"> </w:t>
      </w:r>
      <w:r w:rsidR="00A1235C">
        <w:rPr>
          <w:rFonts w:eastAsiaTheme="minorEastAsia" w:hint="eastAsia"/>
          <w:lang w:val="en-US"/>
        </w:rPr>
        <w:t>后向的散射截面定义为</w:t>
      </w:r>
    </w:p>
    <w:p w14:paraId="2A3BBA09" w14:textId="46CA2786" w:rsidR="00A1235C" w:rsidRPr="00A1235C" w:rsidRDefault="00C9550A" w:rsidP="00CE65B0">
      <w:pPr>
        <w:shd w:val="clear" w:color="auto" w:fill="FFFFFF"/>
        <w:spacing w:before="240" w:line="360" w:lineRule="auto"/>
        <w:jc w:val="right"/>
        <w:rPr>
          <w:rFonts w:eastAsiaTheme="minorEastAsia"/>
          <w:lang w:val="en-CN"/>
        </w:rPr>
      </w:pPr>
      <m:oMath>
        <m:sSub>
          <m:sSubPr>
            <m:ctrlPr>
              <w:rPr>
                <w:rFonts w:ascii="Cambria Math" w:eastAsiaTheme="minorEastAsia" w:hAnsi="Cambria Math"/>
                <w:i/>
                <w:iCs/>
                <w:lang w:val="en-US"/>
              </w:rPr>
            </m:ctrlPr>
          </m:sSubPr>
          <m:e>
            <m:r>
              <w:rPr>
                <w:rFonts w:ascii="Cambria Math" w:eastAsiaTheme="minorEastAsia" w:hAnsi="Cambria Math"/>
                <w:lang w:val="en-US"/>
              </w:rPr>
              <m:t>σ</m:t>
            </m:r>
          </m:e>
          <m:sub>
            <m:r>
              <w:rPr>
                <w:rFonts w:ascii="Cambria Math" w:eastAsiaTheme="minorEastAsia" w:hAnsi="Cambria Math"/>
                <w:lang w:val="en-US"/>
              </w:rPr>
              <m:t>bsca</m:t>
            </m:r>
          </m:sub>
        </m:sSub>
        <m:r>
          <w:rPr>
            <w:rFonts w:ascii="Cambria Math" w:eastAsiaTheme="minorEastAsia" w:hAnsi="Cambria Math"/>
            <w:lang w:val="en-US"/>
          </w:rPr>
          <m:t>=</m:t>
        </m:r>
        <m:sSub>
          <m:sSubPr>
            <m:ctrlPr>
              <w:rPr>
                <w:rFonts w:ascii="Cambria Math" w:eastAsiaTheme="minorEastAsia" w:hAnsi="Cambria Math"/>
                <w:i/>
                <w:iCs/>
                <w:lang w:val="en-US"/>
              </w:rPr>
            </m:ctrlPr>
          </m:sSubPr>
          <m:e>
            <m:r>
              <w:rPr>
                <w:rFonts w:ascii="Cambria Math" w:eastAsiaTheme="minorEastAsia" w:hAnsi="Cambria Math"/>
                <w:lang w:val="en-US"/>
              </w:rPr>
              <m:t>P</m:t>
            </m:r>
          </m:e>
          <m:sub>
            <m:r>
              <w:rPr>
                <w:rFonts w:ascii="Cambria Math" w:eastAsiaTheme="minorEastAsia" w:hAnsi="Cambria Math"/>
                <w:lang w:val="en-US"/>
              </w:rPr>
              <m:t>11</m:t>
            </m:r>
          </m:sub>
        </m:sSub>
        <m:d>
          <m:dPr>
            <m:ctrlPr>
              <w:rPr>
                <w:rFonts w:ascii="Cambria Math" w:eastAsiaTheme="minorEastAsia" w:hAnsi="Cambria Math"/>
                <w:i/>
                <w:iCs/>
                <w:lang w:val="en-US"/>
              </w:rPr>
            </m:ctrlPr>
          </m:dPr>
          <m:e>
            <m:sSup>
              <m:sSupPr>
                <m:ctrlPr>
                  <w:rPr>
                    <w:rFonts w:ascii="Cambria Math" w:eastAsiaTheme="minorEastAsia" w:hAnsi="Cambria Math"/>
                    <w:i/>
                    <w:iCs/>
                    <w:lang w:val="en-US"/>
                  </w:rPr>
                </m:ctrlPr>
              </m:sSupPr>
              <m:e>
                <m:r>
                  <w:rPr>
                    <w:rFonts w:ascii="Cambria Math" w:eastAsiaTheme="minorEastAsia" w:hAnsi="Cambria Math"/>
                    <w:lang w:val="en-US"/>
                  </w:rPr>
                  <m:t>180</m:t>
                </m:r>
              </m:e>
              <m:sup>
                <m:r>
                  <w:rPr>
                    <w:rFonts w:ascii="Cambria Math" w:eastAsiaTheme="minorEastAsia" w:hAnsi="Cambria Math"/>
                    <w:lang w:val="en-US"/>
                  </w:rPr>
                  <m:t>o</m:t>
                </m:r>
              </m:sup>
            </m:sSup>
          </m:e>
        </m:d>
        <m:sSub>
          <m:sSubPr>
            <m:ctrlPr>
              <w:rPr>
                <w:rFonts w:ascii="Cambria Math" w:eastAsiaTheme="minorEastAsia" w:hAnsi="Cambria Math"/>
                <w:i/>
                <w:iCs/>
                <w:lang w:val="en-US"/>
              </w:rPr>
            </m:ctrlPr>
          </m:sSubPr>
          <m:e>
            <m:r>
              <w:rPr>
                <w:rFonts w:ascii="Cambria Math" w:eastAsiaTheme="minorEastAsia" w:hAnsi="Cambria Math"/>
                <w:lang w:val="en-US"/>
              </w:rPr>
              <m:t>∙Q</m:t>
            </m:r>
          </m:e>
          <m:sub>
            <m:r>
              <w:rPr>
                <w:rFonts w:ascii="Cambria Math" w:eastAsiaTheme="minorEastAsia" w:hAnsi="Cambria Math"/>
                <w:lang w:val="en-US"/>
              </w:rPr>
              <m:t>sca</m:t>
            </m:r>
          </m:sub>
        </m:sSub>
        <m:r>
          <w:rPr>
            <w:rFonts w:ascii="Cambria Math" w:eastAsiaTheme="minorEastAsia" w:hAnsi="Cambria Math"/>
            <w:lang w:val="en-US"/>
          </w:rPr>
          <m:t>∙ </m:t>
        </m:r>
        <m:f>
          <m:fPr>
            <m:ctrlPr>
              <w:rPr>
                <w:rFonts w:ascii="Cambria Math" w:eastAsiaTheme="minorEastAsia" w:hAnsi="Cambria Math"/>
                <w:i/>
                <w:iCs/>
                <w:lang w:val="en-US"/>
              </w:rPr>
            </m:ctrlPr>
          </m:fPr>
          <m:num>
            <m:r>
              <w:rPr>
                <w:rFonts w:ascii="Cambria Math" w:eastAsiaTheme="minorEastAsia" w:hAnsi="Cambria Math"/>
                <w:lang w:val="en-US"/>
              </w:rPr>
              <m:t>1</m:t>
            </m:r>
          </m:num>
          <m:den>
            <m:r>
              <w:rPr>
                <w:rFonts w:ascii="Cambria Math" w:eastAsiaTheme="minorEastAsia" w:hAnsi="Cambria Math"/>
                <w:lang w:val="en-US"/>
              </w:rPr>
              <m:t>4</m:t>
            </m:r>
          </m:den>
        </m:f>
        <m:r>
          <w:rPr>
            <w:rFonts w:ascii="Cambria Math" w:eastAsiaTheme="minorEastAsia" w:hAnsi="Cambria Math"/>
            <w:lang w:val="en-US"/>
          </w:rPr>
          <m:t>π</m:t>
        </m:r>
        <m:sSup>
          <m:sSupPr>
            <m:ctrlPr>
              <w:rPr>
                <w:rFonts w:ascii="Cambria Math" w:eastAsiaTheme="minorEastAsia" w:hAnsi="Cambria Math"/>
                <w:i/>
                <w:iCs/>
                <w:lang w:val="en-US"/>
              </w:rPr>
            </m:ctrlPr>
          </m:sSupPr>
          <m:e>
            <m:r>
              <w:rPr>
                <w:rFonts w:ascii="Cambria Math" w:eastAsiaTheme="minorEastAsia" w:hAnsi="Cambria Math"/>
                <w:lang w:val="en-US"/>
              </w:rPr>
              <m:t>D</m:t>
            </m:r>
          </m:e>
          <m:sup>
            <m:r>
              <w:rPr>
                <w:rFonts w:ascii="Cambria Math" w:eastAsiaTheme="minorEastAsia" w:hAnsi="Cambria Math"/>
                <w:lang w:val="en-US"/>
              </w:rPr>
              <m:t>2</m:t>
            </m:r>
          </m:sup>
        </m:sSup>
      </m:oMath>
      <w:r w:rsidR="00CE65B0">
        <w:rPr>
          <w:rFonts w:eastAsiaTheme="minorEastAsia"/>
          <w:iCs/>
          <w:lang w:val="en-US"/>
        </w:rPr>
        <w:t>,</w:t>
      </w:r>
      <w:r w:rsidR="00CE65B0" w:rsidRPr="00CE65B0">
        <w:rPr>
          <w:rStyle w:val="a1"/>
          <w:rFonts w:eastAsia="SimSun" w:hint="eastAsia"/>
          <w:lang w:val="en-US"/>
        </w:rPr>
        <w:t xml:space="preserve"> </w:t>
      </w:r>
      <w:r w:rsidR="00CE65B0">
        <w:rPr>
          <w:rStyle w:val="a1"/>
          <w:rFonts w:eastAsia="SimSun"/>
          <w:lang w:val="en-US"/>
        </w:rPr>
        <w:tab/>
      </w:r>
      <w:r w:rsidR="00CE65B0">
        <w:rPr>
          <w:rStyle w:val="a1"/>
          <w:rFonts w:eastAsia="SimSun"/>
          <w:lang w:val="en-US"/>
        </w:rPr>
        <w:tab/>
      </w:r>
      <w:r w:rsidR="00CE65B0">
        <w:rPr>
          <w:rStyle w:val="a1"/>
          <w:rFonts w:eastAsia="SimSun"/>
          <w:lang w:val="en-US"/>
        </w:rPr>
        <w:tab/>
      </w:r>
      <w:r w:rsidR="00CE65B0" w:rsidRPr="00CE65B0">
        <w:rPr>
          <w:rStyle w:val="a1"/>
          <w:rFonts w:eastAsia="SimSun" w:hint="eastAsia"/>
          <w:lang w:val="en-US"/>
        </w:rPr>
        <w:t>(</w:t>
      </w:r>
      <w:r w:rsidR="00CE65B0">
        <w:rPr>
          <w:rStyle w:val="a1"/>
          <w:rFonts w:eastAsia="SimSun"/>
        </w:rPr>
        <w:fldChar w:fldCharType="begin"/>
      </w:r>
      <w:r w:rsidR="00CE65B0" w:rsidRPr="00CE65B0">
        <w:rPr>
          <w:rStyle w:val="a1"/>
          <w:rFonts w:eastAsia="SimSun"/>
          <w:lang w:val="en-US"/>
        </w:rPr>
        <w:instrText xml:space="preserve"> </w:instrText>
      </w:r>
      <w:r w:rsidR="00CE65B0" w:rsidRPr="00CE65B0">
        <w:rPr>
          <w:rStyle w:val="a1"/>
          <w:rFonts w:eastAsia="SimSun" w:hint="eastAsia"/>
          <w:lang w:val="en-US"/>
        </w:rPr>
        <w:instrText>STYLEREF 1 \s</w:instrText>
      </w:r>
      <w:r w:rsidR="00CE65B0" w:rsidRPr="00CE65B0">
        <w:rPr>
          <w:rStyle w:val="a1"/>
          <w:rFonts w:eastAsia="SimSun"/>
          <w:lang w:val="en-US"/>
        </w:rPr>
        <w:instrText xml:space="preserve"> </w:instrText>
      </w:r>
      <w:r w:rsidR="00CE65B0">
        <w:rPr>
          <w:rStyle w:val="a1"/>
          <w:rFonts w:eastAsia="SimSun"/>
        </w:rPr>
        <w:fldChar w:fldCharType="separate"/>
      </w:r>
      <w:r w:rsidR="00753F36">
        <w:rPr>
          <w:rStyle w:val="a1"/>
          <w:rFonts w:eastAsia="SimSun"/>
          <w:noProof/>
          <w:lang w:val="en-US"/>
        </w:rPr>
        <w:t>4</w:t>
      </w:r>
      <w:r w:rsidR="00CE65B0">
        <w:rPr>
          <w:rStyle w:val="a1"/>
          <w:rFonts w:eastAsia="SimSun"/>
        </w:rPr>
        <w:fldChar w:fldCharType="end"/>
      </w:r>
      <w:r w:rsidR="00CE65B0" w:rsidRPr="00CE65B0">
        <w:rPr>
          <w:rStyle w:val="a1"/>
          <w:rFonts w:eastAsia="SimSun"/>
          <w:lang w:val="en-US"/>
        </w:rPr>
        <w:t>.</w:t>
      </w:r>
      <w:r w:rsidR="00CE65B0">
        <w:rPr>
          <w:rStyle w:val="a1"/>
          <w:rFonts w:eastAsia="SimSun"/>
        </w:rPr>
        <w:fldChar w:fldCharType="begin"/>
      </w:r>
      <w:r w:rsidR="00CE65B0" w:rsidRPr="00CE65B0">
        <w:rPr>
          <w:rStyle w:val="a1"/>
          <w:rFonts w:eastAsia="SimSun"/>
          <w:lang w:val="en-US"/>
        </w:rPr>
        <w:instrText xml:space="preserve"> </w:instrText>
      </w:r>
      <w:r w:rsidR="00CE65B0" w:rsidRPr="00CE65B0">
        <w:rPr>
          <w:rStyle w:val="a1"/>
          <w:rFonts w:eastAsia="SimSun" w:hint="eastAsia"/>
          <w:lang w:val="en-US"/>
        </w:rPr>
        <w:instrText>SEQ Equation \* ARABIC \s 1</w:instrText>
      </w:r>
      <w:r w:rsidR="00CE65B0" w:rsidRPr="00CE65B0">
        <w:rPr>
          <w:rStyle w:val="a1"/>
          <w:rFonts w:eastAsia="SimSun"/>
          <w:lang w:val="en-US"/>
        </w:rPr>
        <w:instrText xml:space="preserve"> </w:instrText>
      </w:r>
      <w:r w:rsidR="00CE65B0">
        <w:rPr>
          <w:rStyle w:val="a1"/>
          <w:rFonts w:eastAsia="SimSun"/>
        </w:rPr>
        <w:fldChar w:fldCharType="separate"/>
      </w:r>
      <w:r w:rsidR="00753F36">
        <w:rPr>
          <w:rStyle w:val="a1"/>
          <w:rFonts w:eastAsia="SimSun"/>
          <w:noProof/>
          <w:lang w:val="en-US"/>
        </w:rPr>
        <w:t>193</w:t>
      </w:r>
      <w:r w:rsidR="00CE65B0">
        <w:rPr>
          <w:rStyle w:val="a1"/>
          <w:rFonts w:eastAsia="SimSun"/>
        </w:rPr>
        <w:fldChar w:fldCharType="end"/>
      </w:r>
      <w:r w:rsidR="00CE65B0" w:rsidRPr="00DF1D24">
        <w:rPr>
          <w:rStyle w:val="a1"/>
          <w:rFonts w:eastAsia="SimSun"/>
        </w:rPr>
        <w:t>)</w:t>
      </w:r>
    </w:p>
    <w:p w14:paraId="44620E9C" w14:textId="17EE85D0" w:rsidR="00A1235C" w:rsidRDefault="00A1235C" w:rsidP="00581963">
      <w:pPr>
        <w:shd w:val="clear" w:color="auto" w:fill="FFFFFF"/>
        <w:spacing w:before="240" w:line="360" w:lineRule="auto"/>
        <w:jc w:val="both"/>
        <w:rPr>
          <w:rFonts w:eastAsiaTheme="minorEastAsia"/>
          <w:lang w:val="en-US"/>
        </w:rPr>
      </w:pPr>
      <w:r>
        <w:rPr>
          <w:rFonts w:eastAsiaTheme="minorEastAsia" w:hint="eastAsia"/>
          <w:lang w:val="en-US"/>
        </w:rPr>
        <w:t>根据球形粒子散射效率的小粒子极限公式，</w:t>
      </w:r>
      <w:r>
        <w:rPr>
          <w:rFonts w:eastAsiaTheme="minorEastAsia" w:hint="eastAsia"/>
          <w:lang w:val="en-US"/>
        </w:rPr>
        <w:t xml:space="preserve"> </w:t>
      </w:r>
      <w:r>
        <w:rPr>
          <w:rFonts w:eastAsiaTheme="minorEastAsia" w:hint="eastAsia"/>
          <w:lang w:val="en-US"/>
        </w:rPr>
        <w:t>我们可以进一步得到</w:t>
      </w:r>
    </w:p>
    <w:p w14:paraId="2354371C" w14:textId="2D24132C" w:rsidR="00A1235C" w:rsidRPr="00A1235C" w:rsidRDefault="00C9550A" w:rsidP="00CE65B0">
      <w:pPr>
        <w:shd w:val="clear" w:color="auto" w:fill="FFFFFF"/>
        <w:spacing w:before="240" w:line="360" w:lineRule="auto"/>
        <w:jc w:val="right"/>
        <w:rPr>
          <w:rFonts w:eastAsiaTheme="minorEastAsia"/>
          <w:lang w:val="en-CN"/>
        </w:rPr>
      </w:pPr>
      <m:oMath>
        <m:sSub>
          <m:sSubPr>
            <m:ctrlPr>
              <w:rPr>
                <w:rFonts w:ascii="Cambria Math" w:eastAsiaTheme="minorEastAsia" w:hAnsi="Cambria Math"/>
                <w:i/>
                <w:iCs/>
                <w:lang w:val="en-US"/>
              </w:rPr>
            </m:ctrlPr>
          </m:sSubPr>
          <m:e>
            <m:r>
              <w:rPr>
                <w:rFonts w:ascii="Cambria Math" w:eastAsiaTheme="minorEastAsia" w:hAnsi="Cambria Math"/>
                <w:lang w:val="en-US"/>
              </w:rPr>
              <m:t>σ</m:t>
            </m:r>
          </m:e>
          <m:sub>
            <m:r>
              <w:rPr>
                <w:rFonts w:ascii="Cambria Math" w:eastAsiaTheme="minorEastAsia" w:hAnsi="Cambria Math"/>
                <w:lang w:val="en-US"/>
              </w:rPr>
              <m:t>bsca</m:t>
            </m:r>
          </m:sub>
        </m:sSub>
        <m:r>
          <m:rPr>
            <m:sty m:val="p"/>
          </m:rPr>
          <w:rPr>
            <w:rFonts w:ascii="Cambria Math" w:eastAsiaTheme="minorEastAsia" w:hAnsi="Cambria Math"/>
            <w:lang w:val="en-US"/>
          </w:rPr>
          <m:t>=</m:t>
        </m:r>
        <m:f>
          <m:fPr>
            <m:ctrlPr>
              <w:rPr>
                <w:rFonts w:ascii="Cambria Math" w:eastAsiaTheme="minorEastAsia" w:hAnsi="Cambria Math"/>
                <w:i/>
                <w:iCs/>
                <w:lang w:val="en-US"/>
              </w:rPr>
            </m:ctrlPr>
          </m:fPr>
          <m:num>
            <m:r>
              <w:rPr>
                <w:rFonts w:ascii="Cambria Math" w:eastAsiaTheme="minorEastAsia" w:hAnsi="Cambria Math"/>
                <w:lang w:val="en-US"/>
              </w:rPr>
              <m:t>3</m:t>
            </m:r>
          </m:num>
          <m:den>
            <m:r>
              <w:rPr>
                <w:rFonts w:ascii="Cambria Math" w:eastAsiaTheme="minorEastAsia" w:hAnsi="Cambria Math"/>
                <w:lang w:val="en-US"/>
              </w:rPr>
              <m:t>2</m:t>
            </m:r>
          </m:den>
        </m:f>
        <m:r>
          <w:rPr>
            <w:rFonts w:ascii="Cambria Math" w:eastAsiaTheme="minorEastAsia" w:hAnsi="Cambria Math"/>
            <w:lang w:val="en-US"/>
          </w:rPr>
          <m:t> </m:t>
        </m:r>
        <m:f>
          <m:fPr>
            <m:ctrlPr>
              <w:rPr>
                <w:rFonts w:ascii="Cambria Math" w:eastAsiaTheme="minorEastAsia" w:hAnsi="Cambria Math"/>
                <w:i/>
                <w:iCs/>
                <w:lang w:val="en-US"/>
              </w:rPr>
            </m:ctrlPr>
          </m:fPr>
          <m:num>
            <m:r>
              <w:rPr>
                <w:rFonts w:ascii="Cambria Math" w:eastAsiaTheme="minorEastAsia" w:hAnsi="Cambria Math"/>
                <w:lang w:val="en-US"/>
              </w:rPr>
              <m:t>8</m:t>
            </m:r>
          </m:num>
          <m:den>
            <m:r>
              <w:rPr>
                <w:rFonts w:ascii="Cambria Math" w:eastAsiaTheme="minorEastAsia" w:hAnsi="Cambria Math"/>
                <w:lang w:val="en-US"/>
              </w:rPr>
              <m:t>3</m:t>
            </m:r>
          </m:den>
        </m:f>
        <m:r>
          <w:rPr>
            <w:rFonts w:ascii="Cambria Math" w:eastAsiaTheme="minorEastAsia" w:hAnsi="Cambria Math"/>
            <w:lang w:val="en-US"/>
          </w:rPr>
          <m:t> </m:t>
        </m:r>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r>
                  <w:rPr>
                    <w:rFonts w:ascii="Cambria Math" w:eastAsiaTheme="minorEastAsia" w:hAnsi="Cambria Math"/>
                    <w:lang w:val="en-US"/>
                  </w:rPr>
                  <m:t>K</m:t>
                </m:r>
              </m:e>
            </m:d>
          </m:e>
          <m:sup>
            <m:r>
              <w:rPr>
                <w:rFonts w:ascii="Cambria Math" w:eastAsiaTheme="minorEastAsia" w:hAnsi="Cambria Math"/>
                <w:lang w:val="en-US"/>
              </w:rPr>
              <m:t>2</m:t>
            </m:r>
          </m:sup>
        </m:sSup>
        <m:f>
          <m:fPr>
            <m:ctrlPr>
              <w:rPr>
                <w:rFonts w:ascii="Cambria Math" w:eastAsiaTheme="minorEastAsia" w:hAnsi="Cambria Math"/>
                <w:i/>
                <w:iCs/>
                <w:lang w:val="en-US"/>
              </w:rPr>
            </m:ctrlPr>
          </m:fPr>
          <m:num>
            <m:sSup>
              <m:sSupPr>
                <m:ctrlPr>
                  <w:rPr>
                    <w:rFonts w:ascii="Cambria Math" w:eastAsiaTheme="minorEastAsia" w:hAnsi="Cambria Math"/>
                    <w:i/>
                    <w:iCs/>
                    <w:lang w:val="en-US"/>
                  </w:rPr>
                </m:ctrlPr>
              </m:sSupPr>
              <m:e>
                <m:r>
                  <w:rPr>
                    <w:rFonts w:ascii="Cambria Math" w:eastAsiaTheme="minorEastAsia" w:hAnsi="Cambria Math"/>
                    <w:lang w:val="en-US"/>
                  </w:rPr>
                  <m:t>π</m:t>
                </m:r>
              </m:e>
              <m:sup>
                <m:r>
                  <w:rPr>
                    <w:rFonts w:ascii="Cambria Math" w:eastAsiaTheme="minorEastAsia" w:hAnsi="Cambria Math"/>
                    <w:lang w:val="en-US"/>
                  </w:rPr>
                  <m:t>4</m:t>
                </m:r>
              </m:sup>
            </m:sSup>
          </m:num>
          <m:den>
            <m:sSup>
              <m:sSupPr>
                <m:ctrlPr>
                  <w:rPr>
                    <w:rFonts w:ascii="Cambria Math" w:eastAsiaTheme="minorEastAsia" w:hAnsi="Cambria Math"/>
                    <w:i/>
                    <w:iCs/>
                    <w:lang w:val="en-US"/>
                  </w:rPr>
                </m:ctrlPr>
              </m:sSupPr>
              <m:e>
                <m:r>
                  <w:rPr>
                    <w:rFonts w:ascii="Cambria Math" w:eastAsiaTheme="minorEastAsia" w:hAnsi="Cambria Math"/>
                    <w:lang w:val="en-US"/>
                  </w:rPr>
                  <m:t>λ</m:t>
                </m:r>
              </m:e>
              <m:sup>
                <m:r>
                  <w:rPr>
                    <w:rFonts w:ascii="Cambria Math" w:eastAsiaTheme="minorEastAsia" w:hAnsi="Cambria Math"/>
                    <w:lang w:val="en-US"/>
                  </w:rPr>
                  <m:t>4</m:t>
                </m:r>
              </m:sup>
            </m:sSup>
          </m:den>
        </m:f>
      </m:oMath>
      <w:r w:rsidR="00A1235C" w:rsidRPr="00A1235C">
        <w:rPr>
          <w:rFonts w:eastAsiaTheme="minorEastAsia"/>
          <w:lang w:val="en-US"/>
        </w:rPr>
        <w:t xml:space="preserve"> </w:t>
      </w:r>
      <m:oMath>
        <m:f>
          <m:fPr>
            <m:ctrlPr>
              <w:rPr>
                <w:rFonts w:ascii="Cambria Math" w:eastAsiaTheme="minorEastAsia" w:hAnsi="Cambria Math"/>
                <w:i/>
                <w:iCs/>
                <w:lang w:val="en-US"/>
              </w:rPr>
            </m:ctrlPr>
          </m:fPr>
          <m:num>
            <m:r>
              <w:rPr>
                <w:rFonts w:ascii="Cambria Math" w:eastAsiaTheme="minorEastAsia" w:hAnsi="Cambria Math"/>
                <w:lang w:val="en-US"/>
              </w:rPr>
              <m:t>1</m:t>
            </m:r>
          </m:num>
          <m:den>
            <m:r>
              <w:rPr>
                <w:rFonts w:ascii="Cambria Math" w:eastAsiaTheme="minorEastAsia" w:hAnsi="Cambria Math"/>
                <w:lang w:val="en-US"/>
              </w:rPr>
              <m:t>4</m:t>
            </m:r>
          </m:den>
        </m:f>
        <m:r>
          <w:rPr>
            <w:rFonts w:ascii="Cambria Math" w:eastAsiaTheme="minorEastAsia" w:hAnsi="Cambria Math"/>
            <w:lang w:val="en-US"/>
          </w:rPr>
          <m:t>π </m:t>
        </m:r>
        <m:sSup>
          <m:sSupPr>
            <m:ctrlPr>
              <w:rPr>
                <w:rFonts w:ascii="Cambria Math" w:eastAsiaTheme="minorEastAsia" w:hAnsi="Cambria Math"/>
                <w:i/>
                <w:iCs/>
                <w:lang w:val="en-US"/>
              </w:rPr>
            </m:ctrlPr>
          </m:sSupPr>
          <m:e>
            <m:r>
              <w:rPr>
                <w:rFonts w:ascii="Cambria Math" w:eastAsiaTheme="minorEastAsia" w:hAnsi="Cambria Math"/>
                <w:lang w:val="en-US"/>
              </w:rPr>
              <m:t>D</m:t>
            </m:r>
          </m:e>
          <m:sup>
            <m:r>
              <w:rPr>
                <w:rFonts w:ascii="Cambria Math" w:eastAsiaTheme="minorEastAsia" w:hAnsi="Cambria Math"/>
                <w:lang w:val="en-US"/>
              </w:rPr>
              <m:t>6</m:t>
            </m:r>
          </m:sup>
        </m:sSup>
        <m:r>
          <m:rPr>
            <m:sty m:val="p"/>
          </m:rPr>
          <w:rPr>
            <w:rFonts w:ascii="Cambria Math" w:eastAsiaTheme="minorEastAsia" w:hAnsi="Cambria Math"/>
            <w:lang w:val="en-US"/>
          </w:rPr>
          <m:t>=</m:t>
        </m:r>
        <m:f>
          <m:fPr>
            <m:ctrlPr>
              <w:rPr>
                <w:rFonts w:ascii="Cambria Math" w:eastAsiaTheme="minorEastAsia" w:hAnsi="Cambria Math"/>
                <w:i/>
                <w:iCs/>
                <w:lang w:val="en-US"/>
              </w:rPr>
            </m:ctrlPr>
          </m:fPr>
          <m:num>
            <m:sSup>
              <m:sSupPr>
                <m:ctrlPr>
                  <w:rPr>
                    <w:rFonts w:ascii="Cambria Math" w:eastAsiaTheme="minorEastAsia" w:hAnsi="Cambria Math"/>
                    <w:i/>
                    <w:iCs/>
                    <w:lang w:val="en-US"/>
                  </w:rPr>
                </m:ctrlPr>
              </m:sSupPr>
              <m:e>
                <m:r>
                  <w:rPr>
                    <w:rFonts w:ascii="Cambria Math" w:eastAsiaTheme="minorEastAsia" w:hAnsi="Cambria Math"/>
                    <w:lang w:val="en-US"/>
                  </w:rPr>
                  <m:t>π</m:t>
                </m:r>
              </m:e>
              <m:sup>
                <m:r>
                  <w:rPr>
                    <w:rFonts w:ascii="Cambria Math" w:eastAsiaTheme="minorEastAsia" w:hAnsi="Cambria Math"/>
                    <w:lang w:val="en-US"/>
                  </w:rPr>
                  <m:t>5</m:t>
                </m:r>
              </m:sup>
            </m:sSup>
          </m:num>
          <m:den>
            <m:sSup>
              <m:sSupPr>
                <m:ctrlPr>
                  <w:rPr>
                    <w:rFonts w:ascii="Cambria Math" w:eastAsiaTheme="minorEastAsia" w:hAnsi="Cambria Math"/>
                    <w:i/>
                    <w:iCs/>
                    <w:lang w:val="en-US"/>
                  </w:rPr>
                </m:ctrlPr>
              </m:sSupPr>
              <m:e>
                <m:r>
                  <w:rPr>
                    <w:rFonts w:ascii="Cambria Math" w:eastAsiaTheme="minorEastAsia" w:hAnsi="Cambria Math"/>
                    <w:lang w:val="en-US"/>
                  </w:rPr>
                  <m:t>λ</m:t>
                </m:r>
              </m:e>
              <m:sup>
                <m:r>
                  <w:rPr>
                    <w:rFonts w:ascii="Cambria Math" w:eastAsiaTheme="minorEastAsia" w:hAnsi="Cambria Math"/>
                    <w:lang w:val="en-US"/>
                  </w:rPr>
                  <m:t>4</m:t>
                </m:r>
              </m:sup>
            </m:sSup>
          </m:den>
        </m:f>
        <m:sSup>
          <m:sSupPr>
            <m:ctrlPr>
              <w:rPr>
                <w:rFonts w:ascii="Cambria Math" w:eastAsiaTheme="minorEastAsia" w:hAnsi="Cambria Math"/>
                <w:i/>
                <w:iCs/>
                <w:lang w:val="en-US"/>
              </w:rPr>
            </m:ctrlPr>
          </m:sSupPr>
          <m:e>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r>
                      <w:rPr>
                        <w:rFonts w:ascii="Cambria Math" w:eastAsiaTheme="minorEastAsia" w:hAnsi="Cambria Math"/>
                        <w:lang w:val="en-US"/>
                      </w:rPr>
                      <m:t>K</m:t>
                    </m:r>
                  </m:e>
                </m:d>
              </m:e>
              <m:sup>
                <m:r>
                  <w:rPr>
                    <w:rFonts w:ascii="Cambria Math" w:eastAsiaTheme="minorEastAsia" w:hAnsi="Cambria Math"/>
                    <w:lang w:val="en-US"/>
                  </w:rPr>
                  <m:t>2</m:t>
                </m:r>
              </m:sup>
            </m:sSup>
            <m:r>
              <w:rPr>
                <w:rFonts w:ascii="Cambria Math" w:eastAsiaTheme="minorEastAsia" w:hAnsi="Cambria Math"/>
                <w:lang w:val="en-US"/>
              </w:rPr>
              <m:t>D</m:t>
            </m:r>
          </m:e>
          <m:sup>
            <m:r>
              <w:rPr>
                <w:rFonts w:ascii="Cambria Math" w:eastAsiaTheme="minorEastAsia" w:hAnsi="Cambria Math"/>
                <w:lang w:val="en-US"/>
              </w:rPr>
              <m:t>6</m:t>
            </m:r>
          </m:sup>
        </m:sSup>
      </m:oMath>
      <w:r w:rsidR="00CE65B0">
        <w:rPr>
          <w:rFonts w:eastAsiaTheme="minorEastAsia"/>
          <w:iCs/>
          <w:lang w:val="en-US"/>
        </w:rPr>
        <w:t xml:space="preserve">, </w:t>
      </w:r>
      <w:r w:rsidR="00CE65B0">
        <w:rPr>
          <w:rFonts w:eastAsiaTheme="minorEastAsia"/>
          <w:iCs/>
          <w:lang w:val="en-US"/>
        </w:rPr>
        <w:tab/>
      </w:r>
      <w:r w:rsidR="00CE65B0">
        <w:rPr>
          <w:rFonts w:eastAsiaTheme="minorEastAsia"/>
          <w:iCs/>
          <w:lang w:val="en-US"/>
        </w:rPr>
        <w:tab/>
      </w:r>
      <w:r w:rsidR="00CE65B0">
        <w:rPr>
          <w:rFonts w:eastAsiaTheme="minorEastAsia"/>
          <w:iCs/>
          <w:lang w:val="en-US"/>
        </w:rPr>
        <w:tab/>
      </w:r>
      <w:r w:rsidR="00CE65B0" w:rsidRPr="00CE65B0">
        <w:rPr>
          <w:rStyle w:val="a1"/>
          <w:rFonts w:eastAsia="SimSun" w:hint="eastAsia"/>
          <w:lang w:val="en-US"/>
        </w:rPr>
        <w:t>(</w:t>
      </w:r>
      <w:r w:rsidR="00CE65B0">
        <w:rPr>
          <w:rStyle w:val="a1"/>
          <w:rFonts w:eastAsia="SimSun"/>
        </w:rPr>
        <w:fldChar w:fldCharType="begin"/>
      </w:r>
      <w:r w:rsidR="00CE65B0" w:rsidRPr="00CE65B0">
        <w:rPr>
          <w:rStyle w:val="a1"/>
          <w:rFonts w:eastAsia="SimSun"/>
          <w:lang w:val="en-US"/>
        </w:rPr>
        <w:instrText xml:space="preserve"> </w:instrText>
      </w:r>
      <w:r w:rsidR="00CE65B0" w:rsidRPr="00CE65B0">
        <w:rPr>
          <w:rStyle w:val="a1"/>
          <w:rFonts w:eastAsia="SimSun" w:hint="eastAsia"/>
          <w:lang w:val="en-US"/>
        </w:rPr>
        <w:instrText>STYLEREF 1 \s</w:instrText>
      </w:r>
      <w:r w:rsidR="00CE65B0" w:rsidRPr="00CE65B0">
        <w:rPr>
          <w:rStyle w:val="a1"/>
          <w:rFonts w:eastAsia="SimSun"/>
          <w:lang w:val="en-US"/>
        </w:rPr>
        <w:instrText xml:space="preserve"> </w:instrText>
      </w:r>
      <w:r w:rsidR="00CE65B0">
        <w:rPr>
          <w:rStyle w:val="a1"/>
          <w:rFonts w:eastAsia="SimSun"/>
        </w:rPr>
        <w:fldChar w:fldCharType="separate"/>
      </w:r>
      <w:r w:rsidR="00753F36">
        <w:rPr>
          <w:rStyle w:val="a1"/>
          <w:rFonts w:eastAsia="SimSun"/>
          <w:noProof/>
          <w:lang w:val="en-US"/>
        </w:rPr>
        <w:t>4</w:t>
      </w:r>
      <w:r w:rsidR="00CE65B0">
        <w:rPr>
          <w:rStyle w:val="a1"/>
          <w:rFonts w:eastAsia="SimSun"/>
        </w:rPr>
        <w:fldChar w:fldCharType="end"/>
      </w:r>
      <w:r w:rsidR="00CE65B0" w:rsidRPr="00CE65B0">
        <w:rPr>
          <w:rStyle w:val="a1"/>
          <w:rFonts w:eastAsia="SimSun"/>
          <w:lang w:val="en-US"/>
        </w:rPr>
        <w:t>.</w:t>
      </w:r>
      <w:r w:rsidR="00CE65B0">
        <w:rPr>
          <w:rStyle w:val="a1"/>
          <w:rFonts w:eastAsia="SimSun"/>
        </w:rPr>
        <w:fldChar w:fldCharType="begin"/>
      </w:r>
      <w:r w:rsidR="00CE65B0" w:rsidRPr="00CE65B0">
        <w:rPr>
          <w:rStyle w:val="a1"/>
          <w:rFonts w:eastAsia="SimSun"/>
          <w:lang w:val="en-US"/>
        </w:rPr>
        <w:instrText xml:space="preserve"> </w:instrText>
      </w:r>
      <w:r w:rsidR="00CE65B0" w:rsidRPr="00CE65B0">
        <w:rPr>
          <w:rStyle w:val="a1"/>
          <w:rFonts w:eastAsia="SimSun" w:hint="eastAsia"/>
          <w:lang w:val="en-US"/>
        </w:rPr>
        <w:instrText>SEQ Equation \* ARABIC \s 1</w:instrText>
      </w:r>
      <w:r w:rsidR="00CE65B0" w:rsidRPr="00CE65B0">
        <w:rPr>
          <w:rStyle w:val="a1"/>
          <w:rFonts w:eastAsia="SimSun"/>
          <w:lang w:val="en-US"/>
        </w:rPr>
        <w:instrText xml:space="preserve"> </w:instrText>
      </w:r>
      <w:r w:rsidR="00CE65B0">
        <w:rPr>
          <w:rStyle w:val="a1"/>
          <w:rFonts w:eastAsia="SimSun"/>
        </w:rPr>
        <w:fldChar w:fldCharType="separate"/>
      </w:r>
      <w:r w:rsidR="00753F36">
        <w:rPr>
          <w:rStyle w:val="a1"/>
          <w:rFonts w:eastAsia="SimSun"/>
          <w:noProof/>
          <w:lang w:val="en-US"/>
        </w:rPr>
        <w:t>194</w:t>
      </w:r>
      <w:r w:rsidR="00CE65B0">
        <w:rPr>
          <w:rStyle w:val="a1"/>
          <w:rFonts w:eastAsia="SimSun"/>
        </w:rPr>
        <w:fldChar w:fldCharType="end"/>
      </w:r>
      <w:r w:rsidR="00CE65B0" w:rsidRPr="00DF1D24">
        <w:rPr>
          <w:rStyle w:val="a1"/>
          <w:rFonts w:eastAsia="SimSun"/>
        </w:rPr>
        <w:t>)</w:t>
      </w:r>
    </w:p>
    <w:p w14:paraId="25489C74" w14:textId="5353D5F6" w:rsidR="00A1235C" w:rsidRPr="00A1235C" w:rsidRDefault="00C9550A" w:rsidP="00CE65B0">
      <w:pPr>
        <w:shd w:val="clear" w:color="auto" w:fill="FFFFFF"/>
        <w:spacing w:before="240" w:line="360" w:lineRule="auto"/>
        <w:jc w:val="right"/>
        <w:rPr>
          <w:rFonts w:eastAsiaTheme="minorEastAsia"/>
          <w:iCs/>
          <w:lang w:val="en-US"/>
        </w:rPr>
      </w:pPr>
      <m:oMath>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r>
                  <w:rPr>
                    <w:rFonts w:ascii="Cambria Math" w:eastAsiaTheme="minorEastAsia" w:hAnsi="Cambria Math"/>
                    <w:lang w:val="en-US"/>
                  </w:rPr>
                  <m:t>K</m:t>
                </m:r>
              </m:e>
            </m:d>
          </m:e>
          <m:sup>
            <m:r>
              <w:rPr>
                <w:rFonts w:ascii="Cambria Math" w:eastAsiaTheme="minorEastAsia" w:hAnsi="Cambria Math"/>
                <w:lang w:val="en-US"/>
              </w:rPr>
              <m:t>2</m:t>
            </m:r>
          </m:sup>
        </m:sSup>
        <m:r>
          <w:rPr>
            <w:rFonts w:ascii="Cambria Math" w:eastAsiaTheme="minorEastAsia" w:hAnsi="Cambria Math"/>
            <w:lang w:val="en-US"/>
          </w:rPr>
          <m:t>=Re</m:t>
        </m:r>
        <m:d>
          <m:dPr>
            <m:begChr m:val="{"/>
            <m:endChr m:val="}"/>
            <m:ctrlPr>
              <w:rPr>
                <w:rFonts w:ascii="Cambria Math" w:eastAsiaTheme="minorEastAsia" w:hAnsi="Cambria Math"/>
                <w:i/>
                <w:iCs/>
                <w:lang w:val="en-US"/>
              </w:rPr>
            </m:ctrlPr>
          </m:dPr>
          <m:e>
            <m:sSup>
              <m:sSupPr>
                <m:ctrlPr>
                  <w:rPr>
                    <w:rFonts w:ascii="Cambria Math" w:eastAsiaTheme="minorEastAsia" w:hAnsi="Cambria Math"/>
                    <w:i/>
                    <w:iCs/>
                    <w:lang w:val="en-US"/>
                  </w:rPr>
                </m:ctrlPr>
              </m:sSupPr>
              <m:e>
                <m:d>
                  <m:dPr>
                    <m:ctrlPr>
                      <w:rPr>
                        <w:rFonts w:ascii="Cambria Math" w:eastAsiaTheme="minorEastAsia" w:hAnsi="Cambria Math"/>
                        <w:i/>
                        <w:iCs/>
                        <w:lang w:val="en-US"/>
                      </w:rPr>
                    </m:ctrlPr>
                  </m:dPr>
                  <m:e>
                    <m:f>
                      <m:fPr>
                        <m:ctrlPr>
                          <w:rPr>
                            <w:rFonts w:ascii="Cambria Math" w:eastAsiaTheme="minorEastAsia" w:hAnsi="Cambria Math"/>
                            <w:i/>
                            <w:iCs/>
                            <w:lang w:val="en-US"/>
                          </w:rPr>
                        </m:ctrlPr>
                      </m:fPr>
                      <m:num>
                        <m:sSup>
                          <m:sSupPr>
                            <m:ctrlPr>
                              <w:rPr>
                                <w:rFonts w:ascii="Cambria Math" w:eastAsiaTheme="minorEastAsia" w:hAnsi="Cambria Math"/>
                                <w:i/>
                                <w:iCs/>
                                <w:lang w:val="en-US"/>
                              </w:rPr>
                            </m:ctrlPr>
                          </m:sSupPr>
                          <m:e>
                            <m:acc>
                              <m:accPr>
                                <m:chr m:val="̃"/>
                                <m:ctrlPr>
                                  <w:rPr>
                                    <w:rFonts w:ascii="Cambria Math" w:eastAsiaTheme="minorEastAsia" w:hAnsi="Cambria Math"/>
                                    <w:i/>
                                    <w:iCs/>
                                    <w:lang w:val="en-US"/>
                                  </w:rPr>
                                </m:ctrlPr>
                              </m:accPr>
                              <m:e>
                                <m:r>
                                  <w:rPr>
                                    <w:rFonts w:ascii="Cambria Math" w:eastAsiaTheme="minorEastAsia" w:hAnsi="Cambria Math"/>
                                    <w:lang w:val="en-US"/>
                                  </w:rPr>
                                  <m:t>m</m:t>
                                </m:r>
                              </m:e>
                            </m:acc>
                          </m:e>
                          <m:sup>
                            <m:r>
                              <w:rPr>
                                <w:rFonts w:ascii="Cambria Math" w:eastAsiaTheme="minorEastAsia" w:hAnsi="Cambria Math"/>
                                <w:lang w:val="en-US"/>
                              </w:rPr>
                              <m:t>2</m:t>
                            </m:r>
                          </m:sup>
                        </m:sSup>
                        <m:r>
                          <w:rPr>
                            <w:rFonts w:ascii="Cambria Math" w:eastAsiaTheme="minorEastAsia" w:hAnsi="Cambria Math"/>
                            <w:lang w:val="en-US"/>
                          </w:rPr>
                          <m:t>-1</m:t>
                        </m:r>
                      </m:num>
                      <m:den>
                        <m:sSup>
                          <m:sSupPr>
                            <m:ctrlPr>
                              <w:rPr>
                                <w:rFonts w:ascii="Cambria Math" w:eastAsiaTheme="minorEastAsia" w:hAnsi="Cambria Math"/>
                                <w:i/>
                                <w:iCs/>
                                <w:lang w:val="en-US"/>
                              </w:rPr>
                            </m:ctrlPr>
                          </m:sSupPr>
                          <m:e>
                            <m:acc>
                              <m:accPr>
                                <m:chr m:val="̃"/>
                                <m:ctrlPr>
                                  <w:rPr>
                                    <w:rFonts w:ascii="Cambria Math" w:eastAsiaTheme="minorEastAsia" w:hAnsi="Cambria Math"/>
                                    <w:i/>
                                    <w:iCs/>
                                    <w:lang w:val="en-US"/>
                                  </w:rPr>
                                </m:ctrlPr>
                              </m:accPr>
                              <m:e>
                                <m:r>
                                  <w:rPr>
                                    <w:rFonts w:ascii="Cambria Math" w:eastAsiaTheme="minorEastAsia" w:hAnsi="Cambria Math"/>
                                    <w:lang w:val="en-US"/>
                                  </w:rPr>
                                  <m:t>m</m:t>
                                </m:r>
                              </m:e>
                            </m:acc>
                          </m:e>
                          <m:sup>
                            <m:r>
                              <w:rPr>
                                <w:rFonts w:ascii="Cambria Math" w:eastAsiaTheme="minorEastAsia" w:hAnsi="Cambria Math"/>
                                <w:lang w:val="en-US"/>
                              </w:rPr>
                              <m:t>2</m:t>
                            </m:r>
                          </m:sup>
                        </m:sSup>
                        <m:r>
                          <w:rPr>
                            <w:rFonts w:ascii="Cambria Math" w:eastAsiaTheme="minorEastAsia" w:hAnsi="Cambria Math"/>
                            <w:lang w:val="en-US"/>
                          </w:rPr>
                          <m:t>+2</m:t>
                        </m:r>
                      </m:den>
                    </m:f>
                  </m:e>
                </m:d>
              </m:e>
              <m:sup>
                <m:r>
                  <w:rPr>
                    <w:rFonts w:ascii="Cambria Math" w:eastAsiaTheme="minorEastAsia" w:hAnsi="Cambria Math"/>
                    <w:lang w:val="en-US"/>
                  </w:rPr>
                  <m:t>2</m:t>
                </m:r>
              </m:sup>
            </m:sSup>
          </m:e>
        </m:d>
      </m:oMath>
      <w:r w:rsidR="00CE65B0">
        <w:rPr>
          <w:rFonts w:eastAsiaTheme="minorEastAsia"/>
          <w:iCs/>
          <w:lang w:val="en-US"/>
        </w:rPr>
        <w:t xml:space="preserve">, </w:t>
      </w:r>
      <w:r w:rsidR="00CE65B0">
        <w:rPr>
          <w:rFonts w:eastAsiaTheme="minorEastAsia"/>
          <w:iCs/>
          <w:lang w:val="en-US"/>
        </w:rPr>
        <w:tab/>
      </w:r>
      <w:r w:rsidR="00CE65B0">
        <w:rPr>
          <w:rFonts w:eastAsiaTheme="minorEastAsia"/>
          <w:iCs/>
          <w:lang w:val="en-US"/>
        </w:rPr>
        <w:tab/>
      </w:r>
      <w:r w:rsidR="00CE65B0">
        <w:rPr>
          <w:rFonts w:eastAsiaTheme="minorEastAsia"/>
          <w:iCs/>
          <w:lang w:val="en-US"/>
        </w:rPr>
        <w:tab/>
      </w:r>
      <w:r w:rsidR="00CE65B0">
        <w:rPr>
          <w:rFonts w:eastAsiaTheme="minorEastAsia"/>
          <w:iCs/>
          <w:lang w:val="en-US"/>
        </w:rPr>
        <w:tab/>
      </w:r>
      <w:r w:rsidR="00CE65B0">
        <w:rPr>
          <w:rFonts w:eastAsiaTheme="minorEastAsia"/>
          <w:iCs/>
          <w:lang w:val="en-US"/>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195</w:t>
      </w:r>
      <w:r w:rsidR="00CE65B0">
        <w:rPr>
          <w:rStyle w:val="a1"/>
          <w:rFonts w:eastAsia="SimSun"/>
        </w:rPr>
        <w:fldChar w:fldCharType="end"/>
      </w:r>
      <w:r w:rsidR="00CE65B0" w:rsidRPr="00DF1D24">
        <w:rPr>
          <w:rStyle w:val="a1"/>
          <w:rFonts w:eastAsia="SimSun"/>
        </w:rPr>
        <w:t>)</w:t>
      </w:r>
    </w:p>
    <w:p w14:paraId="61273BCE" w14:textId="4692AEB6" w:rsidR="00A1235C" w:rsidRPr="00A1235C" w:rsidRDefault="00A1235C" w:rsidP="00A1235C">
      <w:pPr>
        <w:shd w:val="clear" w:color="auto" w:fill="FFFFFF"/>
        <w:spacing w:before="240" w:line="360" w:lineRule="auto"/>
        <w:ind w:firstLineChars="200" w:firstLine="480"/>
        <w:jc w:val="both"/>
        <w:rPr>
          <w:rFonts w:eastAsiaTheme="minorEastAsia"/>
        </w:rPr>
      </w:pPr>
      <w:r w:rsidRPr="00A1235C">
        <w:rPr>
          <w:rFonts w:eastAsiaTheme="minorEastAsia" w:hint="eastAsia"/>
        </w:rPr>
        <w:t>由于在实际测量时，雷达探测体积内粒子的水凝物类型和水凝物温度未知，故假定探测体积内的水凝物全部为温度为</w:t>
      </w:r>
      <w:r w:rsidRPr="00A1235C">
        <w:rPr>
          <w:rFonts w:eastAsiaTheme="minorEastAsia" w:hint="eastAsia"/>
        </w:rPr>
        <w:t>1</w:t>
      </w:r>
      <w:r w:rsidRPr="00A1235C">
        <w:rPr>
          <w:rFonts w:eastAsiaTheme="minorEastAsia"/>
        </w:rPr>
        <w:t>0</w:t>
      </w:r>
      <w:r w:rsidRPr="00A1235C">
        <w:rPr>
          <w:rFonts w:eastAsiaTheme="minorEastAsia" w:hint="eastAsia"/>
        </w:rPr>
        <w:t>℃下的液态水（介电常数因子为</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lang w:val="en-US"/>
                  </w:rPr>
                  <m:t>k</m:t>
                </m:r>
                <m:ctrlPr>
                  <w:rPr>
                    <w:rFonts w:ascii="Cambria Math" w:eastAsiaTheme="minorEastAsia" w:hAnsi="Cambria Math" w:hint="eastAsia"/>
                    <w:i/>
                  </w:rPr>
                </m:ctrlPr>
              </m:e>
              <m:sub>
                <m:r>
                  <w:rPr>
                    <w:rFonts w:ascii="Cambria Math" w:eastAsiaTheme="minorEastAsia" w:hAnsi="Cambria Math"/>
                  </w:rPr>
                  <m:t>w</m:t>
                </m:r>
              </m:sub>
            </m:sSub>
          </m:e>
        </m:d>
      </m:oMath>
      <w:r w:rsidRPr="00A1235C">
        <w:rPr>
          <w:rFonts w:eastAsiaTheme="minorEastAsia" w:hint="eastAsia"/>
        </w:rPr>
        <w:t>），得到雷达反射率</w:t>
      </w:r>
      <m:oMath>
        <m:r>
          <w:rPr>
            <w:rFonts w:ascii="Cambria Math" w:eastAsiaTheme="minorEastAsia" w:hAnsi="Cambria Math"/>
          </w:rPr>
          <m:t>η</m:t>
        </m:r>
      </m:oMath>
      <w:r w:rsidRPr="00A1235C">
        <w:rPr>
          <w:rFonts w:eastAsiaTheme="minorEastAsia" w:hint="eastAsia"/>
        </w:rPr>
        <w:t>：</w:t>
      </w:r>
    </w:p>
    <w:p w14:paraId="6E8F91A0" w14:textId="471DCC92" w:rsidR="00A976AA" w:rsidRPr="00A976AA" w:rsidRDefault="00A976AA" w:rsidP="00CE65B0">
      <w:pPr>
        <w:shd w:val="clear" w:color="auto" w:fill="FFFFFF"/>
        <w:spacing w:before="240" w:line="360" w:lineRule="auto"/>
        <w:jc w:val="right"/>
        <w:rPr>
          <w:rFonts w:ascii="KaiTi" w:eastAsia="KaiTi" w:hAnsi="KaiTi" w:cs="KaiTi_GB2312"/>
          <w:sz w:val="28"/>
          <w:szCs w:val="28"/>
          <w:lang w:val="en-CN"/>
        </w:rPr>
      </w:pPr>
      <m:oMath>
        <m:r>
          <w:rPr>
            <w:rFonts w:ascii="Cambria Math" w:eastAsia="KaiTi" w:hAnsi="Cambria Math" w:cs="KaiTi_GB2312"/>
            <w:sz w:val="28"/>
            <w:szCs w:val="28"/>
            <w:lang w:val="en-US"/>
          </w:rPr>
          <m:t>η=</m:t>
        </m:r>
        <m:f>
          <m:fPr>
            <m:ctrlPr>
              <w:rPr>
                <w:rFonts w:ascii="Cambria Math" w:eastAsia="KaiTi" w:hAnsi="Cambria Math" w:cs="KaiTi_GB2312"/>
                <w:i/>
                <w:iCs/>
                <w:sz w:val="28"/>
                <w:szCs w:val="28"/>
                <w:lang w:val="en-US"/>
              </w:rPr>
            </m:ctrlPr>
          </m:fPr>
          <m:num>
            <m:sSup>
              <m:sSupPr>
                <m:ctrlPr>
                  <w:rPr>
                    <w:rFonts w:ascii="Cambria Math" w:eastAsia="KaiTi" w:hAnsi="Cambria Math" w:cs="KaiTi_GB2312"/>
                    <w:i/>
                    <w:iCs/>
                    <w:sz w:val="28"/>
                    <w:szCs w:val="28"/>
                    <w:lang w:val="en-US"/>
                  </w:rPr>
                </m:ctrlPr>
              </m:sSupPr>
              <m:e>
                <m:r>
                  <w:rPr>
                    <w:rFonts w:ascii="Cambria Math" w:eastAsia="KaiTi" w:hAnsi="Cambria Math" w:cs="KaiTi_GB2312"/>
                    <w:sz w:val="28"/>
                    <w:szCs w:val="28"/>
                    <w:lang w:val="en-US"/>
                  </w:rPr>
                  <m:t>π</m:t>
                </m:r>
              </m:e>
              <m:sup>
                <m:r>
                  <w:rPr>
                    <w:rFonts w:ascii="Cambria Math" w:eastAsia="KaiTi" w:hAnsi="Cambria Math" w:cs="KaiTi_GB2312"/>
                    <w:sz w:val="28"/>
                    <w:szCs w:val="28"/>
                    <w:lang w:val="en-US"/>
                  </w:rPr>
                  <m:t>5</m:t>
                </m:r>
              </m:sup>
            </m:sSup>
            <m:sSup>
              <m:sSupPr>
                <m:ctrlPr>
                  <w:rPr>
                    <w:rFonts w:ascii="Cambria Math" w:eastAsia="KaiTi" w:hAnsi="Cambria Math" w:cs="KaiTi_GB2312"/>
                    <w:i/>
                    <w:iCs/>
                    <w:sz w:val="28"/>
                    <w:szCs w:val="28"/>
                    <w:lang w:val="en-US"/>
                  </w:rPr>
                </m:ctrlPr>
              </m:sSupPr>
              <m:e>
                <m:d>
                  <m:dPr>
                    <m:begChr m:val="|"/>
                    <m:endChr m:val="|"/>
                    <m:ctrlPr>
                      <w:rPr>
                        <w:rFonts w:ascii="Cambria Math" w:eastAsia="KaiTi" w:hAnsi="Cambria Math" w:cs="KaiTi_GB2312"/>
                        <w:i/>
                        <w:iCs/>
                        <w:sz w:val="28"/>
                        <w:szCs w:val="28"/>
                        <w:lang w:val="en-US"/>
                      </w:rPr>
                    </m:ctrlPr>
                  </m:dPr>
                  <m:e>
                    <m:r>
                      <w:rPr>
                        <w:rFonts w:ascii="Cambria Math" w:eastAsia="KaiTi" w:hAnsi="Cambria Math" w:cs="KaiTi_GB2312"/>
                        <w:sz w:val="28"/>
                        <w:szCs w:val="28"/>
                        <w:lang w:val="en-US"/>
                      </w:rPr>
                      <m:t>K</m:t>
                    </m:r>
                  </m:e>
                </m:d>
              </m:e>
              <m:sup>
                <m:r>
                  <w:rPr>
                    <w:rFonts w:ascii="Cambria Math" w:eastAsia="KaiTi" w:hAnsi="Cambria Math" w:cs="KaiTi_GB2312"/>
                    <w:sz w:val="28"/>
                    <w:szCs w:val="28"/>
                    <w:lang w:val="en-US"/>
                  </w:rPr>
                  <m:t>2</m:t>
                </m:r>
              </m:sup>
            </m:sSup>
          </m:num>
          <m:den>
            <m:sSup>
              <m:sSupPr>
                <m:ctrlPr>
                  <w:rPr>
                    <w:rFonts w:ascii="Cambria Math" w:eastAsia="KaiTi" w:hAnsi="Cambria Math" w:cs="KaiTi_GB2312"/>
                    <w:i/>
                    <w:iCs/>
                    <w:sz w:val="28"/>
                    <w:szCs w:val="28"/>
                    <w:lang w:val="en-US"/>
                  </w:rPr>
                </m:ctrlPr>
              </m:sSupPr>
              <m:e>
                <m:r>
                  <w:rPr>
                    <w:rFonts w:ascii="Cambria Math" w:eastAsia="KaiTi" w:hAnsi="Cambria Math" w:cs="KaiTi_GB2312"/>
                    <w:sz w:val="28"/>
                    <w:szCs w:val="28"/>
                    <w:lang w:val="en-US"/>
                  </w:rPr>
                  <m:t>λ</m:t>
                </m:r>
              </m:e>
              <m:sup>
                <m:r>
                  <w:rPr>
                    <w:rFonts w:ascii="Cambria Math" w:eastAsia="KaiTi" w:hAnsi="Cambria Math" w:cs="KaiTi_GB2312"/>
                    <w:sz w:val="28"/>
                    <w:szCs w:val="28"/>
                    <w:lang w:val="en-US"/>
                  </w:rPr>
                  <m:t>4</m:t>
                </m:r>
              </m:sup>
            </m:sSup>
          </m:den>
        </m:f>
        <m:nary>
          <m:naryPr>
            <m:limLoc m:val="undOvr"/>
            <m:subHide m:val="1"/>
            <m:supHide m:val="1"/>
            <m:ctrlPr>
              <w:rPr>
                <w:rFonts w:ascii="Cambria Math" w:eastAsia="KaiTi" w:hAnsi="Cambria Math" w:cs="KaiTi_GB2312"/>
                <w:i/>
                <w:iCs/>
                <w:sz w:val="28"/>
                <w:szCs w:val="28"/>
                <w:lang w:val="en-US"/>
              </w:rPr>
            </m:ctrlPr>
          </m:naryPr>
          <m:sub/>
          <m:sup/>
          <m:e>
            <m:sSup>
              <m:sSupPr>
                <m:ctrlPr>
                  <w:rPr>
                    <w:rFonts w:ascii="Cambria Math" w:eastAsia="KaiTi" w:hAnsi="Cambria Math" w:cs="KaiTi_GB2312"/>
                    <w:i/>
                    <w:iCs/>
                    <w:sz w:val="28"/>
                    <w:szCs w:val="28"/>
                    <w:lang w:val="en-US"/>
                  </w:rPr>
                </m:ctrlPr>
              </m:sSupPr>
              <m:e>
                <m:r>
                  <w:rPr>
                    <w:rFonts w:ascii="Cambria Math" w:eastAsia="KaiTi" w:hAnsi="Cambria Math" w:cs="KaiTi_GB2312"/>
                    <w:sz w:val="28"/>
                    <w:szCs w:val="28"/>
                    <w:lang w:val="en-US"/>
                  </w:rPr>
                  <m:t>D</m:t>
                </m:r>
              </m:e>
              <m:sup>
                <m:r>
                  <w:rPr>
                    <w:rFonts w:ascii="Cambria Math" w:eastAsia="KaiTi" w:hAnsi="Cambria Math" w:cs="KaiTi_GB2312"/>
                    <w:sz w:val="28"/>
                    <w:szCs w:val="28"/>
                    <w:lang w:val="en-US"/>
                  </w:rPr>
                  <m:t>6</m:t>
                </m:r>
              </m:sup>
            </m:sSup>
            <m:r>
              <w:rPr>
                <w:rFonts w:ascii="Cambria Math" w:eastAsia="KaiTi" w:hAnsi="Cambria Math" w:cs="KaiTi_GB2312"/>
                <w:sz w:val="28"/>
                <w:szCs w:val="28"/>
                <w:lang w:val="en-US"/>
              </w:rPr>
              <m:t> n</m:t>
            </m:r>
            <m:d>
              <m:dPr>
                <m:ctrlPr>
                  <w:rPr>
                    <w:rFonts w:ascii="Cambria Math" w:eastAsia="KaiTi" w:hAnsi="Cambria Math" w:cs="KaiTi_GB2312"/>
                    <w:i/>
                    <w:iCs/>
                    <w:sz w:val="28"/>
                    <w:szCs w:val="28"/>
                    <w:lang w:val="en-US"/>
                  </w:rPr>
                </m:ctrlPr>
              </m:dPr>
              <m:e>
                <m:r>
                  <w:rPr>
                    <w:rFonts w:ascii="Cambria Math" w:eastAsia="KaiTi" w:hAnsi="Cambria Math" w:cs="KaiTi_GB2312"/>
                    <w:sz w:val="28"/>
                    <w:szCs w:val="28"/>
                    <w:lang w:val="en-US"/>
                  </w:rPr>
                  <m:t>D</m:t>
                </m:r>
              </m:e>
            </m:d>
            <m:r>
              <w:rPr>
                <w:rFonts w:ascii="Cambria Math" w:eastAsia="KaiTi" w:hAnsi="Cambria Math" w:cs="KaiTi_GB2312"/>
                <w:sz w:val="28"/>
                <w:szCs w:val="28"/>
                <w:lang w:val="en-US"/>
              </w:rPr>
              <m:t>dD</m:t>
            </m:r>
          </m:e>
        </m:nary>
        <m:r>
          <w:rPr>
            <w:rFonts w:ascii="Cambria Math" w:eastAsia="KaiTi" w:hAnsi="Cambria Math" w:cs="KaiTi_GB2312"/>
            <w:sz w:val="28"/>
            <w:szCs w:val="28"/>
            <w:lang w:val="en-US"/>
          </w:rPr>
          <m:t>=</m:t>
        </m:r>
      </m:oMath>
      <w:r w:rsidRPr="00A976AA">
        <w:rPr>
          <w:rFonts w:ascii="KaiTi" w:eastAsia="KaiTi" w:hAnsi="KaiTi" w:cs="KaiTi_GB2312"/>
          <w:sz w:val="28"/>
          <w:szCs w:val="28"/>
          <w:lang w:val="en-US"/>
        </w:rPr>
        <w:t xml:space="preserve"> </w:t>
      </w:r>
      <m:oMath>
        <m:f>
          <m:fPr>
            <m:ctrlPr>
              <w:rPr>
                <w:rFonts w:ascii="Cambria Math" w:eastAsia="KaiTi" w:hAnsi="Cambria Math" w:cs="KaiTi_GB2312"/>
                <w:i/>
                <w:iCs/>
                <w:sz w:val="28"/>
                <w:szCs w:val="28"/>
                <w:lang w:val="en-US"/>
              </w:rPr>
            </m:ctrlPr>
          </m:fPr>
          <m:num>
            <m:sSup>
              <m:sSupPr>
                <m:ctrlPr>
                  <w:rPr>
                    <w:rFonts w:ascii="Cambria Math" w:eastAsia="KaiTi" w:hAnsi="Cambria Math" w:cs="KaiTi_GB2312"/>
                    <w:i/>
                    <w:iCs/>
                    <w:sz w:val="28"/>
                    <w:szCs w:val="28"/>
                    <w:lang w:val="en-US"/>
                  </w:rPr>
                </m:ctrlPr>
              </m:sSupPr>
              <m:e>
                <m:r>
                  <w:rPr>
                    <w:rFonts w:ascii="Cambria Math" w:eastAsia="KaiTi" w:hAnsi="Cambria Math" w:cs="KaiTi_GB2312"/>
                    <w:sz w:val="28"/>
                    <w:szCs w:val="28"/>
                    <w:lang w:val="en-US"/>
                  </w:rPr>
                  <m:t>π</m:t>
                </m:r>
              </m:e>
              <m:sup>
                <m:r>
                  <w:rPr>
                    <w:rFonts w:ascii="Cambria Math" w:eastAsia="KaiTi" w:hAnsi="Cambria Math" w:cs="KaiTi_GB2312"/>
                    <w:sz w:val="28"/>
                    <w:szCs w:val="28"/>
                    <w:lang w:val="en-US"/>
                  </w:rPr>
                  <m:t>5</m:t>
                </m:r>
              </m:sup>
            </m:sSup>
            <m:sSup>
              <m:sSupPr>
                <m:ctrlPr>
                  <w:rPr>
                    <w:rFonts w:ascii="Cambria Math" w:eastAsia="KaiTi" w:hAnsi="Cambria Math" w:cs="KaiTi_GB2312"/>
                    <w:i/>
                    <w:iCs/>
                    <w:sz w:val="28"/>
                    <w:szCs w:val="28"/>
                    <w:lang w:val="en-US"/>
                  </w:rPr>
                </m:ctrlPr>
              </m:sSupPr>
              <m:e>
                <m:d>
                  <m:dPr>
                    <m:begChr m:val="|"/>
                    <m:endChr m:val="|"/>
                    <m:ctrlPr>
                      <w:rPr>
                        <w:rFonts w:ascii="Cambria Math" w:eastAsia="KaiTi" w:hAnsi="Cambria Math" w:cs="KaiTi_GB2312"/>
                        <w:i/>
                        <w:iCs/>
                        <w:sz w:val="28"/>
                        <w:szCs w:val="28"/>
                        <w:lang w:val="en-US"/>
                      </w:rPr>
                    </m:ctrlPr>
                  </m:dPr>
                  <m:e>
                    <m:sSub>
                      <m:sSubPr>
                        <m:ctrlPr>
                          <w:rPr>
                            <w:rFonts w:ascii="Cambria Math" w:eastAsia="KaiTi" w:hAnsi="Cambria Math" w:cs="KaiTi_GB2312"/>
                            <w:i/>
                            <w:iCs/>
                            <w:sz w:val="28"/>
                            <w:szCs w:val="28"/>
                            <w:lang w:val="en-US"/>
                          </w:rPr>
                        </m:ctrlPr>
                      </m:sSubPr>
                      <m:e>
                        <m:r>
                          <w:rPr>
                            <w:rFonts w:ascii="Cambria Math" w:eastAsia="KaiTi" w:hAnsi="Cambria Math" w:cs="KaiTi_GB2312"/>
                            <w:sz w:val="28"/>
                            <w:szCs w:val="28"/>
                            <w:lang w:val="en-US"/>
                          </w:rPr>
                          <m:t>K</m:t>
                        </m:r>
                      </m:e>
                      <m:sub>
                        <m:r>
                          <w:rPr>
                            <w:rFonts w:ascii="Cambria Math" w:eastAsia="KaiTi" w:hAnsi="Cambria Math" w:cs="KaiTi_GB2312"/>
                            <w:sz w:val="28"/>
                            <w:szCs w:val="28"/>
                            <w:lang w:val="en-US"/>
                          </w:rPr>
                          <m:t>w</m:t>
                        </m:r>
                      </m:sub>
                    </m:sSub>
                  </m:e>
                </m:d>
              </m:e>
              <m:sup>
                <m:r>
                  <w:rPr>
                    <w:rFonts w:ascii="Cambria Math" w:eastAsia="KaiTi" w:hAnsi="Cambria Math" w:cs="KaiTi_GB2312"/>
                    <w:sz w:val="28"/>
                    <w:szCs w:val="28"/>
                    <w:lang w:val="en-US"/>
                  </w:rPr>
                  <m:t>2</m:t>
                </m:r>
              </m:sup>
            </m:sSup>
          </m:num>
          <m:den>
            <m:sSup>
              <m:sSupPr>
                <m:ctrlPr>
                  <w:rPr>
                    <w:rFonts w:ascii="Cambria Math" w:eastAsia="KaiTi" w:hAnsi="Cambria Math" w:cs="KaiTi_GB2312"/>
                    <w:i/>
                    <w:iCs/>
                    <w:sz w:val="28"/>
                    <w:szCs w:val="28"/>
                    <w:lang w:val="en-US"/>
                  </w:rPr>
                </m:ctrlPr>
              </m:sSupPr>
              <m:e>
                <m:r>
                  <w:rPr>
                    <w:rFonts w:ascii="Cambria Math" w:eastAsia="KaiTi" w:hAnsi="Cambria Math" w:cs="KaiTi_GB2312"/>
                    <w:sz w:val="28"/>
                    <w:szCs w:val="28"/>
                    <w:lang w:val="en-US"/>
                  </w:rPr>
                  <m:t>λ</m:t>
                </m:r>
              </m:e>
              <m:sup>
                <m:r>
                  <w:rPr>
                    <w:rFonts w:ascii="Cambria Math" w:eastAsia="KaiTi" w:hAnsi="Cambria Math" w:cs="KaiTi_GB2312"/>
                    <w:sz w:val="28"/>
                    <w:szCs w:val="28"/>
                    <w:lang w:val="en-US"/>
                  </w:rPr>
                  <m:t>4</m:t>
                </m:r>
              </m:sup>
            </m:sSup>
          </m:den>
        </m:f>
        <m:sSub>
          <m:sSubPr>
            <m:ctrlPr>
              <w:rPr>
                <w:rFonts w:ascii="Cambria Math" w:eastAsia="KaiTi" w:hAnsi="Cambria Math" w:cs="KaiTi_GB2312"/>
                <w:i/>
                <w:iCs/>
                <w:sz w:val="28"/>
                <w:szCs w:val="28"/>
                <w:lang w:val="en-US"/>
              </w:rPr>
            </m:ctrlPr>
          </m:sSubPr>
          <m:e>
            <m:r>
              <w:rPr>
                <w:rFonts w:ascii="Cambria Math" w:eastAsia="KaiTi" w:hAnsi="Cambria Math" w:cs="KaiTi_GB2312"/>
                <w:sz w:val="28"/>
                <w:szCs w:val="28"/>
                <w:lang w:val="en-US"/>
              </w:rPr>
              <m:t>Z</m:t>
            </m:r>
          </m:e>
          <m:sub>
            <m:r>
              <w:rPr>
                <w:rFonts w:ascii="Cambria Math" w:eastAsia="KaiTi" w:hAnsi="Cambria Math" w:cs="KaiTi_GB2312"/>
                <w:sz w:val="28"/>
                <w:szCs w:val="28"/>
                <w:lang w:val="en-US"/>
              </w:rPr>
              <m:t>e</m:t>
            </m:r>
          </m:sub>
        </m:sSub>
      </m:oMath>
      <w:r w:rsidR="00CE65B0">
        <w:rPr>
          <w:rFonts w:ascii="KaiTi" w:eastAsia="KaiTi" w:hAnsi="KaiTi" w:cs="KaiTi_GB2312"/>
          <w:iCs/>
          <w:sz w:val="28"/>
          <w:szCs w:val="28"/>
          <w:lang w:val="en-US"/>
        </w:rPr>
        <w:t>,</w:t>
      </w:r>
      <w:r w:rsidR="00CE65B0" w:rsidRPr="00CE65B0">
        <w:rPr>
          <w:rStyle w:val="a1"/>
          <w:rFonts w:eastAsia="SimSun" w:hint="eastAsia"/>
        </w:rPr>
        <w:t xml:space="preserve"> </w:t>
      </w:r>
      <w:r w:rsidR="00CE65B0">
        <w:rPr>
          <w:rStyle w:val="a1"/>
          <w:rFonts w:eastAsia="SimSun"/>
        </w:rPr>
        <w:tab/>
      </w:r>
      <w:r w:rsidR="00CE65B0">
        <w:rPr>
          <w:rStyle w:val="a1"/>
          <w:rFonts w:eastAsia="SimSun"/>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196</w:t>
      </w:r>
      <w:r w:rsidR="00CE65B0">
        <w:rPr>
          <w:rStyle w:val="a1"/>
          <w:rFonts w:eastAsia="SimSun"/>
        </w:rPr>
        <w:fldChar w:fldCharType="end"/>
      </w:r>
      <w:r w:rsidR="00CE65B0" w:rsidRPr="00DF1D24">
        <w:rPr>
          <w:rStyle w:val="a1"/>
          <w:rFonts w:eastAsia="SimSun"/>
        </w:rPr>
        <w:t>)</w:t>
      </w:r>
    </w:p>
    <w:p w14:paraId="618CA9AF" w14:textId="01385F26" w:rsidR="00A1235C" w:rsidRDefault="00C9550A" w:rsidP="00A976AA">
      <w:pPr>
        <w:shd w:val="clear" w:color="auto" w:fill="FFFFFF"/>
        <w:spacing w:before="240" w:line="360" w:lineRule="auto"/>
        <w:jc w:val="both"/>
        <w:rPr>
          <w:rFonts w:eastAsiaTheme="minorEastAsia"/>
        </w:rPr>
      </w:pPr>
      <m:oMath>
        <m:sSub>
          <m:sSubPr>
            <m:ctrlPr>
              <w:rPr>
                <w:rFonts w:ascii="Cambria Math" w:eastAsiaTheme="minorEastAsia" w:hAnsi="Cambria Math"/>
              </w:rPr>
            </m:ctrlPr>
          </m:sSubPr>
          <m:e>
            <m:r>
              <w:rPr>
                <w:rFonts w:ascii="Cambria Math" w:eastAsiaTheme="minorEastAsia" w:hAnsi="Cambria Math"/>
              </w:rPr>
              <m:t>Z</m:t>
            </m:r>
          </m:e>
          <m:sub>
            <m:r>
              <w:rPr>
                <w:rFonts w:ascii="Cambria Math" w:eastAsiaTheme="minorEastAsia" w:hAnsi="Cambria Math"/>
              </w:rPr>
              <m:t>e</m:t>
            </m:r>
          </m:sub>
        </m:sSub>
      </m:oMath>
      <w:r w:rsidR="00A976AA" w:rsidRPr="00A976AA">
        <w:rPr>
          <w:rFonts w:eastAsiaTheme="minorEastAsia" w:hint="eastAsia"/>
        </w:rPr>
        <w:t>称为等效反射率因子</w:t>
      </w:r>
    </w:p>
    <w:p w14:paraId="52263744" w14:textId="5C9BEE30" w:rsidR="00A976AA" w:rsidRPr="00A976AA" w:rsidRDefault="00C9550A" w:rsidP="00CE65B0">
      <w:pPr>
        <w:shd w:val="clear" w:color="auto" w:fill="FFFFFF"/>
        <w:spacing w:before="240" w:line="360" w:lineRule="auto"/>
        <w:ind w:firstLineChars="200" w:firstLine="480"/>
        <w:jc w:val="right"/>
        <w:rPr>
          <w:rFonts w:eastAsiaTheme="minorEastAsia"/>
          <w:lang w:val="en-CN"/>
        </w:rPr>
      </w:pPr>
      <m:oMath>
        <m:sSub>
          <m:sSubPr>
            <m:ctrlPr>
              <w:rPr>
                <w:rFonts w:ascii="Cambria Math" w:eastAsiaTheme="minorEastAsia" w:hAnsi="Cambria Math"/>
                <w:i/>
                <w:iCs/>
                <w:lang w:val="en-US"/>
              </w:rPr>
            </m:ctrlPr>
          </m:sSubPr>
          <m:e>
            <m:r>
              <w:rPr>
                <w:rFonts w:ascii="Cambria Math" w:eastAsiaTheme="minorEastAsia" w:hAnsi="Cambria Math"/>
                <w:lang w:val="en-US"/>
              </w:rPr>
              <m:t>Z</m:t>
            </m:r>
          </m:e>
          <m:sub>
            <m:r>
              <w:rPr>
                <w:rFonts w:ascii="Cambria Math" w:eastAsiaTheme="minorEastAsia" w:hAnsi="Cambria Math"/>
                <w:lang w:val="en-US"/>
              </w:rPr>
              <m:t>e</m:t>
            </m:r>
          </m:sub>
        </m:sSub>
        <m:r>
          <w:rPr>
            <w:rFonts w:ascii="Cambria Math" w:eastAsiaTheme="minorEastAsia" w:hAnsi="Cambria Math"/>
            <w:lang w:val="en-US"/>
          </w:rPr>
          <m:t>=</m:t>
        </m:r>
        <m:f>
          <m:fPr>
            <m:ctrlPr>
              <w:rPr>
                <w:rFonts w:ascii="Cambria Math" w:eastAsiaTheme="minorEastAsia" w:hAnsi="Cambria Math"/>
                <w:i/>
                <w:iCs/>
                <w:lang w:val="en-US"/>
              </w:rPr>
            </m:ctrlPr>
          </m:fPr>
          <m:num>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r>
                      <w:rPr>
                        <w:rFonts w:ascii="Cambria Math" w:eastAsiaTheme="minorEastAsia" w:hAnsi="Cambria Math"/>
                        <w:lang w:val="en-US"/>
                      </w:rPr>
                      <m:t>K</m:t>
                    </m:r>
                  </m:e>
                </m:d>
              </m:e>
              <m:sup>
                <m:r>
                  <w:rPr>
                    <w:rFonts w:ascii="Cambria Math" w:eastAsiaTheme="minorEastAsia" w:hAnsi="Cambria Math"/>
                    <w:lang w:val="en-US"/>
                  </w:rPr>
                  <m:t>2</m:t>
                </m:r>
              </m:sup>
            </m:sSup>
          </m:num>
          <m:den>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sSub>
                      <m:sSubPr>
                        <m:ctrlPr>
                          <w:rPr>
                            <w:rFonts w:ascii="Cambria Math" w:eastAsiaTheme="minorEastAsia" w:hAnsi="Cambria Math"/>
                            <w:i/>
                            <w:iCs/>
                            <w:lang w:val="en-US"/>
                          </w:rPr>
                        </m:ctrlPr>
                      </m:sSubPr>
                      <m:e>
                        <m:r>
                          <w:rPr>
                            <w:rFonts w:ascii="Cambria Math" w:eastAsiaTheme="minorEastAsia" w:hAnsi="Cambria Math"/>
                            <w:lang w:val="en-US"/>
                          </w:rPr>
                          <m:t>K</m:t>
                        </m:r>
                      </m:e>
                      <m:sub>
                        <m:r>
                          <w:rPr>
                            <w:rFonts w:ascii="Cambria Math" w:eastAsiaTheme="minorEastAsia" w:hAnsi="Cambria Math"/>
                            <w:lang w:val="en-US"/>
                          </w:rPr>
                          <m:t>w</m:t>
                        </m:r>
                      </m:sub>
                    </m:sSub>
                  </m:e>
                </m:d>
              </m:e>
              <m:sup>
                <m:r>
                  <w:rPr>
                    <w:rFonts w:ascii="Cambria Math" w:eastAsiaTheme="minorEastAsia" w:hAnsi="Cambria Math"/>
                    <w:lang w:val="en-US"/>
                  </w:rPr>
                  <m:t>2</m:t>
                </m:r>
              </m:sup>
            </m:sSup>
          </m:den>
        </m:f>
        <m:nary>
          <m:naryPr>
            <m:limLoc m:val="undOvr"/>
            <m:subHide m:val="1"/>
            <m:supHide m:val="1"/>
            <m:ctrlPr>
              <w:rPr>
                <w:rFonts w:ascii="Cambria Math" w:eastAsiaTheme="minorEastAsia" w:hAnsi="Cambria Math"/>
                <w:i/>
                <w:iCs/>
                <w:lang w:val="en-US"/>
              </w:rPr>
            </m:ctrlPr>
          </m:naryPr>
          <m:sub/>
          <m:sup/>
          <m:e>
            <m:sSup>
              <m:sSupPr>
                <m:ctrlPr>
                  <w:rPr>
                    <w:rFonts w:ascii="Cambria Math" w:eastAsiaTheme="minorEastAsia" w:hAnsi="Cambria Math"/>
                    <w:i/>
                    <w:iCs/>
                    <w:lang w:val="en-US"/>
                  </w:rPr>
                </m:ctrlPr>
              </m:sSupPr>
              <m:e>
                <m:r>
                  <w:rPr>
                    <w:rFonts w:ascii="Cambria Math" w:eastAsiaTheme="minorEastAsia" w:hAnsi="Cambria Math"/>
                    <w:lang w:val="en-US"/>
                  </w:rPr>
                  <m:t>D</m:t>
                </m:r>
              </m:e>
              <m:sup>
                <m:r>
                  <w:rPr>
                    <w:rFonts w:ascii="Cambria Math" w:eastAsiaTheme="minorEastAsia" w:hAnsi="Cambria Math"/>
                    <w:lang w:val="en-US"/>
                  </w:rPr>
                  <m:t>6</m:t>
                </m:r>
              </m:sup>
            </m:sSup>
            <m:r>
              <w:rPr>
                <w:rFonts w:ascii="Cambria Math" w:eastAsiaTheme="minorEastAsia" w:hAnsi="Cambria Math"/>
                <w:lang w:val="en-US"/>
              </w:rPr>
              <m:t> n</m:t>
            </m:r>
            <m:d>
              <m:dPr>
                <m:ctrlPr>
                  <w:rPr>
                    <w:rFonts w:ascii="Cambria Math" w:eastAsiaTheme="minorEastAsia" w:hAnsi="Cambria Math"/>
                    <w:i/>
                    <w:iCs/>
                    <w:lang w:val="en-US"/>
                  </w:rPr>
                </m:ctrlPr>
              </m:dPr>
              <m:e>
                <m:r>
                  <w:rPr>
                    <w:rFonts w:ascii="Cambria Math" w:eastAsiaTheme="minorEastAsia" w:hAnsi="Cambria Math"/>
                    <w:lang w:val="en-US"/>
                  </w:rPr>
                  <m:t>D</m:t>
                </m:r>
              </m:e>
            </m:d>
            <m:r>
              <w:rPr>
                <w:rFonts w:ascii="Cambria Math" w:eastAsiaTheme="minorEastAsia" w:hAnsi="Cambria Math"/>
                <w:lang w:val="en-US"/>
              </w:rPr>
              <m:t>dD</m:t>
            </m:r>
          </m:e>
        </m:nary>
      </m:oMath>
      <w:r w:rsidR="00CE65B0">
        <w:rPr>
          <w:rFonts w:eastAsiaTheme="minorEastAsia"/>
          <w:iCs/>
          <w:lang w:val="en-US"/>
        </w:rPr>
        <w:t>,</w:t>
      </w:r>
      <w:r w:rsidR="00CE65B0" w:rsidRPr="00CE65B0">
        <w:rPr>
          <w:rStyle w:val="a1"/>
          <w:rFonts w:eastAsia="SimSun" w:hint="eastAsia"/>
        </w:rPr>
        <w:t xml:space="preserve"> </w:t>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197</w:t>
      </w:r>
      <w:r w:rsidR="00CE65B0">
        <w:rPr>
          <w:rStyle w:val="a1"/>
          <w:rFonts w:eastAsia="SimSun"/>
        </w:rPr>
        <w:fldChar w:fldCharType="end"/>
      </w:r>
      <w:r w:rsidR="00CE65B0" w:rsidRPr="00DF1D24">
        <w:rPr>
          <w:rStyle w:val="a1"/>
          <w:rFonts w:eastAsia="SimSun"/>
        </w:rPr>
        <w:t>)</w:t>
      </w:r>
    </w:p>
    <w:p w14:paraId="072C3873" w14:textId="521DEAC9" w:rsidR="00A976AA" w:rsidRDefault="00A976AA" w:rsidP="00A976AA">
      <w:pPr>
        <w:shd w:val="clear" w:color="auto" w:fill="FFFFFF"/>
        <w:spacing w:before="240" w:line="360" w:lineRule="auto"/>
        <w:ind w:firstLineChars="200" w:firstLine="480"/>
        <w:jc w:val="both"/>
        <w:rPr>
          <w:rFonts w:eastAsiaTheme="minorEastAsia"/>
        </w:rPr>
      </w:pPr>
      <w:r w:rsidRPr="00A976AA">
        <w:rPr>
          <w:rFonts w:eastAsiaTheme="minorEastAsia" w:hint="eastAsia"/>
        </w:rPr>
        <w:t>在探测目标为液态球形雨滴粒子群时，是一个仅与探测体积内的粒子谱有关（粒子谱的六阶矩），而与探测雷达波段无关的纯气象量，其单位为</w:t>
      </w:r>
      <w:r w:rsidRPr="00A976AA">
        <w:rPr>
          <w:rFonts w:eastAsiaTheme="minorEastAsia"/>
        </w:rPr>
        <w:t>mm</w:t>
      </w:r>
      <w:r w:rsidRPr="00A976AA">
        <w:rPr>
          <w:rFonts w:eastAsiaTheme="minorEastAsia"/>
          <w:vertAlign w:val="superscript"/>
        </w:rPr>
        <w:t>6</w:t>
      </w:r>
      <w:r w:rsidRPr="00A976AA">
        <w:rPr>
          <w:rFonts w:eastAsiaTheme="minorEastAsia"/>
        </w:rPr>
        <w:t>m</w:t>
      </w:r>
      <w:r w:rsidRPr="00A976AA">
        <w:rPr>
          <w:rFonts w:eastAsiaTheme="minorEastAsia"/>
          <w:vertAlign w:val="superscript"/>
        </w:rPr>
        <w:t>-3</w:t>
      </w:r>
      <w:r w:rsidRPr="00A976AA">
        <w:rPr>
          <w:rFonts w:eastAsiaTheme="minorEastAsia" w:hint="eastAsia"/>
        </w:rPr>
        <w:t>。</w:t>
      </w:r>
      <w:r>
        <w:rPr>
          <w:rFonts w:eastAsiaTheme="minorEastAsia" w:hint="eastAsia"/>
        </w:rPr>
        <w:t>根据公式（），易判断</w:t>
      </w:r>
      <w:r w:rsidRPr="00A976AA">
        <w:rPr>
          <w:rFonts w:eastAsiaTheme="minorEastAsia" w:hint="eastAsia"/>
        </w:rPr>
        <w:t>单个直径</w:t>
      </w:r>
      <w:r w:rsidRPr="00A976AA">
        <w:rPr>
          <w:rFonts w:eastAsiaTheme="minorEastAsia"/>
        </w:rPr>
        <w:t>5</w:t>
      </w:r>
      <w:r w:rsidRPr="00A976AA">
        <w:rPr>
          <w:rFonts w:eastAsiaTheme="minorEastAsia" w:hint="eastAsia"/>
        </w:rPr>
        <w:t>毫米的水滴反射的微波辐射超过</w:t>
      </w:r>
      <w:r w:rsidRPr="00A976AA">
        <w:rPr>
          <w:rFonts w:eastAsiaTheme="minorEastAsia"/>
        </w:rPr>
        <w:t>15,000</w:t>
      </w:r>
      <w:r w:rsidRPr="00A976AA">
        <w:rPr>
          <w:rFonts w:eastAsiaTheme="minorEastAsia" w:hint="eastAsia"/>
        </w:rPr>
        <w:t>个直径</w:t>
      </w:r>
      <w:r w:rsidRPr="00A976AA">
        <w:rPr>
          <w:rFonts w:eastAsiaTheme="minorEastAsia"/>
        </w:rPr>
        <w:t>1</w:t>
      </w:r>
      <w:r w:rsidRPr="00A976AA">
        <w:rPr>
          <w:rFonts w:eastAsiaTheme="minorEastAsia" w:hint="eastAsia"/>
        </w:rPr>
        <w:t>毫米的水滴！</w:t>
      </w:r>
      <w:r>
        <w:rPr>
          <w:rFonts w:eastAsiaTheme="minorEastAsia" w:hint="eastAsia"/>
        </w:rPr>
        <w:t>另外，冰和水在气象雷达频率，介电常数（或折射率）具有显著区别，</w:t>
      </w:r>
    </w:p>
    <w:p w14:paraId="0B963AE2" w14:textId="2F766D94" w:rsidR="00A976AA" w:rsidRPr="00A976AA" w:rsidRDefault="00C9550A" w:rsidP="00CE65B0">
      <w:pPr>
        <w:shd w:val="clear" w:color="auto" w:fill="FFFFFF"/>
        <w:spacing w:before="240" w:line="360" w:lineRule="auto"/>
        <w:ind w:firstLineChars="200" w:firstLine="480"/>
        <w:jc w:val="right"/>
        <w:rPr>
          <w:rFonts w:eastAsiaTheme="minorEastAsia"/>
          <w:lang w:val="en-CN"/>
        </w:rPr>
      </w:pPr>
      <m:oMath>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sSub>
                  <m:sSubPr>
                    <m:ctrlPr>
                      <w:rPr>
                        <w:rFonts w:ascii="Cambria Math" w:eastAsiaTheme="minorEastAsia" w:hAnsi="Cambria Math"/>
                        <w:i/>
                        <w:iCs/>
                        <w:lang w:val="en-US"/>
                      </w:rPr>
                    </m:ctrlPr>
                  </m:sSubPr>
                  <m:e>
                    <m:r>
                      <w:rPr>
                        <w:rFonts w:ascii="Cambria Math" w:eastAsiaTheme="minorEastAsia" w:hAnsi="Cambria Math"/>
                        <w:lang w:val="en-US"/>
                      </w:rPr>
                      <m:t>k</m:t>
                    </m:r>
                  </m:e>
                  <m:sub>
                    <m:r>
                      <w:rPr>
                        <w:rFonts w:ascii="Cambria Math" w:eastAsiaTheme="minorEastAsia" w:hAnsi="Cambria Math"/>
                        <w:lang w:val="en-US"/>
                      </w:rPr>
                      <m:t>w</m:t>
                    </m:r>
                  </m:sub>
                </m:sSub>
              </m:e>
            </m:d>
          </m:e>
          <m:sup>
            <m:r>
              <w:rPr>
                <w:rFonts w:ascii="Cambria Math" w:eastAsiaTheme="minorEastAsia" w:hAnsi="Cambria Math"/>
                <w:lang w:val="en-US"/>
              </w:rPr>
              <m:t>2</m:t>
            </m:r>
          </m:sup>
        </m:sSup>
        <m:r>
          <w:rPr>
            <w:rFonts w:ascii="Cambria Math" w:eastAsiaTheme="minorEastAsia" w:hAnsi="Cambria Math"/>
            <w:lang w:val="en-US"/>
          </w:rPr>
          <m:t>≈0.93</m:t>
        </m:r>
      </m:oMath>
      <w:r w:rsidR="00CE65B0">
        <w:rPr>
          <w:rFonts w:eastAsiaTheme="minorEastAsia"/>
          <w:iCs/>
          <w:lang w:val="en-US"/>
        </w:rPr>
        <w:t>,</w:t>
      </w:r>
      <w:r w:rsidR="00CE65B0" w:rsidRPr="00CE65B0">
        <w:rPr>
          <w:rStyle w:val="a1"/>
          <w:rFonts w:eastAsia="SimSun" w:hint="eastAsia"/>
        </w:rPr>
        <w:t xml:space="preserve"> </w:t>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198</w:t>
      </w:r>
      <w:r w:rsidR="00CE65B0">
        <w:rPr>
          <w:rStyle w:val="a1"/>
          <w:rFonts w:eastAsia="SimSun"/>
        </w:rPr>
        <w:fldChar w:fldCharType="end"/>
      </w:r>
      <w:r w:rsidR="00CE65B0" w:rsidRPr="00DF1D24">
        <w:rPr>
          <w:rStyle w:val="a1"/>
          <w:rFonts w:eastAsia="SimSun"/>
        </w:rPr>
        <w:t>)</w:t>
      </w:r>
    </w:p>
    <w:p w14:paraId="4C87EF15" w14:textId="2FD28BF6" w:rsidR="00A976AA" w:rsidRPr="00A976AA" w:rsidRDefault="00C9550A" w:rsidP="00CE65B0">
      <w:pPr>
        <w:shd w:val="clear" w:color="auto" w:fill="FFFFFF"/>
        <w:spacing w:before="240" w:line="360" w:lineRule="auto"/>
        <w:ind w:firstLineChars="200" w:firstLine="480"/>
        <w:jc w:val="right"/>
        <w:rPr>
          <w:rFonts w:eastAsiaTheme="minorEastAsia"/>
          <w:lang w:val="en-CN"/>
        </w:rPr>
      </w:pPr>
      <m:oMath>
        <m:sSup>
          <m:sSupPr>
            <m:ctrlPr>
              <w:rPr>
                <w:rFonts w:ascii="Cambria Math" w:eastAsiaTheme="minorEastAsia" w:hAnsi="Cambria Math"/>
                <w:i/>
                <w:iCs/>
                <w:lang w:val="en-US"/>
              </w:rPr>
            </m:ctrlPr>
          </m:sSupPr>
          <m:e>
            <m:d>
              <m:dPr>
                <m:begChr m:val="|"/>
                <m:endChr m:val="|"/>
                <m:ctrlPr>
                  <w:rPr>
                    <w:rFonts w:ascii="Cambria Math" w:eastAsiaTheme="minorEastAsia" w:hAnsi="Cambria Math"/>
                    <w:i/>
                    <w:iCs/>
                    <w:lang w:val="en-US"/>
                  </w:rPr>
                </m:ctrlPr>
              </m:dPr>
              <m:e>
                <m:sSub>
                  <m:sSubPr>
                    <m:ctrlPr>
                      <w:rPr>
                        <w:rFonts w:ascii="Cambria Math" w:eastAsiaTheme="minorEastAsia" w:hAnsi="Cambria Math"/>
                        <w:i/>
                        <w:iCs/>
                        <w:lang w:val="en-US"/>
                      </w:rPr>
                    </m:ctrlPr>
                  </m:sSubPr>
                  <m:e>
                    <m:r>
                      <w:rPr>
                        <w:rFonts w:ascii="Cambria Math" w:eastAsiaTheme="minorEastAsia" w:hAnsi="Cambria Math"/>
                        <w:lang w:val="en-US"/>
                      </w:rPr>
                      <m:t>k</m:t>
                    </m:r>
                  </m:e>
                  <m:sub>
                    <m:r>
                      <w:rPr>
                        <w:rFonts w:ascii="Cambria Math" w:eastAsiaTheme="minorEastAsia" w:hAnsi="Cambria Math"/>
                        <w:lang w:val="en-US"/>
                      </w:rPr>
                      <m:t>ice</m:t>
                    </m:r>
                  </m:sub>
                </m:sSub>
              </m:e>
            </m:d>
          </m:e>
          <m:sup>
            <m:r>
              <w:rPr>
                <w:rFonts w:ascii="Cambria Math" w:eastAsiaTheme="minorEastAsia" w:hAnsi="Cambria Math"/>
                <w:lang w:val="en-US"/>
              </w:rPr>
              <m:t>2</m:t>
            </m:r>
          </m:sup>
        </m:sSup>
        <m:r>
          <w:rPr>
            <w:rFonts w:ascii="Cambria Math" w:eastAsiaTheme="minorEastAsia" w:hAnsi="Cambria Math"/>
            <w:lang w:val="en-US"/>
          </w:rPr>
          <m:t>≈0.17</m:t>
        </m:r>
      </m:oMath>
      <w:r w:rsidR="00CE65B0">
        <w:rPr>
          <w:rFonts w:eastAsiaTheme="minorEastAsia"/>
          <w:iCs/>
          <w:lang w:val="en-US"/>
        </w:rPr>
        <w:t>,</w:t>
      </w:r>
      <w:r w:rsidR="00CE65B0" w:rsidRPr="00CE65B0">
        <w:rPr>
          <w:rStyle w:val="a1"/>
          <w:rFonts w:eastAsia="SimSun" w:hint="eastAsia"/>
        </w:rPr>
        <w:t xml:space="preserve"> </w:t>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199</w:t>
      </w:r>
      <w:r w:rsidR="00CE65B0">
        <w:rPr>
          <w:rStyle w:val="a1"/>
          <w:rFonts w:eastAsia="SimSun"/>
        </w:rPr>
        <w:fldChar w:fldCharType="end"/>
      </w:r>
      <w:r w:rsidR="00CE65B0" w:rsidRPr="00DF1D24">
        <w:rPr>
          <w:rStyle w:val="a1"/>
          <w:rFonts w:eastAsia="SimSun"/>
        </w:rPr>
        <w:t>)</w:t>
      </w:r>
    </w:p>
    <w:p w14:paraId="60C51023" w14:textId="3804532C" w:rsidR="00A976AA" w:rsidRDefault="00A976AA" w:rsidP="00A976AA">
      <w:pPr>
        <w:shd w:val="clear" w:color="auto" w:fill="FFFFFF"/>
        <w:spacing w:before="240" w:line="360" w:lineRule="auto"/>
        <w:jc w:val="both"/>
        <w:rPr>
          <w:rFonts w:eastAsiaTheme="minorEastAsia"/>
        </w:rPr>
      </w:pPr>
      <w:r>
        <w:rPr>
          <w:rFonts w:eastAsiaTheme="minorEastAsia" w:hint="eastAsia"/>
        </w:rPr>
        <w:t>因此对</w:t>
      </w:r>
      <w:r w:rsidR="00791015">
        <w:rPr>
          <w:rFonts w:eastAsiaTheme="minorEastAsia" w:hint="eastAsia"/>
        </w:rPr>
        <w:t>于同样粒径分布的水和冰，冰的雷达反射率为水的</w:t>
      </w:r>
      <w:r w:rsidR="00791015">
        <w:rPr>
          <w:rFonts w:eastAsiaTheme="minorEastAsia" w:hint="eastAsia"/>
        </w:rPr>
        <w:t>0</w:t>
      </w:r>
      <w:r w:rsidR="00791015">
        <w:rPr>
          <w:rFonts w:eastAsiaTheme="minorEastAsia"/>
        </w:rPr>
        <w:t>.2</w:t>
      </w:r>
      <w:r w:rsidR="00791015">
        <w:rPr>
          <w:rFonts w:eastAsiaTheme="minorEastAsia" w:hint="eastAsia"/>
        </w:rPr>
        <w:t>倍左右。</w:t>
      </w:r>
      <w:r w:rsidR="00791015">
        <w:rPr>
          <w:rFonts w:eastAsiaTheme="minorEastAsia" w:hint="eastAsia"/>
        </w:rPr>
        <w:t xml:space="preserve"> </w:t>
      </w:r>
    </w:p>
    <w:p w14:paraId="18F79754" w14:textId="3C20365D" w:rsidR="00791015" w:rsidRDefault="00791015" w:rsidP="00791015">
      <w:pPr>
        <w:shd w:val="clear" w:color="auto" w:fill="FFFFFF"/>
        <w:spacing w:before="240" w:line="360" w:lineRule="auto"/>
        <w:ind w:firstLine="420"/>
        <w:jc w:val="both"/>
        <w:rPr>
          <w:rFonts w:eastAsiaTheme="minorEastAsia"/>
        </w:rPr>
      </w:pPr>
      <w:r>
        <w:rPr>
          <w:rFonts w:eastAsiaTheme="minorEastAsia" w:hint="eastAsia"/>
        </w:rPr>
        <w:lastRenderedPageBreak/>
        <w:t>假设降雨粒子满足</w:t>
      </w:r>
      <w:r w:rsidRPr="00791015">
        <w:rPr>
          <w:rFonts w:eastAsiaTheme="minorEastAsia"/>
        </w:rPr>
        <w:t>Marshall-Palmer</w:t>
      </w:r>
      <w:r w:rsidRPr="00791015">
        <w:rPr>
          <w:rFonts w:eastAsiaTheme="minorEastAsia" w:hint="eastAsia"/>
        </w:rPr>
        <w:t>尺度分布</w:t>
      </w:r>
      <w:r>
        <w:rPr>
          <w:rFonts w:eastAsiaTheme="minorEastAsia" w:hint="eastAsia"/>
        </w:rPr>
        <w:t>，</w:t>
      </w:r>
    </w:p>
    <w:p w14:paraId="5DB37A5D" w14:textId="5D224AAA" w:rsidR="00791015" w:rsidRPr="00791015" w:rsidRDefault="00791015" w:rsidP="00CE65B0">
      <w:pPr>
        <w:shd w:val="clear" w:color="auto" w:fill="FFFFFF"/>
        <w:spacing w:before="240" w:line="360" w:lineRule="auto"/>
        <w:ind w:firstLine="420"/>
        <w:jc w:val="right"/>
        <w:rPr>
          <w:rFonts w:eastAsiaTheme="minorEastAsia"/>
          <w:lang w:val="en-CN"/>
        </w:rPr>
      </w:pPr>
      <m:oMath>
        <m:r>
          <w:rPr>
            <w:rFonts w:ascii="Cambria Math" w:eastAsiaTheme="minorEastAsia" w:hAnsi="Cambria Math"/>
            <w:lang w:val="en-US"/>
          </w:rPr>
          <m:t>n</m:t>
        </m:r>
        <m:d>
          <m:dPr>
            <m:ctrlPr>
              <w:rPr>
                <w:rFonts w:ascii="Cambria Math" w:eastAsiaTheme="minorEastAsia" w:hAnsi="Cambria Math"/>
                <w:i/>
                <w:iCs/>
                <w:lang w:val="en-US"/>
              </w:rPr>
            </m:ctrlPr>
          </m:dPr>
          <m:e>
            <m:r>
              <w:rPr>
                <w:rFonts w:ascii="Cambria Math" w:eastAsiaTheme="minorEastAsia" w:hAnsi="Cambria Math"/>
                <w:lang w:val="en-US"/>
              </w:rPr>
              <m:t>D</m:t>
            </m:r>
          </m:e>
        </m:d>
        <m:r>
          <w:rPr>
            <w:rFonts w:ascii="Cambria Math" w:eastAsiaTheme="minorEastAsia" w:hAnsi="Cambria Math"/>
            <w:lang w:val="en-US"/>
          </w:rPr>
          <m:t>=</m:t>
        </m:r>
        <m:sSub>
          <m:sSubPr>
            <m:ctrlPr>
              <w:rPr>
                <w:rFonts w:ascii="Cambria Math" w:eastAsiaTheme="minorEastAsia" w:hAnsi="Cambria Math"/>
                <w:i/>
                <w:iCs/>
                <w:lang w:val="en-US"/>
              </w:rPr>
            </m:ctrlPr>
          </m:sSubPr>
          <m:e>
            <m:r>
              <w:rPr>
                <w:rFonts w:ascii="Cambria Math" w:eastAsiaTheme="minorEastAsia" w:hAnsi="Cambria Math"/>
                <w:lang w:val="en-US"/>
              </w:rPr>
              <m:t>N</m:t>
            </m:r>
          </m:e>
          <m:sub>
            <m:r>
              <w:rPr>
                <w:rFonts w:ascii="Cambria Math" w:eastAsiaTheme="minorEastAsia" w:hAnsi="Cambria Math"/>
                <w:lang w:val="en-US"/>
              </w:rPr>
              <m:t>0</m:t>
            </m:r>
          </m:sub>
        </m:sSub>
        <m:func>
          <m:funcPr>
            <m:ctrlPr>
              <w:rPr>
                <w:rFonts w:ascii="Cambria Math" w:eastAsiaTheme="minorEastAsia" w:hAnsi="Cambria Math"/>
                <w:i/>
                <w:iCs/>
                <w:lang w:val="en-US"/>
              </w:rPr>
            </m:ctrlPr>
          </m:funcPr>
          <m:fName>
            <m:r>
              <m:rPr>
                <m:sty m:val="p"/>
              </m:rPr>
              <w:rPr>
                <w:rFonts w:ascii="Cambria Math" w:eastAsiaTheme="minorEastAsia" w:hAnsi="Cambria Math"/>
                <w:lang w:val="en-US"/>
              </w:rPr>
              <m:t>exp</m:t>
            </m:r>
          </m:fName>
          <m:e>
            <m:d>
              <m:dPr>
                <m:ctrlPr>
                  <w:rPr>
                    <w:rFonts w:ascii="Cambria Math" w:eastAsiaTheme="minorEastAsia" w:hAnsi="Cambria Math"/>
                    <w:i/>
                    <w:iCs/>
                    <w:lang w:val="en-US"/>
                  </w:rPr>
                </m:ctrlPr>
              </m:dPr>
              <m:e>
                <m:r>
                  <w:rPr>
                    <w:rFonts w:ascii="Cambria Math" w:eastAsiaTheme="minorEastAsia" w:hAnsi="Cambria Math"/>
                    <w:lang w:val="en-US"/>
                  </w:rPr>
                  <m:t>-</m:t>
                </m:r>
                <m:r>
                  <w:rPr>
                    <w:rFonts w:ascii="Cambria Math" w:eastAsiaTheme="minorEastAsia" w:hAnsi="Cambria Math"/>
                    <w:lang w:val="el-GR"/>
                  </w:rPr>
                  <m:t>Λ∙</m:t>
                </m:r>
                <m:r>
                  <w:rPr>
                    <w:rFonts w:ascii="Cambria Math" w:eastAsiaTheme="minorEastAsia" w:hAnsi="Cambria Math"/>
                    <w:lang w:val="en-US"/>
                  </w:rPr>
                  <m:t>D</m:t>
                </m:r>
              </m:e>
            </m:d>
          </m:e>
        </m:func>
      </m:oMath>
      <w:r w:rsidR="00CE65B0">
        <w:rPr>
          <w:rFonts w:eastAsiaTheme="minorEastAsia"/>
          <w:iCs/>
          <w:lang w:val="en-US"/>
        </w:rPr>
        <w:t>,</w:t>
      </w:r>
      <w:r w:rsidR="00CE65B0" w:rsidRPr="00CE65B0">
        <w:rPr>
          <w:rStyle w:val="a1"/>
          <w:rFonts w:eastAsia="SimSun" w:hint="eastAsia"/>
        </w:rPr>
        <w:t xml:space="preserve"> </w:t>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200</w:t>
      </w:r>
      <w:r w:rsidR="00CE65B0">
        <w:rPr>
          <w:rStyle w:val="a1"/>
          <w:rFonts w:eastAsia="SimSun"/>
        </w:rPr>
        <w:fldChar w:fldCharType="end"/>
      </w:r>
      <w:r w:rsidR="00CE65B0" w:rsidRPr="00DF1D24">
        <w:rPr>
          <w:rStyle w:val="a1"/>
          <w:rFonts w:eastAsia="SimSun"/>
        </w:rPr>
        <w:t>)</w:t>
      </w:r>
    </w:p>
    <w:p w14:paraId="3AD25C3C" w14:textId="7332ACB3" w:rsidR="00791015" w:rsidRDefault="00791015" w:rsidP="00791015">
      <w:pPr>
        <w:shd w:val="clear" w:color="auto" w:fill="FFFFFF"/>
        <w:spacing w:before="240" w:line="360" w:lineRule="auto"/>
        <w:jc w:val="both"/>
        <w:rPr>
          <w:rFonts w:eastAsiaTheme="minorEastAsia"/>
        </w:rPr>
      </w:pPr>
      <w:r>
        <w:rPr>
          <w:rFonts w:eastAsiaTheme="minorEastAsia" w:hint="eastAsia"/>
        </w:rPr>
        <w:t>可以计算</w:t>
      </w:r>
    </w:p>
    <w:p w14:paraId="3B7A005D" w14:textId="3A8ABA85" w:rsidR="00791015" w:rsidRPr="00A976AA" w:rsidRDefault="00791015" w:rsidP="00CE65B0">
      <w:pPr>
        <w:shd w:val="clear" w:color="auto" w:fill="FFFFFF"/>
        <w:spacing w:before="240" w:line="360" w:lineRule="auto"/>
        <w:ind w:firstLineChars="200" w:firstLine="480"/>
        <w:jc w:val="right"/>
        <w:rPr>
          <w:rFonts w:eastAsiaTheme="minorEastAsia"/>
          <w:lang w:val="en-CN"/>
        </w:rPr>
      </w:pPr>
      <m:oMath>
        <m:r>
          <w:rPr>
            <w:rFonts w:ascii="Cambria Math" w:eastAsiaTheme="minorEastAsia" w:hAnsi="Cambria Math" w:hint="eastAsia"/>
            <w:lang w:val="en-US"/>
          </w:rPr>
          <m:t>Z</m:t>
        </m:r>
        <m:r>
          <w:rPr>
            <w:rFonts w:ascii="Cambria Math" w:eastAsiaTheme="minorEastAsia" w:hAnsi="Cambria Math"/>
            <w:lang w:val="en-US"/>
          </w:rPr>
          <m:t>=</m:t>
        </m:r>
        <m:nary>
          <m:naryPr>
            <m:limLoc m:val="undOvr"/>
            <m:subHide m:val="1"/>
            <m:supHide m:val="1"/>
            <m:ctrlPr>
              <w:rPr>
                <w:rFonts w:ascii="Cambria Math" w:eastAsiaTheme="minorEastAsia" w:hAnsi="Cambria Math"/>
                <w:i/>
                <w:iCs/>
                <w:lang w:val="en-US"/>
              </w:rPr>
            </m:ctrlPr>
          </m:naryPr>
          <m:sub/>
          <m:sup/>
          <m:e>
            <m:sSup>
              <m:sSupPr>
                <m:ctrlPr>
                  <w:rPr>
                    <w:rFonts w:ascii="Cambria Math" w:eastAsiaTheme="minorEastAsia" w:hAnsi="Cambria Math"/>
                    <w:i/>
                    <w:iCs/>
                    <w:lang w:val="en-US"/>
                  </w:rPr>
                </m:ctrlPr>
              </m:sSupPr>
              <m:e>
                <m:r>
                  <w:rPr>
                    <w:rFonts w:ascii="Cambria Math" w:eastAsiaTheme="minorEastAsia" w:hAnsi="Cambria Math"/>
                    <w:lang w:val="en-US"/>
                  </w:rPr>
                  <m:t>D</m:t>
                </m:r>
              </m:e>
              <m:sup>
                <m:r>
                  <w:rPr>
                    <w:rFonts w:ascii="Cambria Math" w:eastAsiaTheme="minorEastAsia" w:hAnsi="Cambria Math"/>
                    <w:lang w:val="en-US"/>
                  </w:rPr>
                  <m:t>6</m:t>
                </m:r>
              </m:sup>
            </m:sSup>
            <m:r>
              <w:rPr>
                <w:rFonts w:ascii="Cambria Math" w:eastAsiaTheme="minorEastAsia" w:hAnsi="Cambria Math"/>
                <w:lang w:val="en-US"/>
              </w:rPr>
              <m:t> n</m:t>
            </m:r>
            <m:d>
              <m:dPr>
                <m:ctrlPr>
                  <w:rPr>
                    <w:rFonts w:ascii="Cambria Math" w:eastAsiaTheme="minorEastAsia" w:hAnsi="Cambria Math"/>
                    <w:i/>
                    <w:iCs/>
                    <w:lang w:val="en-US"/>
                  </w:rPr>
                </m:ctrlPr>
              </m:dPr>
              <m:e>
                <m:r>
                  <w:rPr>
                    <w:rFonts w:ascii="Cambria Math" w:eastAsiaTheme="minorEastAsia" w:hAnsi="Cambria Math"/>
                    <w:lang w:val="en-US"/>
                  </w:rPr>
                  <m:t>D</m:t>
                </m:r>
              </m:e>
            </m:d>
            <m:r>
              <w:rPr>
                <w:rFonts w:ascii="Cambria Math" w:eastAsiaTheme="minorEastAsia" w:hAnsi="Cambria Math"/>
                <w:lang w:val="en-US"/>
              </w:rPr>
              <m:t>dD=720</m:t>
            </m:r>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hint="eastAsia"/>
                        <w:lang w:val="en-US"/>
                      </w:rPr>
                      <m:t>N</m:t>
                    </m:r>
                  </m:e>
                  <m:sub>
                    <m:r>
                      <w:rPr>
                        <w:rFonts w:ascii="Cambria Math" w:eastAsiaTheme="minorEastAsia" w:hAnsi="Cambria Math"/>
                        <w:lang w:val="en-US"/>
                      </w:rPr>
                      <m:t>0</m:t>
                    </m:r>
                  </m:sub>
                </m:sSub>
              </m:num>
              <m:den>
                <m:sSup>
                  <m:sSupPr>
                    <m:ctrlPr>
                      <w:rPr>
                        <w:rFonts w:ascii="Cambria Math" w:eastAsiaTheme="minorEastAsia" w:hAnsi="Cambria Math"/>
                        <w:i/>
                        <w:iCs/>
                        <w:lang w:val="en-US"/>
                      </w:rPr>
                    </m:ctrlPr>
                  </m:sSupPr>
                  <m:e>
                    <m:r>
                      <w:rPr>
                        <w:rFonts w:ascii="Cambria Math" w:eastAsiaTheme="minorEastAsia" w:hAnsi="Cambria Math"/>
                        <w:lang w:val="el-GR"/>
                      </w:rPr>
                      <m:t>Λ</m:t>
                    </m:r>
                  </m:e>
                  <m:sup>
                    <m:r>
                      <w:rPr>
                        <w:rFonts w:ascii="Cambria Math" w:eastAsiaTheme="minorEastAsia" w:hAnsi="Cambria Math"/>
                        <w:lang w:val="en-US"/>
                      </w:rPr>
                      <m:t>7</m:t>
                    </m:r>
                  </m:sup>
                </m:sSup>
              </m:den>
            </m:f>
          </m:e>
        </m:nary>
      </m:oMath>
      <w:r w:rsidR="00CE65B0">
        <w:rPr>
          <w:rFonts w:eastAsiaTheme="minorEastAsia"/>
          <w:iCs/>
          <w:lang w:val="en-US"/>
        </w:rPr>
        <w:t>,</w:t>
      </w:r>
      <w:r w:rsidR="00CE65B0" w:rsidRPr="00CE65B0">
        <w:rPr>
          <w:rStyle w:val="a1"/>
          <w:rFonts w:eastAsia="SimSun" w:hint="eastAsia"/>
        </w:rPr>
        <w:t xml:space="preserve"> </w:t>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201</w:t>
      </w:r>
      <w:r w:rsidR="00CE65B0">
        <w:rPr>
          <w:rStyle w:val="a1"/>
          <w:rFonts w:eastAsia="SimSun"/>
        </w:rPr>
        <w:fldChar w:fldCharType="end"/>
      </w:r>
      <w:r w:rsidR="00CE65B0" w:rsidRPr="00DF1D24">
        <w:rPr>
          <w:rStyle w:val="a1"/>
          <w:rFonts w:eastAsia="SimSun"/>
        </w:rPr>
        <w:t>)</w:t>
      </w:r>
    </w:p>
    <w:p w14:paraId="7A185299" w14:textId="62B6B1AC" w:rsidR="00791015" w:rsidRDefault="00791015" w:rsidP="00791015">
      <w:pPr>
        <w:shd w:val="clear" w:color="auto" w:fill="FFFFFF"/>
        <w:spacing w:before="240" w:line="360" w:lineRule="auto"/>
        <w:jc w:val="both"/>
        <w:rPr>
          <w:rFonts w:eastAsiaTheme="minorEastAsia"/>
        </w:rPr>
      </w:pPr>
      <w:r>
        <w:rPr>
          <w:rFonts w:eastAsiaTheme="minorEastAsia" w:hint="eastAsia"/>
        </w:rPr>
        <w:t>进一步可以计算降雨率和雷达反射率的关系</w:t>
      </w:r>
    </w:p>
    <w:p w14:paraId="2B0A8BD0" w14:textId="2FCBFBD9" w:rsidR="00791015" w:rsidRPr="00791015" w:rsidRDefault="00791015" w:rsidP="00CE65B0">
      <w:pPr>
        <w:shd w:val="clear" w:color="auto" w:fill="FFFFFF"/>
        <w:spacing w:before="240" w:line="360" w:lineRule="auto"/>
        <w:jc w:val="right"/>
        <w:rPr>
          <w:rFonts w:eastAsiaTheme="minorEastAsia"/>
          <w:lang w:val="en-CN"/>
        </w:rPr>
      </w:pPr>
      <m:oMath>
        <m:r>
          <w:rPr>
            <w:rFonts w:ascii="Cambria Math" w:eastAsiaTheme="minorEastAsia" w:hAnsi="Cambria Math"/>
            <w:lang w:val="en-US"/>
          </w:rPr>
          <m:t>R=</m:t>
        </m:r>
        <m:nary>
          <m:naryPr>
            <m:ctrlPr>
              <w:rPr>
                <w:rFonts w:ascii="Cambria Math" w:eastAsiaTheme="minorEastAsia" w:hAnsi="Cambria Math"/>
                <w:i/>
                <w:iCs/>
                <w:lang w:val="en-US"/>
              </w:rPr>
            </m:ctrlPr>
          </m:naryPr>
          <m:sub>
            <m:r>
              <w:rPr>
                <w:rFonts w:ascii="Cambria Math" w:eastAsiaTheme="minorEastAsia" w:hAnsi="Cambria Math"/>
                <w:lang w:val="en-US"/>
              </w:rPr>
              <m:t>0</m:t>
            </m:r>
          </m:sub>
          <m:sup>
            <m:r>
              <w:rPr>
                <w:rFonts w:ascii="Cambria Math" w:eastAsiaTheme="minorEastAsia" w:hAnsi="Cambria Math"/>
                <w:lang w:val="en-US"/>
              </w:rPr>
              <m:t>∞</m:t>
            </m:r>
          </m:sup>
          <m:e>
            <m:r>
              <w:rPr>
                <w:rFonts w:ascii="Cambria Math" w:eastAsiaTheme="minorEastAsia" w:hAnsi="Cambria Math"/>
                <w:lang w:val="en-US"/>
              </w:rPr>
              <m:t>n(D)∙v(D)∙</m:t>
            </m:r>
            <m:f>
              <m:fPr>
                <m:ctrlPr>
                  <w:rPr>
                    <w:rFonts w:ascii="Cambria Math" w:eastAsiaTheme="minorEastAsia" w:hAnsi="Cambria Math"/>
                    <w:i/>
                    <w:iCs/>
                    <w:lang w:val="en-US"/>
                  </w:rPr>
                </m:ctrlPr>
              </m:fPr>
              <m:num>
                <m:r>
                  <w:rPr>
                    <w:rFonts w:ascii="Cambria Math" w:eastAsiaTheme="minorEastAsia" w:hAnsi="Cambria Math"/>
                    <w:lang w:val="en-US"/>
                  </w:rPr>
                  <m:t>π</m:t>
                </m:r>
              </m:num>
              <m:den>
                <m:r>
                  <w:rPr>
                    <w:rFonts w:ascii="Cambria Math" w:eastAsiaTheme="minorEastAsia" w:hAnsi="Cambria Math"/>
                    <w:lang w:val="en-US"/>
                  </w:rPr>
                  <m:t>6</m:t>
                </m:r>
              </m:den>
            </m:f>
            <m:sSup>
              <m:sSupPr>
                <m:ctrlPr>
                  <w:rPr>
                    <w:rFonts w:ascii="Cambria Math" w:eastAsiaTheme="minorEastAsia" w:hAnsi="Cambria Math"/>
                    <w:i/>
                    <w:iCs/>
                    <w:lang w:val="en-US"/>
                  </w:rPr>
                </m:ctrlPr>
              </m:sSupPr>
              <m:e>
                <m:r>
                  <w:rPr>
                    <w:rFonts w:ascii="Cambria Math" w:eastAsiaTheme="minorEastAsia" w:hAnsi="Cambria Math"/>
                    <w:lang w:val="en-US"/>
                  </w:rPr>
                  <m:t>D</m:t>
                </m:r>
              </m:e>
              <m:sup>
                <m:r>
                  <w:rPr>
                    <w:rFonts w:ascii="Cambria Math" w:eastAsiaTheme="minorEastAsia" w:hAnsi="Cambria Math"/>
                    <w:lang w:val="en-US"/>
                  </w:rPr>
                  <m:t>3</m:t>
                </m:r>
              </m:sup>
            </m:sSup>
          </m:e>
        </m:nary>
        <m:r>
          <w:rPr>
            <w:rFonts w:ascii="Cambria Math" w:eastAsiaTheme="minorEastAsia" w:hAnsi="Cambria Math"/>
            <w:lang w:val="en-US"/>
          </w:rPr>
          <m:t> dD</m:t>
        </m:r>
      </m:oMath>
      <w:r w:rsidR="00CE65B0">
        <w:rPr>
          <w:rFonts w:eastAsiaTheme="minorEastAsia"/>
          <w:iCs/>
          <w:lang w:val="en-US"/>
        </w:rPr>
        <w:t>,</w:t>
      </w:r>
      <w:r w:rsidR="00CE65B0" w:rsidRPr="00CE65B0">
        <w:rPr>
          <w:rStyle w:val="a1"/>
          <w:rFonts w:eastAsia="SimSun" w:hint="eastAsia"/>
        </w:rPr>
        <w:t xml:space="preserve"> </w:t>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202</w:t>
      </w:r>
      <w:r w:rsidR="00CE65B0">
        <w:rPr>
          <w:rStyle w:val="a1"/>
          <w:rFonts w:eastAsia="SimSun"/>
        </w:rPr>
        <w:fldChar w:fldCharType="end"/>
      </w:r>
      <w:r w:rsidR="00CE65B0" w:rsidRPr="00DF1D24">
        <w:rPr>
          <w:rStyle w:val="a1"/>
          <w:rFonts w:eastAsia="SimSun"/>
        </w:rPr>
        <w:t>)</w:t>
      </w:r>
    </w:p>
    <w:p w14:paraId="42E38C65" w14:textId="62B44A98" w:rsidR="00791015" w:rsidRPr="00791015" w:rsidRDefault="00791015" w:rsidP="00CE65B0">
      <w:pPr>
        <w:shd w:val="clear" w:color="auto" w:fill="FFFFFF"/>
        <w:spacing w:before="240" w:line="360" w:lineRule="auto"/>
        <w:jc w:val="right"/>
        <w:rPr>
          <w:rFonts w:eastAsiaTheme="minorEastAsia"/>
          <w:i/>
          <w:lang w:val="en-CN"/>
        </w:rPr>
      </w:pPr>
      <m:oMath>
        <m:r>
          <w:rPr>
            <w:rFonts w:ascii="Cambria Math" w:eastAsiaTheme="minorEastAsia" w:hAnsi="Cambria Math"/>
            <w:lang w:val="en-US"/>
          </w:rPr>
          <m:t>v</m:t>
        </m:r>
        <m:d>
          <m:dPr>
            <m:ctrlPr>
              <w:rPr>
                <w:rFonts w:ascii="Cambria Math" w:eastAsiaTheme="minorEastAsia" w:hAnsi="Cambria Math"/>
                <w:i/>
                <w:iCs/>
                <w:lang w:val="en-US"/>
              </w:rPr>
            </m:ctrlPr>
          </m:dPr>
          <m:e>
            <m:r>
              <w:rPr>
                <w:rFonts w:ascii="Cambria Math" w:eastAsiaTheme="minorEastAsia" w:hAnsi="Cambria Math"/>
                <w:lang w:val="en-US"/>
              </w:rPr>
              <m:t>D</m:t>
            </m:r>
          </m:e>
        </m:d>
        <m:r>
          <w:rPr>
            <w:rFonts w:ascii="Cambria Math" w:eastAsiaTheme="minorEastAsia" w:hAnsi="Cambria Math"/>
            <w:lang w:val="en-US"/>
          </w:rPr>
          <m:t>=3.78∙ </m:t>
        </m:r>
        <m:sSup>
          <m:sSupPr>
            <m:ctrlPr>
              <w:rPr>
                <w:rFonts w:ascii="Cambria Math" w:eastAsiaTheme="minorEastAsia" w:hAnsi="Cambria Math"/>
                <w:i/>
                <w:iCs/>
                <w:lang w:val="en-US"/>
              </w:rPr>
            </m:ctrlPr>
          </m:sSupPr>
          <m:e>
            <m:r>
              <w:rPr>
                <w:rFonts w:ascii="Cambria Math" w:eastAsiaTheme="minorEastAsia" w:hAnsi="Cambria Math"/>
                <w:lang w:val="en-US"/>
              </w:rPr>
              <m:t>D</m:t>
            </m:r>
          </m:e>
          <m:sup>
            <m:r>
              <w:rPr>
                <w:rFonts w:ascii="Cambria Math" w:eastAsiaTheme="minorEastAsia" w:hAnsi="Cambria Math"/>
                <w:lang w:val="en-US"/>
              </w:rPr>
              <m:t>0.67</m:t>
            </m:r>
          </m:sup>
        </m:sSup>
        <m:r>
          <w:rPr>
            <w:rFonts w:ascii="Cambria Math" w:eastAsiaTheme="minorEastAsia" w:hAnsi="Cambria Math"/>
            <w:lang w:val="en-US"/>
          </w:rPr>
          <m:t xml:space="preserve"> m/s</m:t>
        </m:r>
      </m:oMath>
      <w:r w:rsidR="00CE65B0">
        <w:rPr>
          <w:rFonts w:eastAsiaTheme="minorEastAsia"/>
          <w:i/>
          <w:iCs/>
          <w:lang w:val="en-US"/>
        </w:rPr>
        <w:t>,</w:t>
      </w:r>
      <w:r w:rsidR="00CE65B0" w:rsidRPr="00CE65B0">
        <w:rPr>
          <w:rStyle w:val="a1"/>
          <w:rFonts w:eastAsia="SimSun" w:hint="eastAsia"/>
        </w:rPr>
        <w:t xml:space="preserve"> </w:t>
      </w:r>
      <w:r w:rsidR="00CE65B0">
        <w:rPr>
          <w:rStyle w:val="a1"/>
          <w:rFonts w:eastAsia="SimSun"/>
        </w:rPr>
        <w:tab/>
      </w:r>
      <w:r w:rsidR="00CE65B0">
        <w:rPr>
          <w:rStyle w:val="a1"/>
          <w:rFonts w:eastAsia="SimSun"/>
        </w:rPr>
        <w:tab/>
      </w:r>
      <w:r w:rsidR="00CE65B0">
        <w:rPr>
          <w:rStyle w:val="a1"/>
          <w:rFonts w:eastAsia="SimSun"/>
        </w:rPr>
        <w:tab/>
      </w:r>
      <w:r w:rsidR="00CE65B0">
        <w:rPr>
          <w:rStyle w:val="a1"/>
          <w:rFonts w:eastAsia="SimSun"/>
        </w:rPr>
        <w:tab/>
      </w:r>
      <w:r w:rsidR="00CE65B0" w:rsidRPr="00DF1D24">
        <w:rPr>
          <w:rStyle w:val="a1"/>
          <w:rFonts w:eastAsia="SimSun" w:hint="eastAsia"/>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STYLEREF 1 \s</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4</w:t>
      </w:r>
      <w:r w:rsidR="00CE65B0">
        <w:rPr>
          <w:rStyle w:val="a1"/>
          <w:rFonts w:eastAsia="SimSun"/>
        </w:rPr>
        <w:fldChar w:fldCharType="end"/>
      </w:r>
      <w:r w:rsidR="00CE65B0">
        <w:rPr>
          <w:rStyle w:val="a1"/>
          <w:rFonts w:eastAsia="SimSun"/>
        </w:rPr>
        <w:t>.</w:t>
      </w:r>
      <w:r w:rsidR="00CE65B0">
        <w:rPr>
          <w:rStyle w:val="a1"/>
          <w:rFonts w:eastAsia="SimSun"/>
        </w:rPr>
        <w:fldChar w:fldCharType="begin"/>
      </w:r>
      <w:r w:rsidR="00CE65B0">
        <w:rPr>
          <w:rStyle w:val="a1"/>
          <w:rFonts w:eastAsia="SimSun"/>
        </w:rPr>
        <w:instrText xml:space="preserve"> </w:instrText>
      </w:r>
      <w:r w:rsidR="00CE65B0">
        <w:rPr>
          <w:rStyle w:val="a1"/>
          <w:rFonts w:eastAsia="SimSun" w:hint="eastAsia"/>
        </w:rPr>
        <w:instrText>SEQ Equation \* ARABIC \s 1</w:instrText>
      </w:r>
      <w:r w:rsidR="00CE65B0">
        <w:rPr>
          <w:rStyle w:val="a1"/>
          <w:rFonts w:eastAsia="SimSun"/>
        </w:rPr>
        <w:instrText xml:space="preserve"> </w:instrText>
      </w:r>
      <w:r w:rsidR="00CE65B0">
        <w:rPr>
          <w:rStyle w:val="a1"/>
          <w:rFonts w:eastAsia="SimSun"/>
        </w:rPr>
        <w:fldChar w:fldCharType="separate"/>
      </w:r>
      <w:r w:rsidR="00753F36">
        <w:rPr>
          <w:rStyle w:val="a1"/>
          <w:rFonts w:eastAsia="SimSun"/>
          <w:noProof/>
        </w:rPr>
        <w:t>203</w:t>
      </w:r>
      <w:r w:rsidR="00CE65B0">
        <w:rPr>
          <w:rStyle w:val="a1"/>
          <w:rFonts w:eastAsia="SimSun"/>
        </w:rPr>
        <w:fldChar w:fldCharType="end"/>
      </w:r>
      <w:r w:rsidR="00CE65B0" w:rsidRPr="00DF1D24">
        <w:rPr>
          <w:rStyle w:val="a1"/>
          <w:rFonts w:eastAsia="SimSun"/>
        </w:rPr>
        <w:t>)</w:t>
      </w:r>
    </w:p>
    <w:p w14:paraId="1640CDA8" w14:textId="3911BB12" w:rsidR="00CE65B0" w:rsidRDefault="00791015" w:rsidP="00CE65B0">
      <w:pPr>
        <w:shd w:val="clear" w:color="auto" w:fill="FFFFFF"/>
        <w:spacing w:before="240" w:line="360" w:lineRule="auto"/>
        <w:jc w:val="both"/>
        <w:rPr>
          <w:rFonts w:eastAsiaTheme="minorEastAsia"/>
          <w:iCs/>
          <w:lang w:val="en-US"/>
        </w:rPr>
      </w:pPr>
      <w:r>
        <w:rPr>
          <w:rFonts w:eastAsiaTheme="minorEastAsia" w:hint="eastAsia"/>
          <w:lang w:val="en-US"/>
        </w:rPr>
        <w:t>其中，</w:t>
      </w:r>
      <m:oMath>
        <m:r>
          <w:rPr>
            <w:rFonts w:ascii="Cambria Math" w:eastAsiaTheme="minorEastAsia" w:hAnsi="Cambria Math"/>
            <w:lang w:val="en-US"/>
          </w:rPr>
          <m:t>v</m:t>
        </m:r>
        <m:d>
          <m:dPr>
            <m:ctrlPr>
              <w:rPr>
                <w:rFonts w:ascii="Cambria Math" w:eastAsiaTheme="minorEastAsia" w:hAnsi="Cambria Math"/>
                <w:i/>
                <w:iCs/>
                <w:lang w:val="en-US"/>
              </w:rPr>
            </m:ctrlPr>
          </m:dPr>
          <m:e>
            <m:r>
              <w:rPr>
                <w:rFonts w:ascii="Cambria Math" w:eastAsiaTheme="minorEastAsia" w:hAnsi="Cambria Math"/>
                <w:lang w:val="en-US"/>
              </w:rPr>
              <m:t>D</m:t>
            </m:r>
          </m:e>
        </m:d>
      </m:oMath>
      <w:r>
        <w:rPr>
          <w:rFonts w:eastAsiaTheme="minorEastAsia" w:hint="eastAsia"/>
          <w:iCs/>
          <w:lang w:val="en-US"/>
        </w:rPr>
        <w:t>为</w:t>
      </w:r>
      <w:r w:rsidR="00CE65B0" w:rsidRPr="00CE65B0">
        <w:rPr>
          <w:rFonts w:eastAsiaTheme="minorEastAsia"/>
          <w:iCs/>
          <w:lang w:val="en-US"/>
        </w:rPr>
        <w:t>雨滴终端速度</w:t>
      </w:r>
      <w:r w:rsidR="00CE65B0">
        <w:rPr>
          <w:rFonts w:eastAsiaTheme="minorEastAsia" w:hint="eastAsia"/>
          <w:iCs/>
          <w:lang w:val="en-US"/>
        </w:rPr>
        <w:t>，</w:t>
      </w:r>
    </w:p>
    <w:p w14:paraId="69D8AAD7" w14:textId="77777777" w:rsidR="00F901E0" w:rsidRPr="00F901E0" w:rsidRDefault="00CE65B0" w:rsidP="00791015">
      <w:pPr>
        <w:shd w:val="clear" w:color="auto" w:fill="FFFFFF"/>
        <w:spacing w:before="240" w:line="360" w:lineRule="auto"/>
        <w:jc w:val="both"/>
        <w:rPr>
          <w:rFonts w:eastAsiaTheme="minorEastAsia"/>
          <w:iCs/>
          <w:lang w:val="en-US"/>
        </w:rPr>
      </w:pPr>
      <m:oMathPara>
        <m:oMath>
          <m:r>
            <w:rPr>
              <w:rFonts w:ascii="Cambria Math" w:eastAsiaTheme="minorEastAsia" w:hAnsi="Cambria Math"/>
              <w:lang w:val="en-US"/>
            </w:rPr>
            <m:t>R=</m:t>
          </m:r>
          <m:f>
            <m:fPr>
              <m:ctrlPr>
                <w:rPr>
                  <w:rFonts w:ascii="Cambria Math" w:eastAsiaTheme="minorEastAsia" w:hAnsi="Cambria Math"/>
                  <w:i/>
                  <w:iCs/>
                  <w:lang w:val="en-US"/>
                </w:rPr>
              </m:ctrlPr>
            </m:fPr>
            <m:num>
              <m:r>
                <w:rPr>
                  <w:rFonts w:ascii="Cambria Math" w:eastAsiaTheme="minorEastAsia" w:hAnsi="Cambria Math"/>
                  <w:lang w:val="en-US"/>
                </w:rPr>
                <m:t>π</m:t>
              </m:r>
            </m:num>
            <m:den>
              <m:r>
                <w:rPr>
                  <w:rFonts w:ascii="Cambria Math" w:eastAsiaTheme="minorEastAsia" w:hAnsi="Cambria Math"/>
                  <w:lang w:val="en-US"/>
                </w:rPr>
                <m:t>6</m:t>
              </m:r>
            </m:den>
          </m:f>
          <m:r>
            <w:rPr>
              <w:rFonts w:ascii="Cambria Math" w:eastAsiaTheme="minorEastAsia" w:hAnsi="Cambria Math"/>
              <w:lang w:val="en-US"/>
            </w:rPr>
            <m:t> ∙3.78∙</m:t>
          </m:r>
          <m:sSub>
            <m:sSubPr>
              <m:ctrlPr>
                <w:rPr>
                  <w:rFonts w:ascii="Cambria Math" w:eastAsiaTheme="minorEastAsia" w:hAnsi="Cambria Math"/>
                  <w:i/>
                  <w:iCs/>
                  <w:lang w:val="en-US"/>
                </w:rPr>
              </m:ctrlPr>
            </m:sSubPr>
            <m:e>
              <m:r>
                <w:rPr>
                  <w:rFonts w:ascii="Cambria Math" w:eastAsiaTheme="minorEastAsia" w:hAnsi="Cambria Math"/>
                  <w:lang w:val="en-US"/>
                </w:rPr>
                <m:t>N</m:t>
              </m:r>
            </m:e>
            <m:sub>
              <m:r>
                <w:rPr>
                  <w:rFonts w:ascii="Cambria Math" w:eastAsiaTheme="minorEastAsia" w:hAnsi="Cambria Math"/>
                  <w:lang w:val="en-US"/>
                </w:rPr>
                <m:t>0</m:t>
              </m:r>
            </m:sub>
          </m:sSub>
          <m:r>
            <w:rPr>
              <w:rFonts w:ascii="Cambria Math" w:eastAsiaTheme="minorEastAsia" w:hAnsi="Cambria Math"/>
              <w:lang w:val="en-US"/>
            </w:rPr>
            <m:t>∙</m:t>
          </m:r>
          <m:nary>
            <m:naryPr>
              <m:ctrlPr>
                <w:rPr>
                  <w:rFonts w:ascii="Cambria Math" w:eastAsiaTheme="minorEastAsia" w:hAnsi="Cambria Math"/>
                  <w:i/>
                  <w:iCs/>
                  <w:lang w:val="en-US"/>
                </w:rPr>
              </m:ctrlPr>
            </m:naryPr>
            <m:sub>
              <m:r>
                <w:rPr>
                  <w:rFonts w:ascii="Cambria Math" w:eastAsiaTheme="minorEastAsia" w:hAnsi="Cambria Math"/>
                  <w:lang w:val="en-US"/>
                </w:rPr>
                <m:t>0</m:t>
              </m:r>
            </m:sub>
            <m:sup>
              <m:r>
                <w:rPr>
                  <w:rFonts w:ascii="Cambria Math" w:eastAsiaTheme="minorEastAsia" w:hAnsi="Cambria Math"/>
                  <w:lang w:val="en-US"/>
                </w:rPr>
                <m:t>∞</m:t>
              </m:r>
            </m:sup>
            <m:e>
              <m:sSup>
                <m:sSupPr>
                  <m:ctrlPr>
                    <w:rPr>
                      <w:rFonts w:ascii="Cambria Math" w:eastAsiaTheme="minorEastAsia" w:hAnsi="Cambria Math"/>
                      <w:i/>
                      <w:iCs/>
                      <w:lang w:val="en-US"/>
                    </w:rPr>
                  </m:ctrlPr>
                </m:sSupPr>
                <m:e>
                  <m:r>
                    <w:rPr>
                      <w:rFonts w:ascii="Cambria Math" w:eastAsiaTheme="minorEastAsia" w:hAnsi="Cambria Math"/>
                      <w:lang w:val="en-US"/>
                    </w:rPr>
                    <m:t>e</m:t>
                  </m:r>
                </m:e>
                <m:sup>
                  <m:r>
                    <w:rPr>
                      <w:rFonts w:ascii="Cambria Math" w:eastAsiaTheme="minorEastAsia" w:hAnsi="Cambria Math"/>
                      <w:lang w:val="en-US"/>
                    </w:rPr>
                    <m:t>-</m:t>
                  </m:r>
                  <m:r>
                    <w:rPr>
                      <w:rFonts w:ascii="Cambria Math" w:eastAsiaTheme="minorEastAsia" w:hAnsi="Cambria Math"/>
                      <w:lang w:val="el-GR"/>
                    </w:rPr>
                    <m:t>Λ</m:t>
                  </m:r>
                  <m:r>
                    <w:rPr>
                      <w:rFonts w:ascii="Cambria Math" w:eastAsiaTheme="minorEastAsia" w:hAnsi="Cambria Math"/>
                      <w:lang w:val="en-US"/>
                    </w:rPr>
                    <m:t>D</m:t>
                  </m:r>
                </m:sup>
              </m:sSup>
              <m:r>
                <w:rPr>
                  <w:rFonts w:ascii="Cambria Math" w:eastAsiaTheme="minorEastAsia" w:hAnsi="Cambria Math"/>
                  <w:lang w:val="en-US"/>
                </w:rPr>
                <m:t>∙</m:t>
              </m:r>
              <m:sSup>
                <m:sSupPr>
                  <m:ctrlPr>
                    <w:rPr>
                      <w:rFonts w:ascii="Cambria Math" w:eastAsiaTheme="minorEastAsia" w:hAnsi="Cambria Math"/>
                      <w:i/>
                      <w:iCs/>
                      <w:lang w:val="en-US"/>
                    </w:rPr>
                  </m:ctrlPr>
                </m:sSupPr>
                <m:e>
                  <m:r>
                    <w:rPr>
                      <w:rFonts w:ascii="Cambria Math" w:eastAsiaTheme="minorEastAsia" w:hAnsi="Cambria Math"/>
                      <w:lang w:val="en-US"/>
                    </w:rPr>
                    <m:t>D</m:t>
                  </m:r>
                </m:e>
                <m:sup>
                  <m:r>
                    <w:rPr>
                      <w:rFonts w:ascii="Cambria Math" w:eastAsiaTheme="minorEastAsia" w:hAnsi="Cambria Math"/>
                      <w:lang w:val="en-US"/>
                    </w:rPr>
                    <m:t>3.67</m:t>
                  </m:r>
                </m:sup>
              </m:sSup>
            </m:e>
          </m:nary>
          <m:r>
            <w:rPr>
              <w:rFonts w:ascii="Cambria Math" w:eastAsiaTheme="minorEastAsia" w:hAnsi="Cambria Math"/>
              <w:lang w:val="en-US"/>
            </w:rPr>
            <m:t> dD</m:t>
          </m:r>
          <m:r>
            <m:rPr>
              <m:sty m:val="p"/>
            </m:rPr>
            <w:rPr>
              <w:rFonts w:ascii="Cambria Math" w:eastAsiaTheme="minorEastAsia" w:hAnsi="Cambria Math"/>
              <w:lang w:val="en-US"/>
            </w:rPr>
            <m:t>=</m:t>
          </m:r>
          <m:f>
            <m:fPr>
              <m:ctrlPr>
                <w:rPr>
                  <w:rFonts w:ascii="Cambria Math" w:eastAsiaTheme="minorEastAsia" w:hAnsi="Cambria Math"/>
                  <w:i/>
                  <w:iCs/>
                  <w:lang w:val="en-US"/>
                </w:rPr>
              </m:ctrlPr>
            </m:fPr>
            <m:num>
              <m:r>
                <w:rPr>
                  <w:rFonts w:ascii="Cambria Math" w:eastAsiaTheme="minorEastAsia" w:hAnsi="Cambria Math"/>
                  <w:lang w:val="en-US"/>
                </w:rPr>
                <m:t>π</m:t>
              </m:r>
            </m:num>
            <m:den>
              <m:r>
                <w:rPr>
                  <w:rFonts w:ascii="Cambria Math" w:eastAsiaTheme="minorEastAsia" w:hAnsi="Cambria Math"/>
                  <w:lang w:val="en-US"/>
                </w:rPr>
                <m:t>6</m:t>
              </m:r>
            </m:den>
          </m:f>
          <m:r>
            <w:rPr>
              <w:rFonts w:ascii="Cambria Math" w:eastAsiaTheme="minorEastAsia" w:hAnsi="Cambria Math"/>
              <w:lang w:val="en-US"/>
            </w:rPr>
            <m:t> ∙3.78∙</m:t>
          </m:r>
          <m:sSub>
            <m:sSubPr>
              <m:ctrlPr>
                <w:rPr>
                  <w:rFonts w:ascii="Cambria Math" w:eastAsiaTheme="minorEastAsia" w:hAnsi="Cambria Math"/>
                  <w:i/>
                  <w:iCs/>
                  <w:lang w:val="en-US"/>
                </w:rPr>
              </m:ctrlPr>
            </m:sSubPr>
            <m:e>
              <m:r>
                <w:rPr>
                  <w:rFonts w:ascii="Cambria Math" w:eastAsiaTheme="minorEastAsia" w:hAnsi="Cambria Math"/>
                  <w:lang w:val="en-US"/>
                </w:rPr>
                <m:t>N</m:t>
              </m:r>
            </m:e>
            <m:sub>
              <m:r>
                <w:rPr>
                  <w:rFonts w:ascii="Cambria Math" w:eastAsiaTheme="minorEastAsia" w:hAnsi="Cambria Math"/>
                  <w:lang w:val="en-US"/>
                </w:rPr>
                <m:t>0</m:t>
              </m:r>
            </m:sub>
          </m:sSub>
          <m:f>
            <m:fPr>
              <m:ctrlPr>
                <w:rPr>
                  <w:rFonts w:ascii="Cambria Math" w:eastAsiaTheme="minorEastAsia" w:hAnsi="Cambria Math"/>
                  <w:i/>
                  <w:iCs/>
                  <w:lang w:val="en-US"/>
                </w:rPr>
              </m:ctrlPr>
            </m:fPr>
            <m:num>
              <m:r>
                <m:rPr>
                  <m:sty m:val="p"/>
                </m:rPr>
                <w:rPr>
                  <w:rFonts w:ascii="Cambria Math" w:eastAsiaTheme="minorEastAsia" w:hAnsi="Cambria Math"/>
                  <w:lang w:val="el-GR"/>
                </w:rPr>
                <m:t>Γ</m:t>
              </m:r>
              <m:d>
                <m:dPr>
                  <m:ctrlPr>
                    <w:rPr>
                      <w:rFonts w:ascii="Cambria Math" w:eastAsiaTheme="minorEastAsia" w:hAnsi="Cambria Math"/>
                      <w:i/>
                      <w:iCs/>
                      <w:lang w:val="en-US"/>
                    </w:rPr>
                  </m:ctrlPr>
                </m:dPr>
                <m:e>
                  <m:r>
                    <w:rPr>
                      <w:rFonts w:ascii="Cambria Math" w:eastAsiaTheme="minorEastAsia" w:hAnsi="Cambria Math"/>
                      <w:lang w:val="en-US"/>
                    </w:rPr>
                    <m:t>4.67</m:t>
                  </m:r>
                </m:e>
              </m:d>
            </m:num>
            <m:den>
              <m:sSup>
                <m:sSupPr>
                  <m:ctrlPr>
                    <w:rPr>
                      <w:rFonts w:ascii="Cambria Math" w:eastAsiaTheme="minorEastAsia" w:hAnsi="Cambria Math"/>
                      <w:i/>
                      <w:iCs/>
                      <w:lang w:val="en-US"/>
                    </w:rPr>
                  </m:ctrlPr>
                </m:sSupPr>
                <m:e>
                  <m:r>
                    <w:rPr>
                      <w:rFonts w:ascii="Cambria Math" w:eastAsiaTheme="minorEastAsia" w:hAnsi="Cambria Math"/>
                      <w:lang w:val="el-GR"/>
                    </w:rPr>
                    <m:t>Λ</m:t>
                  </m:r>
                </m:e>
                <m:sup>
                  <m:r>
                    <w:rPr>
                      <w:rFonts w:ascii="Cambria Math" w:eastAsiaTheme="minorEastAsia" w:hAnsi="Cambria Math"/>
                      <w:lang w:val="en-US"/>
                    </w:rPr>
                    <m:t>4.67</m:t>
                  </m:r>
                </m:sup>
              </m:sSup>
            </m:den>
          </m:f>
        </m:oMath>
      </m:oMathPara>
    </w:p>
    <w:p w14:paraId="15CAF977" w14:textId="1EDD134C" w:rsidR="00791015" w:rsidRPr="00CE65B0" w:rsidRDefault="00CE65B0" w:rsidP="00F901E0">
      <w:pPr>
        <w:shd w:val="clear" w:color="auto" w:fill="FFFFFF"/>
        <w:spacing w:before="240" w:line="360" w:lineRule="auto"/>
        <w:jc w:val="right"/>
        <w:rPr>
          <w:rFonts w:eastAsiaTheme="minorEastAsia"/>
          <w:iCs/>
          <w:lang w:val="en-CN"/>
        </w:rPr>
      </w:pPr>
      <m:oMath>
        <m:r>
          <w:rPr>
            <w:rFonts w:ascii="Cambria Math" w:eastAsiaTheme="minorEastAsia" w:hAnsi="Cambria Math"/>
            <w:lang w:val="en-US"/>
          </w:rPr>
          <m:t>≈0.037∙</m:t>
        </m:r>
        <m:f>
          <m:fPr>
            <m:ctrlPr>
              <w:rPr>
                <w:rFonts w:ascii="Cambria Math" w:eastAsiaTheme="minorEastAsia" w:hAnsi="Cambria Math"/>
                <w:i/>
                <w:iCs/>
                <w:lang w:val="en-US"/>
              </w:rPr>
            </m:ctrlPr>
          </m:fPr>
          <m:num>
            <m:sSub>
              <m:sSubPr>
                <m:ctrlPr>
                  <w:rPr>
                    <w:rFonts w:ascii="Cambria Math" w:eastAsiaTheme="minorEastAsia" w:hAnsi="Cambria Math"/>
                    <w:i/>
                    <w:iCs/>
                    <w:lang w:val="en-US"/>
                  </w:rPr>
                </m:ctrlPr>
              </m:sSubPr>
              <m:e>
                <m:r>
                  <w:rPr>
                    <w:rFonts w:ascii="Cambria Math" w:eastAsiaTheme="minorEastAsia" w:hAnsi="Cambria Math"/>
                    <w:lang w:val="en-US"/>
                  </w:rPr>
                  <m:t>N</m:t>
                </m:r>
              </m:e>
              <m:sub>
                <m:r>
                  <w:rPr>
                    <w:rFonts w:ascii="Cambria Math" w:eastAsiaTheme="minorEastAsia" w:hAnsi="Cambria Math"/>
                    <w:lang w:val="en-US"/>
                  </w:rPr>
                  <m:t>0</m:t>
                </m:r>
              </m:sub>
            </m:sSub>
          </m:num>
          <m:den>
            <m:sSup>
              <m:sSupPr>
                <m:ctrlPr>
                  <w:rPr>
                    <w:rFonts w:ascii="Cambria Math" w:eastAsiaTheme="minorEastAsia" w:hAnsi="Cambria Math"/>
                    <w:i/>
                    <w:iCs/>
                    <w:lang w:val="en-US"/>
                  </w:rPr>
                </m:ctrlPr>
              </m:sSupPr>
              <m:e>
                <m:r>
                  <w:rPr>
                    <w:rFonts w:ascii="Cambria Math" w:eastAsiaTheme="minorEastAsia" w:hAnsi="Cambria Math"/>
                    <w:lang w:val="el-GR"/>
                  </w:rPr>
                  <m:t>Λ</m:t>
                </m:r>
              </m:e>
              <m:sup>
                <m:r>
                  <w:rPr>
                    <w:rFonts w:ascii="Cambria Math" w:eastAsiaTheme="minorEastAsia" w:hAnsi="Cambria Math"/>
                    <w:lang w:val="en-US"/>
                  </w:rPr>
                  <m:t>4.67</m:t>
                </m:r>
              </m:sup>
            </m:sSup>
          </m:den>
        </m:f>
      </m:oMath>
      <w:r>
        <w:rPr>
          <w:rFonts w:eastAsiaTheme="minorEastAsia"/>
          <w:iCs/>
          <w:lang w:val="en-US"/>
        </w:rPr>
        <w:t>,</w:t>
      </w:r>
      <w:r w:rsidR="00F901E0">
        <w:rPr>
          <w:rFonts w:eastAsiaTheme="minorEastAsia"/>
          <w:iCs/>
          <w:lang w:val="en-US"/>
        </w:rPr>
        <w:tab/>
      </w:r>
      <w:r w:rsidR="00F901E0">
        <w:rPr>
          <w:rFonts w:eastAsiaTheme="minorEastAsia"/>
          <w:iCs/>
          <w:lang w:val="en-US"/>
        </w:rPr>
        <w:tab/>
      </w:r>
      <w:r w:rsidR="00F901E0">
        <w:rPr>
          <w:rFonts w:eastAsiaTheme="minorEastAsia"/>
          <w:iCs/>
          <w:lang w:val="en-US"/>
        </w:rPr>
        <w:tab/>
      </w:r>
      <w:r w:rsidR="00F901E0">
        <w:rPr>
          <w:rFonts w:eastAsiaTheme="minorEastAsia"/>
          <w:iCs/>
          <w:lang w:val="en-US"/>
        </w:rPr>
        <w:tab/>
      </w:r>
      <w:r w:rsidR="00F901E0">
        <w:rPr>
          <w:rFonts w:eastAsiaTheme="minorEastAsia"/>
          <w:iCs/>
          <w:lang w:val="en-US"/>
        </w:rPr>
        <w:tab/>
      </w:r>
      <w:r w:rsidR="00F901E0">
        <w:rPr>
          <w:rFonts w:eastAsiaTheme="minorEastAsia"/>
          <w:iCs/>
          <w:lang w:val="en-US"/>
        </w:rPr>
        <w:tab/>
      </w:r>
      <w:r w:rsidR="00F901E0">
        <w:rPr>
          <w:rFonts w:eastAsiaTheme="minorEastAsia"/>
          <w:iCs/>
          <w:lang w:val="en-US"/>
        </w:rPr>
        <w:tab/>
      </w:r>
      <w:r w:rsidR="00F901E0">
        <w:rPr>
          <w:rFonts w:eastAsiaTheme="minorEastAsia"/>
          <w:iCs/>
          <w:lang w:val="en-US"/>
        </w:rPr>
        <w:tab/>
      </w:r>
      <w:r>
        <w:rPr>
          <w:rFonts w:eastAsiaTheme="minorEastAsia"/>
          <w:iCs/>
          <w:lang w:val="en-US"/>
        </w:rPr>
        <w:t xml:space="preserve"> </w:t>
      </w:r>
      <w:r w:rsidRPr="00CE65B0">
        <w:rPr>
          <w:rStyle w:val="a1"/>
          <w:rFonts w:eastAsia="SimSun" w:hint="eastAsia"/>
          <w:lang w:val="en-US"/>
        </w:rPr>
        <w:t>(</w:t>
      </w:r>
      <w:r>
        <w:rPr>
          <w:rStyle w:val="a1"/>
          <w:rFonts w:eastAsia="SimSun"/>
        </w:rPr>
        <w:fldChar w:fldCharType="begin"/>
      </w:r>
      <w:r w:rsidRPr="00CE65B0">
        <w:rPr>
          <w:rStyle w:val="a1"/>
          <w:rFonts w:eastAsia="SimSun"/>
          <w:lang w:val="en-US"/>
        </w:rPr>
        <w:instrText xml:space="preserve"> </w:instrText>
      </w:r>
      <w:r w:rsidRPr="00CE65B0">
        <w:rPr>
          <w:rStyle w:val="a1"/>
          <w:rFonts w:eastAsia="SimSun" w:hint="eastAsia"/>
          <w:lang w:val="en-US"/>
        </w:rPr>
        <w:instrText>STYLEREF 1 \s</w:instrText>
      </w:r>
      <w:r w:rsidRPr="00CE65B0">
        <w:rPr>
          <w:rStyle w:val="a1"/>
          <w:rFonts w:eastAsia="SimSun"/>
          <w:lang w:val="en-US"/>
        </w:rPr>
        <w:instrText xml:space="preserve"> </w:instrText>
      </w:r>
      <w:r>
        <w:rPr>
          <w:rStyle w:val="a1"/>
          <w:rFonts w:eastAsia="SimSun"/>
        </w:rPr>
        <w:fldChar w:fldCharType="separate"/>
      </w:r>
      <w:r w:rsidR="00753F36">
        <w:rPr>
          <w:rStyle w:val="a1"/>
          <w:rFonts w:eastAsia="SimSun"/>
          <w:noProof/>
          <w:lang w:val="en-US"/>
        </w:rPr>
        <w:t>4</w:t>
      </w:r>
      <w:r>
        <w:rPr>
          <w:rStyle w:val="a1"/>
          <w:rFonts w:eastAsia="SimSun"/>
        </w:rPr>
        <w:fldChar w:fldCharType="end"/>
      </w:r>
      <w:r w:rsidRPr="00CE65B0">
        <w:rPr>
          <w:rStyle w:val="a1"/>
          <w:rFonts w:eastAsia="SimSun"/>
          <w:lang w:val="en-US"/>
        </w:rPr>
        <w:t>.</w:t>
      </w:r>
      <w:r>
        <w:rPr>
          <w:rStyle w:val="a1"/>
          <w:rFonts w:eastAsia="SimSun"/>
        </w:rPr>
        <w:fldChar w:fldCharType="begin"/>
      </w:r>
      <w:r w:rsidRPr="00CE65B0">
        <w:rPr>
          <w:rStyle w:val="a1"/>
          <w:rFonts w:eastAsia="SimSun"/>
          <w:lang w:val="en-US"/>
        </w:rPr>
        <w:instrText xml:space="preserve"> </w:instrText>
      </w:r>
      <w:r w:rsidRPr="00CE65B0">
        <w:rPr>
          <w:rStyle w:val="a1"/>
          <w:rFonts w:eastAsia="SimSun" w:hint="eastAsia"/>
          <w:lang w:val="en-US"/>
        </w:rPr>
        <w:instrText>SEQ Equation \* ARABIC \s 1</w:instrText>
      </w:r>
      <w:r w:rsidRPr="00CE65B0">
        <w:rPr>
          <w:rStyle w:val="a1"/>
          <w:rFonts w:eastAsia="SimSun"/>
          <w:lang w:val="en-US"/>
        </w:rPr>
        <w:instrText xml:space="preserve"> </w:instrText>
      </w:r>
      <w:r>
        <w:rPr>
          <w:rStyle w:val="a1"/>
          <w:rFonts w:eastAsia="SimSun"/>
        </w:rPr>
        <w:fldChar w:fldCharType="separate"/>
      </w:r>
      <w:r w:rsidR="00753F36">
        <w:rPr>
          <w:rStyle w:val="a1"/>
          <w:rFonts w:eastAsia="SimSun"/>
          <w:noProof/>
          <w:lang w:val="en-US"/>
        </w:rPr>
        <w:t>204</w:t>
      </w:r>
      <w:r>
        <w:rPr>
          <w:rStyle w:val="a1"/>
          <w:rFonts w:eastAsia="SimSun"/>
        </w:rPr>
        <w:fldChar w:fldCharType="end"/>
      </w:r>
      <w:r w:rsidRPr="00DF1D24">
        <w:rPr>
          <w:rStyle w:val="a1"/>
          <w:rFonts w:eastAsia="SimSun"/>
        </w:rPr>
        <w:t>)</w:t>
      </w:r>
    </w:p>
    <w:p w14:paraId="6AA6D89E" w14:textId="260F35AD" w:rsidR="00A976AA" w:rsidRDefault="00CE65B0" w:rsidP="00CE65B0">
      <w:pPr>
        <w:shd w:val="clear" w:color="auto" w:fill="FFFFFF"/>
        <w:spacing w:before="240" w:line="360" w:lineRule="auto"/>
        <w:jc w:val="both"/>
        <w:rPr>
          <w:rFonts w:eastAsiaTheme="minorEastAsia"/>
        </w:rPr>
      </w:pPr>
      <w:r>
        <w:rPr>
          <w:rFonts w:eastAsiaTheme="minorEastAsia" w:hint="eastAsia"/>
        </w:rPr>
        <w:t>根据以上公式，可以得到普通的层状降水的</w:t>
      </w:r>
      <w:r>
        <w:rPr>
          <w:rFonts w:eastAsiaTheme="minorEastAsia" w:hint="eastAsia"/>
        </w:rPr>
        <w:t>Z</w:t>
      </w:r>
      <w:r>
        <w:rPr>
          <w:rFonts w:eastAsiaTheme="minorEastAsia"/>
        </w:rPr>
        <w:t>-</w:t>
      </w:r>
      <w:r>
        <w:rPr>
          <w:rFonts w:eastAsiaTheme="minorEastAsia" w:hint="eastAsia"/>
        </w:rPr>
        <w:t>R</w:t>
      </w:r>
      <w:r>
        <w:rPr>
          <w:rFonts w:eastAsiaTheme="minorEastAsia" w:hint="eastAsia"/>
        </w:rPr>
        <w:t>关系</w:t>
      </w:r>
    </w:p>
    <w:p w14:paraId="308AE6A5" w14:textId="605F7F03" w:rsidR="00CE65B0" w:rsidRPr="00A1235C" w:rsidRDefault="00CE65B0" w:rsidP="00CE65B0">
      <w:pPr>
        <w:shd w:val="clear" w:color="auto" w:fill="FFFFFF"/>
        <w:spacing w:before="240" w:line="360" w:lineRule="auto"/>
        <w:jc w:val="right"/>
        <w:rPr>
          <w:rFonts w:eastAsiaTheme="minorEastAsia"/>
          <w:lang w:val="en-US"/>
        </w:rPr>
      </w:pPr>
      <m:oMath>
        <m:r>
          <w:rPr>
            <w:rFonts w:ascii="Cambria Math" w:eastAsiaTheme="minorEastAsia" w:hAnsi="Cambria Math" w:hint="eastAsia"/>
          </w:rPr>
          <m:t>Z</m:t>
        </m:r>
        <m:r>
          <w:rPr>
            <w:rFonts w:ascii="Cambria Math" w:eastAsiaTheme="minorEastAsia" w:hAnsi="Cambria Math"/>
          </w:rPr>
          <m:t xml:space="preserve">=200 </m:t>
        </m:r>
        <m:sSup>
          <m:sSupPr>
            <m:ctrlPr>
              <w:rPr>
                <w:rFonts w:ascii="Cambria Math" w:eastAsiaTheme="minorEastAsia" w:hAnsi="Cambria Math"/>
                <w:i/>
              </w:rPr>
            </m:ctrlPr>
          </m:sSupPr>
          <m:e>
            <m:r>
              <w:rPr>
                <w:rFonts w:ascii="Cambria Math" w:eastAsiaTheme="minorEastAsia" w:hAnsi="Cambria Math" w:hint="eastAsia"/>
              </w:rPr>
              <m:t>R</m:t>
            </m:r>
          </m:e>
          <m:sup>
            <m:r>
              <w:rPr>
                <w:rFonts w:ascii="Cambria Math" w:eastAsiaTheme="minorEastAsia" w:hAnsi="Cambria Math"/>
              </w:rPr>
              <m:t>1.6</m:t>
            </m:r>
          </m:sup>
        </m:sSup>
      </m:oMath>
      <w:r>
        <w:rPr>
          <w:rFonts w:eastAsiaTheme="minorEastAsia"/>
          <w:lang w:val="en-US"/>
        </w:rPr>
        <w:t xml:space="preserve">. </w:t>
      </w:r>
      <w:r>
        <w:rPr>
          <w:rFonts w:eastAsiaTheme="minorEastAsia"/>
          <w:lang w:val="en-US"/>
        </w:rPr>
        <w:tab/>
      </w:r>
      <w:r>
        <w:rPr>
          <w:rFonts w:eastAsiaTheme="minorEastAsia"/>
          <w:lang w:val="en-US"/>
        </w:rPr>
        <w:tab/>
      </w:r>
      <w:r>
        <w:rPr>
          <w:rFonts w:eastAsiaTheme="minorEastAsia"/>
          <w:lang w:val="en-US"/>
        </w:rPr>
        <w:tab/>
      </w:r>
      <w:r>
        <w:rPr>
          <w:rFonts w:eastAsiaTheme="minorEastAsia"/>
          <w:lang w:val="en-US"/>
        </w:rPr>
        <w:tab/>
      </w:r>
      <w:r>
        <w:rPr>
          <w:rFonts w:eastAsiaTheme="minorEastAsia"/>
          <w:lang w:val="en-US"/>
        </w:rPr>
        <w:tab/>
      </w:r>
      <w:r>
        <w:rPr>
          <w:rFonts w:eastAsiaTheme="minorEastAsia"/>
          <w:lang w:val="en-US"/>
        </w:rPr>
        <w:tab/>
      </w:r>
      <w:r w:rsidRPr="00DF1D24">
        <w:rPr>
          <w:rStyle w:val="a1"/>
          <w:rFonts w:eastAsia="SimSun" w:hint="eastAsia"/>
        </w:rPr>
        <w:t>(</w:t>
      </w:r>
      <w:r>
        <w:rPr>
          <w:rStyle w:val="a1"/>
          <w:rFonts w:eastAsia="SimSun"/>
        </w:rPr>
        <w:fldChar w:fldCharType="begin"/>
      </w:r>
      <w:r>
        <w:rPr>
          <w:rStyle w:val="a1"/>
          <w:rFonts w:eastAsia="SimSun"/>
        </w:rPr>
        <w:instrText xml:space="preserve"> </w:instrText>
      </w:r>
      <w:r>
        <w:rPr>
          <w:rStyle w:val="a1"/>
          <w:rFonts w:eastAsia="SimSun" w:hint="eastAsia"/>
        </w:rPr>
        <w:instrText>STYLEREF 1 \s</w:instrText>
      </w:r>
      <w:r>
        <w:rPr>
          <w:rStyle w:val="a1"/>
          <w:rFonts w:eastAsia="SimSun"/>
        </w:rPr>
        <w:instrText xml:space="preserve"> </w:instrText>
      </w:r>
      <w:r>
        <w:rPr>
          <w:rStyle w:val="a1"/>
          <w:rFonts w:eastAsia="SimSun"/>
        </w:rPr>
        <w:fldChar w:fldCharType="separate"/>
      </w:r>
      <w:r w:rsidR="00753F36">
        <w:rPr>
          <w:rStyle w:val="a1"/>
          <w:rFonts w:eastAsia="SimSun"/>
          <w:noProof/>
        </w:rPr>
        <w:t>4</w:t>
      </w:r>
      <w:r>
        <w:rPr>
          <w:rStyle w:val="a1"/>
          <w:rFonts w:eastAsia="SimSun"/>
        </w:rPr>
        <w:fldChar w:fldCharType="end"/>
      </w:r>
      <w:r>
        <w:rPr>
          <w:rStyle w:val="a1"/>
          <w:rFonts w:eastAsia="SimSun"/>
        </w:rPr>
        <w:t>.</w:t>
      </w:r>
      <w:r>
        <w:rPr>
          <w:rStyle w:val="a1"/>
          <w:rFonts w:eastAsia="SimSun"/>
        </w:rPr>
        <w:fldChar w:fldCharType="begin"/>
      </w:r>
      <w:r>
        <w:rPr>
          <w:rStyle w:val="a1"/>
          <w:rFonts w:eastAsia="SimSun"/>
        </w:rPr>
        <w:instrText xml:space="preserve"> </w:instrText>
      </w:r>
      <w:r>
        <w:rPr>
          <w:rStyle w:val="a1"/>
          <w:rFonts w:eastAsia="SimSun" w:hint="eastAsia"/>
        </w:rPr>
        <w:instrText>SEQ Equation \* ARABIC \s 1</w:instrText>
      </w:r>
      <w:r>
        <w:rPr>
          <w:rStyle w:val="a1"/>
          <w:rFonts w:eastAsia="SimSun"/>
        </w:rPr>
        <w:instrText xml:space="preserve"> </w:instrText>
      </w:r>
      <w:r>
        <w:rPr>
          <w:rStyle w:val="a1"/>
          <w:rFonts w:eastAsia="SimSun"/>
        </w:rPr>
        <w:fldChar w:fldCharType="separate"/>
      </w:r>
      <w:r w:rsidR="00753F36">
        <w:rPr>
          <w:rStyle w:val="a1"/>
          <w:rFonts w:eastAsia="SimSun"/>
          <w:noProof/>
        </w:rPr>
        <w:t>205</w:t>
      </w:r>
      <w:r>
        <w:rPr>
          <w:rStyle w:val="a1"/>
          <w:rFonts w:eastAsia="SimSun"/>
        </w:rPr>
        <w:fldChar w:fldCharType="end"/>
      </w:r>
      <w:r w:rsidRPr="00DF1D24">
        <w:rPr>
          <w:rStyle w:val="a1"/>
          <w:rFonts w:eastAsia="SimSun"/>
        </w:rPr>
        <w:t>)</w:t>
      </w:r>
    </w:p>
    <w:p w14:paraId="0A17B6E4" w14:textId="02EB6F60" w:rsidR="009147AC" w:rsidRPr="00CE65B0" w:rsidRDefault="00CE65B0" w:rsidP="00CE65B0">
      <w:pPr>
        <w:shd w:val="clear" w:color="auto" w:fill="FFFFFF"/>
        <w:spacing w:before="240" w:line="360" w:lineRule="auto"/>
        <w:jc w:val="both"/>
        <w:rPr>
          <w:rFonts w:eastAsiaTheme="minorEastAsia"/>
          <w:lang w:val="en-US"/>
        </w:rPr>
      </w:pPr>
      <w:r>
        <w:rPr>
          <w:rFonts w:eastAsiaTheme="minorEastAsia" w:hint="eastAsia"/>
          <w:lang w:val="en-US"/>
        </w:rPr>
        <w:t>根据该关系，可以得到对于</w:t>
      </w:r>
      <w:r>
        <w:rPr>
          <w:rFonts w:eastAsiaTheme="minorEastAsia" w:hint="eastAsia"/>
          <w:lang w:val="en-US"/>
        </w:rPr>
        <w:t>1</w:t>
      </w:r>
      <w:r>
        <w:rPr>
          <w:rFonts w:eastAsiaTheme="minorEastAsia"/>
          <w:lang w:val="en-US"/>
        </w:rPr>
        <w:t>0</w:t>
      </w:r>
      <w:r>
        <w:rPr>
          <w:rFonts w:eastAsiaTheme="minorEastAsia" w:hint="eastAsia"/>
          <w:lang w:val="en-US"/>
        </w:rPr>
        <w:t>d</w:t>
      </w:r>
      <w:r>
        <w:rPr>
          <w:rFonts w:eastAsiaTheme="minorEastAsia"/>
          <w:lang w:val="en-US"/>
        </w:rPr>
        <w:t>BZ</w:t>
      </w:r>
      <w:r>
        <w:rPr>
          <w:rFonts w:eastAsiaTheme="minorEastAsia" w:hint="eastAsia"/>
          <w:lang w:val="en-US"/>
        </w:rPr>
        <w:t>雷达反射率对应的降雨率为</w:t>
      </w:r>
      <w:r>
        <w:rPr>
          <w:rFonts w:eastAsiaTheme="minorEastAsia" w:hint="eastAsia"/>
          <w:lang w:val="en-US"/>
        </w:rPr>
        <w:t>0</w:t>
      </w:r>
      <w:r>
        <w:rPr>
          <w:rFonts w:eastAsiaTheme="minorEastAsia"/>
          <w:lang w:val="en-US"/>
        </w:rPr>
        <w:t xml:space="preserve">.15 </w:t>
      </w:r>
      <w:r>
        <w:rPr>
          <w:rFonts w:eastAsiaTheme="minorEastAsia" w:hint="eastAsia"/>
          <w:lang w:val="en-US"/>
        </w:rPr>
        <w:t>mm</w:t>
      </w:r>
      <w:r>
        <w:rPr>
          <w:rFonts w:eastAsiaTheme="minorEastAsia"/>
          <w:lang w:val="en-US"/>
        </w:rPr>
        <w:t>/h.</w:t>
      </w:r>
    </w:p>
    <w:p w14:paraId="3798AD46" w14:textId="3AB59870" w:rsidR="00581963" w:rsidRPr="00581963" w:rsidRDefault="00581963" w:rsidP="00581963">
      <w:pPr>
        <w:pStyle w:val="ListParagraph"/>
        <w:numPr>
          <w:ilvl w:val="1"/>
          <w:numId w:val="3"/>
        </w:numPr>
        <w:spacing w:line="360" w:lineRule="auto"/>
        <w:rPr>
          <w:rFonts w:eastAsia="SimSun"/>
          <w:b/>
          <w:bCs/>
          <w:sz w:val="28"/>
          <w:szCs w:val="28"/>
        </w:rPr>
      </w:pPr>
      <w:r>
        <w:rPr>
          <w:rFonts w:eastAsia="SimSun" w:hint="eastAsia"/>
          <w:b/>
          <w:bCs/>
          <w:sz w:val="28"/>
          <w:szCs w:val="28"/>
        </w:rPr>
        <w:t>非球形粒子散射简介</w:t>
      </w:r>
    </w:p>
    <w:p w14:paraId="36BAE9ED" w14:textId="78890A31" w:rsidR="000D6328" w:rsidRDefault="00277D04" w:rsidP="00E14CE1">
      <w:pPr>
        <w:shd w:val="clear" w:color="auto" w:fill="FFFFFF"/>
        <w:spacing w:line="360" w:lineRule="auto"/>
        <w:jc w:val="both"/>
        <w:rPr>
          <w:rFonts w:eastAsiaTheme="minorEastAsia"/>
        </w:rPr>
      </w:pPr>
      <w:r>
        <w:rPr>
          <w:rFonts w:eastAsiaTheme="minorEastAsia" w:hint="eastAsia"/>
        </w:rPr>
        <w:t xml:space="preserve"> </w:t>
      </w:r>
      <w:r>
        <w:rPr>
          <w:rFonts w:eastAsiaTheme="minorEastAsia"/>
        </w:rPr>
        <w:t xml:space="preserve">   </w:t>
      </w:r>
      <w:r w:rsidR="00A86AB6">
        <w:rPr>
          <w:rFonts w:eastAsiaTheme="minorEastAsia"/>
        </w:rPr>
        <w:t>历史上，洛伦兹</w:t>
      </w:r>
      <w:r w:rsidR="00A86AB6">
        <w:rPr>
          <w:rFonts w:eastAsiaTheme="minorEastAsia"/>
        </w:rPr>
        <w:t>-</w:t>
      </w:r>
      <w:r w:rsidR="00A86AB6">
        <w:rPr>
          <w:rFonts w:eastAsiaTheme="minorEastAsia"/>
        </w:rPr>
        <w:t>米理论经常被用于计算非球形粒子的光学特性，主要是因为非球形粒子的电磁散射计算困难，而且一般认为非球形粒子的光学特性与球形粒子相差不大，特别是对于随机取向的非球形粒子。如今，人们普遍认识到，</w:t>
      </w:r>
      <w:r w:rsidR="007F03A5">
        <w:rPr>
          <w:rFonts w:eastAsiaTheme="minorEastAsia"/>
        </w:rPr>
        <w:t>无论在定性上还是在定量上</w:t>
      </w:r>
      <w:r w:rsidR="007F03A5">
        <w:rPr>
          <w:rFonts w:eastAsiaTheme="minorEastAsia" w:hint="eastAsia"/>
        </w:rPr>
        <w:t>，</w:t>
      </w:r>
      <w:r w:rsidR="00A86AB6">
        <w:rPr>
          <w:rFonts w:eastAsiaTheme="minorEastAsia"/>
        </w:rPr>
        <w:t>非球形和非均匀粒子的光学特性可能与球形粒子存在很大差异。然而，在目前的背景下，提出并回答这个问题仍然是有价值的</w:t>
      </w:r>
      <w:r w:rsidR="00A86AB6">
        <w:rPr>
          <w:rFonts w:eastAsiaTheme="minorEastAsia"/>
        </w:rPr>
        <w:t>:“</w:t>
      </w:r>
      <w:r w:rsidR="00A86AB6">
        <w:rPr>
          <w:rFonts w:eastAsiaTheme="minorEastAsia"/>
        </w:rPr>
        <w:t>如何借助洛伦兹</w:t>
      </w:r>
      <w:r w:rsidR="00A86AB6">
        <w:rPr>
          <w:rFonts w:eastAsiaTheme="minorEastAsia"/>
        </w:rPr>
        <w:t>-</w:t>
      </w:r>
      <w:r w:rsidR="00A86AB6">
        <w:rPr>
          <w:rFonts w:eastAsiaTheme="minorEastAsia"/>
        </w:rPr>
        <w:t>米理论理解非球形粒子的光学特性</w:t>
      </w:r>
      <w:r w:rsidR="00A86AB6">
        <w:rPr>
          <w:rFonts w:eastAsiaTheme="minorEastAsia"/>
        </w:rPr>
        <w:t>?”</w:t>
      </w:r>
    </w:p>
    <w:p w14:paraId="3BACF1C7" w14:textId="77777777" w:rsidR="000D6328" w:rsidRDefault="00A86AB6" w:rsidP="00E14CE1">
      <w:pPr>
        <w:shd w:val="clear" w:color="auto" w:fill="FFFFFF"/>
        <w:spacing w:line="360" w:lineRule="auto"/>
        <w:ind w:firstLineChars="200" w:firstLine="480"/>
        <w:jc w:val="both"/>
        <w:rPr>
          <w:rFonts w:eastAsiaTheme="minorEastAsia"/>
        </w:rPr>
      </w:pPr>
      <w:r>
        <w:rPr>
          <w:rFonts w:eastAsiaTheme="minorEastAsia"/>
        </w:rPr>
        <w:lastRenderedPageBreak/>
        <w:t>从几何光学的角度来看，球形粒子和只考虑外反射的随机取向的凸非球形粒子是等价的。这个前提意味着只要粒子的几何形状是凸的，随机取向吸收性粒子的渐近相函数应当是</w:t>
      </w:r>
      <w:r>
        <w:rPr>
          <w:rFonts w:eastAsiaTheme="minorEastAsia"/>
        </w:rPr>
        <w:t>“</w:t>
      </w:r>
      <w:r>
        <w:rPr>
          <w:rFonts w:eastAsiaTheme="minorEastAsia"/>
        </w:rPr>
        <w:t>相同的</w:t>
      </w:r>
      <w:r>
        <w:rPr>
          <w:rFonts w:eastAsiaTheme="minorEastAsia"/>
        </w:rPr>
        <w:t>”</w:t>
      </w:r>
      <w:r>
        <w:rPr>
          <w:rFonts w:eastAsiaTheme="minorEastAsia"/>
        </w:rPr>
        <w:t>。换句话来说，洛伦兹</w:t>
      </w:r>
      <w:r>
        <w:rPr>
          <w:rFonts w:eastAsiaTheme="minorEastAsia"/>
        </w:rPr>
        <w:t>-</w:t>
      </w:r>
      <w:r>
        <w:rPr>
          <w:rFonts w:eastAsiaTheme="minorEastAsia"/>
        </w:rPr>
        <w:t>米理论提供了吸收性非球形粒子光学特性的渐进解。在实际应用中，趋近球形粒子极限的尺度参数阈值取决于复折射率的虚部。对于非吸收性粒子，消光效率因子和散射效率因子均趋近于</w:t>
      </w:r>
      <w:r>
        <w:rPr>
          <w:rFonts w:eastAsiaTheme="minorEastAsia"/>
        </w:rPr>
        <w:t>2</w:t>
      </w:r>
      <w:r>
        <w:rPr>
          <w:rFonts w:eastAsiaTheme="minorEastAsia"/>
        </w:rPr>
        <w:t>。然而，对于相矩阵和不对称因子，由于高阶透射对粒子几何结构很敏感，其结果可能与球形粒子存在显著差异。</w:t>
      </w:r>
    </w:p>
    <w:p w14:paraId="74C44079" w14:textId="0FF1E5DA" w:rsidR="000D6328" w:rsidRDefault="00A86AB6" w:rsidP="00E14CE1">
      <w:pPr>
        <w:shd w:val="clear" w:color="auto" w:fill="FFFFFF"/>
        <w:adjustRightInd w:val="0"/>
        <w:snapToGrid w:val="0"/>
        <w:spacing w:line="360" w:lineRule="auto"/>
        <w:ind w:firstLineChars="200" w:firstLine="480"/>
        <w:jc w:val="both"/>
        <w:rPr>
          <w:rFonts w:eastAsiaTheme="minorEastAsia"/>
        </w:rPr>
      </w:pPr>
      <w:r>
        <w:rPr>
          <w:rFonts w:eastAsiaTheme="minorEastAsia"/>
        </w:rPr>
        <w:t>在球形粒子为基础发展的近似方法也有助于研究非球形粒子的光学特性。如今，我们可以经常看到几何光学方法及其改进版本被用来计算大尺度非球形粒子，包括沙尘气溶胶和卷云中的冰晶粒子。从球形到非球形，几何光学方法没有任何理论难度。然而，将半经典散射方法（如复角动量理论）推广到非球形粒子是一个巨大的挑战。在这些条件下，思考如何将边缘效应项从球形粒子半经验地推广到非球形粒子非常重要。根据</w:t>
      </w:r>
      <w:r>
        <w:rPr>
          <w:rFonts w:eastAsiaTheme="minorEastAsia"/>
        </w:rPr>
        <w:t>Fock</w:t>
      </w:r>
      <w:r>
        <w:rPr>
          <w:rFonts w:eastAsiaTheme="minorEastAsia"/>
        </w:rPr>
        <w:t>的局部场原理，边缘效应是物体在半本影区域的局部特性的结果，与物体表面的曲率和阻抗有关。这意味着从球面解析得到的边缘效应可以用来模拟近似非球形粒子边缘效应的局部贡献。对于椭球，根据</w:t>
      </w:r>
      <w:r>
        <w:rPr>
          <w:rFonts w:eastAsiaTheme="minorEastAsia"/>
        </w:rPr>
        <w:t>CAM</w:t>
      </w:r>
      <w:r>
        <w:rPr>
          <w:rFonts w:eastAsiaTheme="minorEastAsia"/>
        </w:rPr>
        <w:t>得到的边缘效应项具有较高的精度</w:t>
      </w:r>
      <w:r w:rsidR="0005319E">
        <w:rPr>
          <w:rFonts w:eastAsiaTheme="minorEastAsia" w:hint="eastAsia"/>
        </w:rPr>
        <w:t>（</w:t>
      </w:r>
      <w:r w:rsidR="0005319E">
        <w:rPr>
          <w:rFonts w:eastAsiaTheme="minorEastAsia" w:hint="eastAsia"/>
        </w:rPr>
        <w:t>Bi</w:t>
      </w:r>
      <w:r w:rsidR="0005319E">
        <w:rPr>
          <w:rFonts w:eastAsiaTheme="minorEastAsia" w:hint="eastAsia"/>
        </w:rPr>
        <w:t>和</w:t>
      </w:r>
      <w:r w:rsidR="0005319E">
        <w:rPr>
          <w:rFonts w:eastAsiaTheme="minorEastAsia"/>
          <w:lang w:val="en-US"/>
        </w:rPr>
        <w:t>Yang, 2015</w:t>
      </w:r>
      <w:r w:rsidR="0005319E">
        <w:rPr>
          <w:rFonts w:eastAsiaTheme="minorEastAsia" w:hint="eastAsia"/>
        </w:rPr>
        <w:t>）</w:t>
      </w:r>
      <w:r>
        <w:rPr>
          <w:rFonts w:eastAsiaTheme="minorEastAsia"/>
        </w:rPr>
        <w:t>。有趣的是，边缘效应项的最佳数量与</w:t>
      </w:r>
      <w:r w:rsidR="001F3EBB">
        <w:rPr>
          <w:rFonts w:eastAsiaTheme="minorEastAsia" w:hint="eastAsia"/>
        </w:rPr>
        <w:t>球形粒子</w:t>
      </w:r>
      <w:r>
        <w:rPr>
          <w:rFonts w:eastAsiaTheme="minorEastAsia" w:hint="eastAsia"/>
        </w:rPr>
        <w:t>相</w:t>
      </w:r>
      <w:r>
        <w:rPr>
          <w:rFonts w:eastAsiaTheme="minorEastAsia"/>
        </w:rPr>
        <w:t>似。德拜级数在分析非球形粒子的光学特性中也非常具有理论价值。</w:t>
      </w:r>
    </w:p>
    <w:p w14:paraId="5AC332AA" w14:textId="1ACAC1D2" w:rsidR="0003011E" w:rsidRDefault="00A86AB6" w:rsidP="00E14CE1">
      <w:pPr>
        <w:shd w:val="clear" w:color="auto" w:fill="FFFFFF"/>
        <w:adjustRightInd w:val="0"/>
        <w:snapToGrid w:val="0"/>
        <w:spacing w:line="360" w:lineRule="auto"/>
        <w:ind w:firstLineChars="200" w:firstLine="480"/>
        <w:jc w:val="both"/>
        <w:rPr>
          <w:rFonts w:eastAsiaTheme="minorEastAsia" w:hint="eastAsia"/>
        </w:rPr>
      </w:pPr>
      <w:r>
        <w:rPr>
          <w:rFonts w:eastAsiaTheme="minorEastAsia"/>
        </w:rPr>
        <w:t>最后，球的光学特性也可以用作计算非球粒子光学特性的基础。例如，叠加</w:t>
      </w:r>
      <w:r>
        <w:rPr>
          <w:rFonts w:eastAsiaTheme="minorEastAsia"/>
        </w:rPr>
        <w:t>T</w:t>
      </w:r>
      <w:r>
        <w:rPr>
          <w:rFonts w:eastAsiaTheme="minorEastAsia"/>
        </w:rPr>
        <w:t>矩阵</w:t>
      </w:r>
      <w:r w:rsidR="0005319E">
        <w:rPr>
          <w:rFonts w:eastAsiaTheme="minorEastAsia"/>
          <w:lang w:val="en-US"/>
        </w:rPr>
        <w:t>(Mackowski</w:t>
      </w:r>
      <w:r w:rsidR="0005319E">
        <w:rPr>
          <w:rFonts w:eastAsiaTheme="minorEastAsia" w:hint="eastAsia"/>
          <w:lang w:val="en-US"/>
        </w:rPr>
        <w:t>和</w:t>
      </w:r>
      <w:r w:rsidR="0005319E">
        <w:rPr>
          <w:rFonts w:eastAsiaTheme="minorEastAsia"/>
          <w:lang w:val="en-US"/>
        </w:rPr>
        <w:t>Mishchenko, 1996)</w:t>
      </w:r>
      <w:r>
        <w:rPr>
          <w:rFonts w:eastAsiaTheme="minorEastAsia"/>
        </w:rPr>
        <w:t>和不变嵌入</w:t>
      </w:r>
      <w:r>
        <w:rPr>
          <w:rFonts w:eastAsiaTheme="minorEastAsia"/>
        </w:rPr>
        <w:t>T</w:t>
      </w:r>
      <w:r>
        <w:rPr>
          <w:rFonts w:eastAsiaTheme="minorEastAsia"/>
        </w:rPr>
        <w:t>矩阵方法</w:t>
      </w:r>
      <w:r w:rsidR="0005319E">
        <w:rPr>
          <w:rFonts w:eastAsiaTheme="minorEastAsia" w:hint="eastAsia"/>
        </w:rPr>
        <w:t>(</w:t>
      </w:r>
      <w:r w:rsidR="0005319E">
        <w:rPr>
          <w:rFonts w:eastAsiaTheme="minorEastAsia"/>
          <w:lang w:val="en-US"/>
        </w:rPr>
        <w:t xml:space="preserve">Bi </w:t>
      </w:r>
      <w:r w:rsidR="0005319E">
        <w:rPr>
          <w:rFonts w:eastAsiaTheme="minorEastAsia" w:hint="eastAsia"/>
          <w:lang w:val="en-US"/>
        </w:rPr>
        <w:t>等</w:t>
      </w:r>
      <w:r w:rsidR="009147AC">
        <w:rPr>
          <w:rFonts w:eastAsiaTheme="minorEastAsia" w:hint="eastAsia"/>
          <w:lang w:val="en-US"/>
        </w:rPr>
        <w:t>，</w:t>
      </w:r>
      <w:r w:rsidR="009147AC">
        <w:rPr>
          <w:rFonts w:eastAsiaTheme="minorEastAsia" w:hint="eastAsia"/>
          <w:lang w:val="en-US"/>
        </w:rPr>
        <w:t>2</w:t>
      </w:r>
      <w:r w:rsidR="009147AC">
        <w:rPr>
          <w:rFonts w:eastAsiaTheme="minorEastAsia"/>
          <w:lang w:val="en-US"/>
        </w:rPr>
        <w:t>014</w:t>
      </w:r>
      <w:r w:rsidR="0005319E">
        <w:rPr>
          <w:rFonts w:eastAsiaTheme="minorEastAsia"/>
          <w:lang w:val="en-US"/>
        </w:rPr>
        <w:t>)</w:t>
      </w:r>
      <w:r>
        <w:rPr>
          <w:rFonts w:eastAsiaTheme="minorEastAsia"/>
        </w:rPr>
        <w:t>利用洛伦兹</w:t>
      </w:r>
      <w:r>
        <w:rPr>
          <w:rFonts w:eastAsiaTheme="minorEastAsia"/>
        </w:rPr>
        <w:t>-</w:t>
      </w:r>
      <w:r>
        <w:rPr>
          <w:rFonts w:eastAsiaTheme="minorEastAsia"/>
        </w:rPr>
        <w:t>米理论计算</w:t>
      </w:r>
      <w:r w:rsidR="0005319E">
        <w:rPr>
          <w:rFonts w:eastAsiaTheme="minorEastAsia" w:hint="eastAsia"/>
        </w:rPr>
        <w:t>单个球或</w:t>
      </w:r>
      <w:r>
        <w:rPr>
          <w:rFonts w:eastAsiaTheme="minorEastAsia"/>
        </w:rPr>
        <w:t>内切球的</w:t>
      </w:r>
      <w:r w:rsidR="0005319E">
        <w:rPr>
          <w:rFonts w:eastAsiaTheme="minorEastAsia" w:hint="eastAsia"/>
        </w:rPr>
        <w:t>T</w:t>
      </w:r>
      <w:r w:rsidR="0005319E">
        <w:rPr>
          <w:rFonts w:eastAsiaTheme="minorEastAsia" w:hint="eastAsia"/>
        </w:rPr>
        <w:t>矩阵</w:t>
      </w:r>
      <w:r>
        <w:rPr>
          <w:rFonts w:eastAsiaTheme="minorEastAsia"/>
        </w:rPr>
        <w:t>。</w:t>
      </w:r>
      <w:r w:rsidR="0003011E">
        <w:rPr>
          <w:rFonts w:eastAsiaTheme="minorEastAsia" w:hint="eastAsia"/>
        </w:rPr>
        <w:t>其他</w:t>
      </w:r>
      <w:r w:rsidR="009368F1">
        <w:rPr>
          <w:rFonts w:eastAsiaTheme="minorEastAsia" w:hint="eastAsia"/>
        </w:rPr>
        <w:t>求解非球形粒子电磁散射性质的数值技术包含离散偶极子方法</w:t>
      </w:r>
      <w:r w:rsidR="0003011E">
        <w:rPr>
          <w:rFonts w:eastAsiaTheme="minorEastAsia" w:hint="eastAsia"/>
        </w:rPr>
        <w:t>和有限实时域差分方法等。</w:t>
      </w:r>
    </w:p>
    <w:p w14:paraId="57BC1D71" w14:textId="4D724EA8" w:rsidR="009368F1" w:rsidRPr="00581963" w:rsidRDefault="0003011E" w:rsidP="009368F1">
      <w:pPr>
        <w:pStyle w:val="ListParagraph"/>
        <w:numPr>
          <w:ilvl w:val="1"/>
          <w:numId w:val="3"/>
        </w:numPr>
        <w:spacing w:line="360" w:lineRule="auto"/>
        <w:rPr>
          <w:rFonts w:eastAsia="SimSun"/>
          <w:b/>
          <w:bCs/>
          <w:sz w:val="28"/>
          <w:szCs w:val="28"/>
        </w:rPr>
      </w:pPr>
      <w:r>
        <w:rPr>
          <w:rFonts w:eastAsia="SimSun" w:hint="eastAsia"/>
          <w:b/>
          <w:bCs/>
          <w:sz w:val="28"/>
          <w:szCs w:val="28"/>
        </w:rPr>
        <w:t>人工智能（</w:t>
      </w:r>
      <w:r>
        <w:rPr>
          <w:rFonts w:eastAsia="SimSun" w:hint="eastAsia"/>
          <w:b/>
          <w:bCs/>
          <w:sz w:val="28"/>
          <w:szCs w:val="28"/>
        </w:rPr>
        <w:t>AI</w:t>
      </w:r>
      <w:r>
        <w:rPr>
          <w:rFonts w:eastAsia="SimSun" w:hint="eastAsia"/>
          <w:b/>
          <w:bCs/>
          <w:sz w:val="28"/>
          <w:szCs w:val="28"/>
        </w:rPr>
        <w:t>）方法</w:t>
      </w:r>
      <w:r w:rsidR="005F5403">
        <w:rPr>
          <w:rFonts w:eastAsia="SimSun" w:hint="eastAsia"/>
          <w:b/>
          <w:bCs/>
          <w:sz w:val="28"/>
          <w:szCs w:val="28"/>
        </w:rPr>
        <w:t>在粒子散射中</w:t>
      </w:r>
      <w:r>
        <w:rPr>
          <w:rFonts w:eastAsia="SimSun" w:hint="eastAsia"/>
          <w:b/>
          <w:bCs/>
          <w:sz w:val="28"/>
          <w:szCs w:val="28"/>
        </w:rPr>
        <w:t>的应用</w:t>
      </w:r>
    </w:p>
    <w:p w14:paraId="45F81FCF" w14:textId="77777777" w:rsidR="006C42B5" w:rsidRDefault="00277D04" w:rsidP="006C42B5">
      <w:pPr>
        <w:shd w:val="clear" w:color="auto" w:fill="FFFFFF"/>
        <w:adjustRightInd w:val="0"/>
        <w:snapToGrid w:val="0"/>
        <w:spacing w:line="360" w:lineRule="auto"/>
        <w:ind w:firstLineChars="200" w:firstLine="480"/>
        <w:jc w:val="both"/>
        <w:rPr>
          <w:rFonts w:eastAsiaTheme="minorEastAsia"/>
        </w:rPr>
      </w:pPr>
      <w:r>
        <w:rPr>
          <w:rFonts w:eastAsiaTheme="minorEastAsia" w:hint="eastAsia"/>
        </w:rPr>
        <w:t>对于非球形粒子电磁散射，至今仍然没有一个独立的严格方法可以求解全尺寸非球形非均匀粒子的光学性质。</w:t>
      </w:r>
      <w:r w:rsidRPr="00277D04">
        <w:rPr>
          <w:rFonts w:eastAsiaTheme="minorEastAsia" w:hint="eastAsia"/>
        </w:rPr>
        <w:t>传统方法如</w:t>
      </w:r>
      <w:r w:rsidRPr="00277D04">
        <w:rPr>
          <w:rFonts w:eastAsiaTheme="minorEastAsia"/>
        </w:rPr>
        <w:t>T-matrix</w:t>
      </w:r>
      <w:r w:rsidRPr="00277D04">
        <w:rPr>
          <w:rFonts w:eastAsiaTheme="minorEastAsia" w:hint="eastAsia"/>
        </w:rPr>
        <w:t>法虽能精确求解小尺寸参数的电磁散射问题，但</w:t>
      </w:r>
      <w:r>
        <w:rPr>
          <w:rFonts w:eastAsiaTheme="minorEastAsia" w:hint="eastAsia"/>
        </w:rPr>
        <w:t>随着粒子尺寸增大</w:t>
      </w:r>
      <w:r w:rsidRPr="00277D04">
        <w:rPr>
          <w:rFonts w:eastAsiaTheme="minorEastAsia" w:hint="eastAsia"/>
        </w:rPr>
        <w:t>计算成本高昂</w:t>
      </w:r>
      <w:r>
        <w:rPr>
          <w:rFonts w:eastAsiaTheme="minorEastAsia" w:hint="eastAsia"/>
        </w:rPr>
        <w:t>并受计算资源限制</w:t>
      </w:r>
      <w:r w:rsidRPr="00277D04">
        <w:rPr>
          <w:rFonts w:eastAsiaTheme="minorEastAsia" w:hint="eastAsia"/>
        </w:rPr>
        <w:t>；几何光学方法（</w:t>
      </w:r>
      <w:r w:rsidRPr="00277D04">
        <w:rPr>
          <w:rFonts w:eastAsiaTheme="minorEastAsia"/>
        </w:rPr>
        <w:t>IGOM</w:t>
      </w:r>
      <w:r w:rsidRPr="00277D04">
        <w:rPr>
          <w:rFonts w:eastAsiaTheme="minorEastAsia" w:hint="eastAsia"/>
        </w:rPr>
        <w:t>）虽适用于大尺寸参数，却忽略边缘效应，导致过渡区域的</w:t>
      </w:r>
      <w:r>
        <w:rPr>
          <w:rFonts w:eastAsiaTheme="minorEastAsia" w:hint="eastAsia"/>
        </w:rPr>
        <w:t>光学性质计算</w:t>
      </w:r>
      <w:r w:rsidRPr="00277D04">
        <w:rPr>
          <w:rFonts w:eastAsiaTheme="minorEastAsia" w:hint="eastAsia"/>
        </w:rPr>
        <w:t>误差显著。</w:t>
      </w:r>
    </w:p>
    <w:p w14:paraId="623649DA" w14:textId="4837F59B" w:rsidR="009368F1" w:rsidRPr="00826D57" w:rsidRDefault="00277D04" w:rsidP="006C42B5">
      <w:pPr>
        <w:shd w:val="clear" w:color="auto" w:fill="FFFFFF"/>
        <w:adjustRightInd w:val="0"/>
        <w:snapToGrid w:val="0"/>
        <w:spacing w:line="360" w:lineRule="auto"/>
        <w:ind w:firstLineChars="200" w:firstLine="480"/>
        <w:jc w:val="both"/>
        <w:rPr>
          <w:rFonts w:eastAsiaTheme="minorEastAsia" w:hint="eastAsia"/>
          <w:lang w:val="en-US"/>
        </w:rPr>
      </w:pPr>
      <w:r w:rsidRPr="00277D04">
        <w:rPr>
          <w:rFonts w:eastAsiaTheme="minorEastAsia" w:hint="eastAsia"/>
        </w:rPr>
        <w:lastRenderedPageBreak/>
        <w:t>近年来，深度学习技术为计算非球形粒子的光学特性提供了高效解决方案。</w:t>
      </w:r>
      <w:r>
        <w:rPr>
          <w:rFonts w:eastAsiaTheme="minorEastAsia" w:hint="eastAsia"/>
        </w:rPr>
        <w:t>基于</w:t>
      </w:r>
      <w:r w:rsidR="00BB1E30">
        <w:rPr>
          <w:rFonts w:eastAsiaTheme="minorEastAsia" w:hint="eastAsia"/>
        </w:rPr>
        <w:t xml:space="preserve">Bi </w:t>
      </w:r>
      <w:r w:rsidR="00BB1E30">
        <w:rPr>
          <w:rFonts w:eastAsiaTheme="minorEastAsia" w:hint="eastAsia"/>
        </w:rPr>
        <w:t>等（</w:t>
      </w:r>
      <w:r w:rsidR="00BB1E30">
        <w:rPr>
          <w:rFonts w:eastAsiaTheme="minorEastAsia" w:hint="eastAsia"/>
        </w:rPr>
        <w:t>2</w:t>
      </w:r>
      <w:r w:rsidR="00BB1E30">
        <w:rPr>
          <w:rFonts w:eastAsiaTheme="minorEastAsia"/>
        </w:rPr>
        <w:t>024</w:t>
      </w:r>
      <w:r w:rsidR="00BB1E30">
        <w:rPr>
          <w:rFonts w:eastAsiaTheme="minorEastAsia" w:hint="eastAsia"/>
        </w:rPr>
        <w:t>）的研究，</w:t>
      </w:r>
      <w:r w:rsidRPr="00277D04">
        <w:rPr>
          <w:rFonts w:eastAsiaTheme="minorEastAsia" w:hint="eastAsia"/>
        </w:rPr>
        <w:t>结合</w:t>
      </w:r>
      <w:r w:rsidRPr="00277D04">
        <w:rPr>
          <w:rFonts w:eastAsiaTheme="minorEastAsia"/>
        </w:rPr>
        <w:t>T-matrix</w:t>
      </w:r>
      <w:r w:rsidRPr="00277D04">
        <w:rPr>
          <w:rFonts w:eastAsiaTheme="minorEastAsia" w:hint="eastAsia"/>
        </w:rPr>
        <w:t>的精确结果与</w:t>
      </w:r>
      <w:r w:rsidRPr="00277D04">
        <w:rPr>
          <w:rFonts w:eastAsiaTheme="minorEastAsia"/>
        </w:rPr>
        <w:t>IGOM</w:t>
      </w:r>
      <w:r w:rsidRPr="00277D04">
        <w:rPr>
          <w:rFonts w:eastAsiaTheme="minorEastAsia" w:hint="eastAsia"/>
        </w:rPr>
        <w:t>的大尺寸数据，并利用深度神经网络（</w:t>
      </w:r>
      <w:r w:rsidRPr="00277D04">
        <w:rPr>
          <w:rFonts w:eastAsiaTheme="minorEastAsia"/>
        </w:rPr>
        <w:t>DNN</w:t>
      </w:r>
      <w:r w:rsidRPr="00277D04">
        <w:rPr>
          <w:rFonts w:eastAsiaTheme="minorEastAsia" w:hint="eastAsia"/>
        </w:rPr>
        <w:t>）自动学习光学特性的复杂规律</w:t>
      </w:r>
      <w:r w:rsidR="00BB1E30">
        <w:rPr>
          <w:rFonts w:eastAsiaTheme="minorEastAsia" w:hint="eastAsia"/>
        </w:rPr>
        <w:t>，可以较准确的获得全尺寸非球形粒子的光学性质</w:t>
      </w:r>
      <w:r w:rsidRPr="00277D04">
        <w:rPr>
          <w:rFonts w:eastAsiaTheme="minorEastAsia" w:hint="eastAsia"/>
        </w:rPr>
        <w:t>。</w:t>
      </w:r>
      <w:r w:rsidRPr="00277D04">
        <w:rPr>
          <w:rFonts w:eastAsiaTheme="minorEastAsia"/>
        </w:rPr>
        <w:t>DNN</w:t>
      </w:r>
      <w:r w:rsidRPr="00277D04">
        <w:rPr>
          <w:rFonts w:eastAsiaTheme="minorEastAsia" w:hint="eastAsia"/>
        </w:rPr>
        <w:t>以复折射率、形状参数（长宽比、圆度）和尺寸参数为输入，输出消光效率、单次散射反照率及不对称因子</w:t>
      </w:r>
      <w:r w:rsidR="00BB1E30">
        <w:rPr>
          <w:rFonts w:eastAsiaTheme="minorEastAsia" w:hint="eastAsia"/>
        </w:rPr>
        <w:t>。数值实验表明，基于</w:t>
      </w:r>
      <w:r w:rsidRPr="00277D04">
        <w:rPr>
          <w:rFonts w:eastAsiaTheme="minorEastAsia" w:hint="eastAsia"/>
        </w:rPr>
        <w:t>五层隐藏层结构（</w:t>
      </w:r>
      <w:r w:rsidRPr="00277D04">
        <w:rPr>
          <w:rFonts w:eastAsiaTheme="minorEastAsia"/>
        </w:rPr>
        <w:t>64-128-128-64-64</w:t>
      </w:r>
      <w:r w:rsidRPr="00277D04">
        <w:rPr>
          <w:rFonts w:eastAsiaTheme="minorEastAsia" w:hint="eastAsia"/>
        </w:rPr>
        <w:t>节点）</w:t>
      </w:r>
      <w:r w:rsidR="00BB1E30">
        <w:rPr>
          <w:rFonts w:eastAsiaTheme="minorEastAsia" w:hint="eastAsia"/>
        </w:rPr>
        <w:t>，</w:t>
      </w:r>
      <w:r w:rsidRPr="00277D04">
        <w:rPr>
          <w:rFonts w:eastAsiaTheme="minorEastAsia" w:hint="eastAsia"/>
        </w:rPr>
        <w:t>通过</w:t>
      </w:r>
      <w:r w:rsidRPr="00277D04">
        <w:rPr>
          <w:rFonts w:eastAsiaTheme="minorEastAsia"/>
        </w:rPr>
        <w:t>ReLU</w:t>
      </w:r>
      <w:r w:rsidRPr="00277D04">
        <w:rPr>
          <w:rFonts w:eastAsiaTheme="minorEastAsia" w:hint="eastAsia"/>
        </w:rPr>
        <w:t>激活函数和自适应学习率优化，</w:t>
      </w:r>
      <w:r w:rsidR="00BB1E30">
        <w:rPr>
          <w:rFonts w:eastAsiaTheme="minorEastAsia" w:hint="eastAsia"/>
        </w:rPr>
        <w:t>可以</w:t>
      </w:r>
      <w:r w:rsidRPr="00277D04">
        <w:rPr>
          <w:rFonts w:eastAsiaTheme="minorEastAsia" w:hint="eastAsia"/>
        </w:rPr>
        <w:t>实现</w:t>
      </w:r>
      <w:r w:rsidR="00BB1E30">
        <w:rPr>
          <w:rFonts w:eastAsiaTheme="minorEastAsia" w:hint="eastAsia"/>
        </w:rPr>
        <w:t>光学性质</w:t>
      </w:r>
      <w:r w:rsidRPr="00277D04">
        <w:rPr>
          <w:rFonts w:eastAsiaTheme="minorEastAsia" w:hint="eastAsia"/>
        </w:rPr>
        <w:t>从瑞利散射到几何光学领域的无缝衔接。</w:t>
      </w:r>
      <w:r w:rsidR="00BB1E30">
        <w:rPr>
          <w:rFonts w:eastAsiaTheme="minorEastAsia" w:hint="eastAsia"/>
        </w:rPr>
        <w:t>结果</w:t>
      </w:r>
      <w:r w:rsidRPr="00277D04">
        <w:rPr>
          <w:rFonts w:eastAsiaTheme="minorEastAsia" w:hint="eastAsia"/>
        </w:rPr>
        <w:t>表明</w:t>
      </w:r>
      <w:r w:rsidR="001F531C">
        <w:rPr>
          <w:rFonts w:eastAsiaTheme="minorEastAsia" w:hint="eastAsia"/>
        </w:rPr>
        <w:t>（</w:t>
      </w:r>
      <w:r w:rsidR="005E4151">
        <w:rPr>
          <w:rFonts w:eastAsiaTheme="minorEastAsia"/>
        </w:rPr>
        <w:fldChar w:fldCharType="begin"/>
      </w:r>
      <w:r w:rsidR="005E4151">
        <w:rPr>
          <w:rFonts w:eastAsiaTheme="minorEastAsia"/>
        </w:rPr>
        <w:instrText xml:space="preserve"> </w:instrText>
      </w:r>
      <w:r w:rsidR="005E4151">
        <w:rPr>
          <w:rFonts w:eastAsiaTheme="minorEastAsia" w:hint="eastAsia"/>
        </w:rPr>
        <w:instrText>REF _Ref196427366 \h</w:instrText>
      </w:r>
      <w:r w:rsidR="005E4151">
        <w:rPr>
          <w:rFonts w:eastAsiaTheme="minorEastAsia"/>
        </w:rPr>
        <w:instrText xml:space="preserve"> </w:instrText>
      </w:r>
      <w:r w:rsidR="005E4151">
        <w:rPr>
          <w:rFonts w:eastAsiaTheme="minorEastAsia"/>
        </w:rPr>
      </w:r>
      <w:r w:rsidR="005E4151">
        <w:rPr>
          <w:rFonts w:eastAsiaTheme="minorEastAsia"/>
        </w:rPr>
        <w:fldChar w:fldCharType="separate"/>
      </w:r>
      <w:r w:rsidR="00753F36">
        <w:rPr>
          <w:rFonts w:ascii="SimSun" w:eastAsia="SimSun" w:hAnsi="SimSun" w:cs="SimSun" w:hint="eastAsia"/>
        </w:rPr>
        <w:t>图</w:t>
      </w:r>
      <w:r w:rsidR="00753F36">
        <w:rPr>
          <w:noProof/>
        </w:rPr>
        <w:t>4</w:t>
      </w:r>
      <w:r w:rsidR="00753F36">
        <w:t>.</w:t>
      </w:r>
      <w:r w:rsidR="00753F36">
        <w:rPr>
          <w:noProof/>
        </w:rPr>
        <w:t>23</w:t>
      </w:r>
      <w:r w:rsidR="005E4151">
        <w:rPr>
          <w:rFonts w:eastAsiaTheme="minorEastAsia"/>
        </w:rPr>
        <w:fldChar w:fldCharType="end"/>
      </w:r>
      <w:r w:rsidR="001F531C">
        <w:rPr>
          <w:rFonts w:eastAsiaTheme="minorEastAsia" w:hint="eastAsia"/>
        </w:rPr>
        <w:t>）</w:t>
      </w:r>
      <w:r w:rsidRPr="00277D04">
        <w:rPr>
          <w:rFonts w:eastAsiaTheme="minorEastAsia" w:hint="eastAsia"/>
        </w:rPr>
        <w:t>，</w:t>
      </w:r>
      <w:r w:rsidRPr="00277D04">
        <w:rPr>
          <w:rFonts w:eastAsiaTheme="minorEastAsia"/>
        </w:rPr>
        <w:t>DNN</w:t>
      </w:r>
      <w:r w:rsidRPr="00277D04">
        <w:rPr>
          <w:rFonts w:eastAsiaTheme="minorEastAsia" w:hint="eastAsia"/>
        </w:rPr>
        <w:t>不仅自动捕获了传统方法需手动推导的边缘效应（如消光效率的</w:t>
      </w:r>
      <m:oMath>
        <m:sSup>
          <m:sSupPr>
            <m:ctrlPr>
              <w:rPr>
                <w:rFonts w:ascii="Cambria Math" w:eastAsiaTheme="minorEastAsia" w:hAnsi="Cambria Math"/>
                <w:i/>
              </w:rPr>
            </m:ctrlPr>
          </m:sSupPr>
          <m:e>
            <m:r>
              <w:rPr>
                <w:rFonts w:ascii="Cambria Math" w:eastAsiaTheme="minorEastAsia" w:hAnsi="Cambria Math"/>
              </w:rPr>
              <m:t>χ</m:t>
            </m:r>
          </m:e>
          <m:sup>
            <m:r>
              <w:rPr>
                <w:rFonts w:ascii="Cambria Math" w:eastAsiaTheme="minorEastAsia" w:hAnsi="Cambria Math"/>
              </w:rPr>
              <m:t>-2/3</m:t>
            </m:r>
          </m:sup>
        </m:sSup>
      </m:oMath>
      <w:r w:rsidRPr="00277D04">
        <w:rPr>
          <w:rFonts w:eastAsiaTheme="minorEastAsia" w:hint="eastAsia"/>
        </w:rPr>
        <w:t>修正项），且在过渡区域的预测精度显著优于</w:t>
      </w:r>
      <w:r w:rsidRPr="00277D04">
        <w:rPr>
          <w:rFonts w:eastAsiaTheme="minorEastAsia"/>
        </w:rPr>
        <w:t>IGOM</w:t>
      </w:r>
      <w:r w:rsidRPr="00277D04">
        <w:rPr>
          <w:rFonts w:eastAsiaTheme="minorEastAsia" w:hint="eastAsia"/>
        </w:rPr>
        <w:t>。此外，</w:t>
      </w:r>
      <w:r w:rsidRPr="00277D04">
        <w:rPr>
          <w:rFonts w:eastAsiaTheme="minorEastAsia"/>
        </w:rPr>
        <w:t>DNN</w:t>
      </w:r>
      <w:r w:rsidRPr="00277D04">
        <w:rPr>
          <w:rFonts w:eastAsiaTheme="minorEastAsia" w:hint="eastAsia"/>
        </w:rPr>
        <w:t>将原始</w:t>
      </w:r>
      <w:r w:rsidRPr="00277D04">
        <w:rPr>
          <w:rFonts w:eastAsiaTheme="minorEastAsia"/>
        </w:rPr>
        <w:t>0.6 GB</w:t>
      </w:r>
      <w:r w:rsidRPr="00277D04">
        <w:rPr>
          <w:rFonts w:eastAsiaTheme="minorEastAsia" w:hint="eastAsia"/>
        </w:rPr>
        <w:t>的数据库压缩至</w:t>
      </w:r>
      <w:r w:rsidRPr="00277D04">
        <w:rPr>
          <w:rFonts w:eastAsiaTheme="minorEastAsia"/>
        </w:rPr>
        <w:t>1.2 MB</w:t>
      </w:r>
      <w:r w:rsidRPr="00277D04">
        <w:rPr>
          <w:rFonts w:eastAsiaTheme="minorEastAsia" w:hint="eastAsia"/>
        </w:rPr>
        <w:t>，为大气辐射传输模型和实时遥感提供了轻量化工具。</w:t>
      </w:r>
    </w:p>
    <w:p w14:paraId="0AF21CC0" w14:textId="77777777" w:rsidR="005E4151" w:rsidRDefault="00BB1E30" w:rsidP="00E14CE1">
      <w:pPr>
        <w:shd w:val="clear" w:color="auto" w:fill="FFFFFF"/>
        <w:spacing w:before="240"/>
        <w:ind w:left="709" w:right="651" w:hanging="709"/>
        <w:jc w:val="center"/>
        <w:rPr>
          <w:rFonts w:ascii="SimSun" w:eastAsia="SimSun" w:hAnsi="SimSun" w:cs="SimSun"/>
        </w:rPr>
      </w:pPr>
      <w:r w:rsidRPr="00BB1E30">
        <w:rPr>
          <w:rFonts w:eastAsiaTheme="minorEastAsia"/>
        </w:rPr>
        <w:drawing>
          <wp:inline distT="0" distB="0" distL="0" distR="0" wp14:anchorId="13BA7462" wp14:editId="2C8E696D">
            <wp:extent cx="5274310" cy="360870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5274310" cy="3608705"/>
                    </a:xfrm>
                    <a:prstGeom prst="rect">
                      <a:avLst/>
                    </a:prstGeom>
                  </pic:spPr>
                </pic:pic>
              </a:graphicData>
            </a:graphic>
          </wp:inline>
        </w:drawing>
      </w:r>
    </w:p>
    <w:p w14:paraId="3EC5948B" w14:textId="49FD8A9C" w:rsidR="00FB7287" w:rsidRDefault="005E4151" w:rsidP="00E14CE1">
      <w:pPr>
        <w:shd w:val="clear" w:color="auto" w:fill="FFFFFF"/>
        <w:spacing w:before="240"/>
        <w:ind w:left="709" w:right="651" w:hanging="709"/>
        <w:jc w:val="center"/>
        <w:rPr>
          <w:rFonts w:eastAsiaTheme="minorEastAsia"/>
          <w:lang w:val="en-US"/>
        </w:rPr>
      </w:pPr>
      <w:bookmarkStart w:id="68" w:name="_Ref196427366"/>
      <w:r>
        <w:rPr>
          <w:rFonts w:ascii="SimSun" w:eastAsia="SimSun" w:hAnsi="SimSun" w:cs="SimSun" w:hint="eastAsia"/>
        </w:rPr>
        <w:t>图</w:t>
      </w:r>
      <w:r>
        <w:fldChar w:fldCharType="begin"/>
      </w:r>
      <w:r>
        <w:instrText xml:space="preserve"> STYLEREF 1 \s </w:instrText>
      </w:r>
      <w:r>
        <w:fldChar w:fldCharType="separate"/>
      </w:r>
      <w:r w:rsidR="00753F36">
        <w:rPr>
          <w:noProof/>
        </w:rPr>
        <w:t>4</w:t>
      </w:r>
      <w:r>
        <w:fldChar w:fldCharType="end"/>
      </w:r>
      <w:r>
        <w:t>.</w:t>
      </w:r>
      <w:r>
        <w:fldChar w:fldCharType="begin"/>
      </w:r>
      <w:r>
        <w:instrText xml:space="preserve"> SEQ </w:instrText>
      </w:r>
      <w:r>
        <w:rPr>
          <w:rFonts w:ascii="SimSun" w:eastAsia="SimSun" w:hAnsi="SimSun" w:cs="SimSun" w:hint="eastAsia"/>
        </w:rPr>
        <w:instrText>图</w:instrText>
      </w:r>
      <w:r>
        <w:instrText xml:space="preserve"> \* ARABIC \s 1 </w:instrText>
      </w:r>
      <w:r>
        <w:fldChar w:fldCharType="separate"/>
      </w:r>
      <w:r w:rsidR="00753F36">
        <w:rPr>
          <w:noProof/>
        </w:rPr>
        <w:t>23</w:t>
      </w:r>
      <w:r>
        <w:fldChar w:fldCharType="end"/>
      </w:r>
      <w:bookmarkEnd w:id="68"/>
      <w:r w:rsidR="00BB1E30">
        <w:rPr>
          <w:rFonts w:eastAsiaTheme="minorEastAsia" w:hint="eastAsia"/>
          <w:lang w:val="en-US"/>
        </w:rPr>
        <w:t>基于严格</w:t>
      </w:r>
      <w:r w:rsidR="001F531C">
        <w:rPr>
          <w:rFonts w:eastAsiaTheme="minorEastAsia" w:hint="eastAsia"/>
          <w:lang w:val="en-US"/>
        </w:rPr>
        <w:t>解（</w:t>
      </w:r>
      <w:r w:rsidR="001F531C">
        <w:rPr>
          <w:rFonts w:eastAsiaTheme="minorEastAsia" w:hint="eastAsia"/>
          <w:lang w:val="en-US"/>
        </w:rPr>
        <w:t>IITM</w:t>
      </w:r>
      <w:r w:rsidR="001F531C">
        <w:rPr>
          <w:rFonts w:eastAsiaTheme="minorEastAsia" w:hint="eastAsia"/>
          <w:lang w:val="en-US"/>
        </w:rPr>
        <w:t>），近似解（</w:t>
      </w:r>
      <w:r w:rsidR="001F531C">
        <w:rPr>
          <w:rFonts w:eastAsiaTheme="minorEastAsia" w:hint="eastAsia"/>
          <w:lang w:val="en-US"/>
        </w:rPr>
        <w:t>IGOM</w:t>
      </w:r>
      <w:r w:rsidR="001F531C">
        <w:rPr>
          <w:rFonts w:eastAsiaTheme="minorEastAsia" w:hint="eastAsia"/>
          <w:lang w:val="en-US"/>
        </w:rPr>
        <w:t>）和神经网络（</w:t>
      </w:r>
      <w:r w:rsidR="001F531C">
        <w:rPr>
          <w:rFonts w:eastAsiaTheme="minorEastAsia" w:hint="eastAsia"/>
          <w:lang w:val="en-US"/>
        </w:rPr>
        <w:t>DNN</w:t>
      </w:r>
      <w:r w:rsidR="001F531C">
        <w:rPr>
          <w:rFonts w:eastAsiaTheme="minorEastAsia" w:hint="eastAsia"/>
          <w:lang w:val="en-US"/>
        </w:rPr>
        <w:t>）计算的非球形粒子消光消率因子</w:t>
      </w:r>
      <w:r w:rsidR="00B45566">
        <w:rPr>
          <w:rFonts w:eastAsiaTheme="minorEastAsia" w:hint="eastAsia"/>
          <w:lang w:val="en-US"/>
        </w:rPr>
        <w:t>（引自</w:t>
      </w:r>
      <w:r w:rsidR="00B45566">
        <w:rPr>
          <w:rFonts w:eastAsiaTheme="minorEastAsia" w:hint="eastAsia"/>
          <w:lang w:val="en-US"/>
        </w:rPr>
        <w:t>Bi</w:t>
      </w:r>
      <w:r w:rsidR="00B45566">
        <w:rPr>
          <w:rFonts w:eastAsiaTheme="minorEastAsia" w:hint="eastAsia"/>
          <w:lang w:val="en-US"/>
        </w:rPr>
        <w:t>等</w:t>
      </w:r>
      <w:r w:rsidR="006C42B5">
        <w:rPr>
          <w:rFonts w:eastAsiaTheme="minorEastAsia" w:hint="eastAsia"/>
          <w:lang w:val="en-US"/>
        </w:rPr>
        <w:t>，</w:t>
      </w:r>
      <w:r w:rsidR="00B45566">
        <w:rPr>
          <w:rFonts w:eastAsiaTheme="minorEastAsia" w:hint="eastAsia"/>
          <w:lang w:val="en-US"/>
        </w:rPr>
        <w:t>2</w:t>
      </w:r>
      <w:r w:rsidR="00B45566">
        <w:rPr>
          <w:rFonts w:eastAsiaTheme="minorEastAsia"/>
          <w:lang w:val="en-US"/>
        </w:rPr>
        <w:t>024</w:t>
      </w:r>
      <w:r w:rsidR="00B45566">
        <w:rPr>
          <w:rFonts w:eastAsiaTheme="minorEastAsia" w:hint="eastAsia"/>
          <w:lang w:val="en-US"/>
        </w:rPr>
        <w:t>）</w:t>
      </w:r>
      <w:r w:rsidR="001F531C">
        <w:rPr>
          <w:rFonts w:eastAsiaTheme="minorEastAsia" w:hint="eastAsia"/>
          <w:lang w:val="en-US"/>
        </w:rPr>
        <w:t>。</w:t>
      </w:r>
    </w:p>
    <w:p w14:paraId="682AEEC2" w14:textId="140077AE" w:rsidR="006C42B5" w:rsidRPr="002A53C0" w:rsidRDefault="00FB7287" w:rsidP="00FB7287">
      <w:pPr>
        <w:rPr>
          <w:rFonts w:eastAsiaTheme="minorEastAsia" w:hint="eastAsia"/>
          <w:lang w:val="en-US"/>
        </w:rPr>
      </w:pPr>
      <w:r>
        <w:rPr>
          <w:rFonts w:eastAsiaTheme="minorEastAsia"/>
          <w:lang w:val="en-US"/>
        </w:rPr>
        <w:br w:type="page"/>
      </w:r>
    </w:p>
    <w:p w14:paraId="3EC7F447" w14:textId="6468A353" w:rsidR="001B161B" w:rsidRDefault="004401C5" w:rsidP="001B161B">
      <w:pPr>
        <w:pStyle w:val="ListParagraph"/>
        <w:numPr>
          <w:ilvl w:val="1"/>
          <w:numId w:val="3"/>
        </w:numPr>
        <w:spacing w:line="360" w:lineRule="auto"/>
        <w:rPr>
          <w:rFonts w:eastAsia="SimSun"/>
          <w:b/>
          <w:bCs/>
          <w:sz w:val="28"/>
          <w:szCs w:val="28"/>
        </w:rPr>
      </w:pPr>
      <w:r>
        <w:rPr>
          <w:rFonts w:eastAsia="SimSun" w:hint="eastAsia"/>
          <w:b/>
          <w:bCs/>
          <w:sz w:val="28"/>
          <w:szCs w:val="28"/>
        </w:rPr>
        <w:lastRenderedPageBreak/>
        <w:t>本章</w:t>
      </w:r>
      <w:r w:rsidR="00B11275">
        <w:rPr>
          <w:rFonts w:eastAsia="SimSun" w:hint="eastAsia"/>
          <w:b/>
          <w:bCs/>
          <w:sz w:val="28"/>
          <w:szCs w:val="28"/>
        </w:rPr>
        <w:t>小</w:t>
      </w:r>
      <w:r w:rsidR="00A86AB6">
        <w:rPr>
          <w:rFonts w:eastAsia="SimSun"/>
          <w:b/>
          <w:bCs/>
          <w:sz w:val="28"/>
          <w:szCs w:val="28"/>
        </w:rPr>
        <w:t>结</w:t>
      </w:r>
    </w:p>
    <w:p w14:paraId="692D786D" w14:textId="5856E4CD" w:rsidR="009147AC" w:rsidRDefault="00A86AB6" w:rsidP="001B161B">
      <w:pPr>
        <w:spacing w:line="360" w:lineRule="auto"/>
        <w:ind w:firstLine="420"/>
        <w:rPr>
          <w:rFonts w:eastAsiaTheme="minorEastAsia" w:hint="eastAsia"/>
        </w:rPr>
      </w:pPr>
      <w:r w:rsidRPr="001B161B">
        <w:rPr>
          <w:rFonts w:eastAsiaTheme="minorEastAsia"/>
        </w:rPr>
        <w:t>本章简要介绍了均匀介质球的光学特性（消光效率因子、散射效率因子、不对称因子、相函数和偏振）的理论基础和计算公式。我们比较了瑞利极限、几何光学、复角动量理论和德拜级数的结果。从各种近似方法中获得的知识加深了我们对严格洛伦兹</w:t>
      </w:r>
      <w:r w:rsidRPr="001B161B">
        <w:rPr>
          <w:rFonts w:eastAsiaTheme="minorEastAsia"/>
        </w:rPr>
        <w:t>-</w:t>
      </w:r>
      <w:r w:rsidRPr="001B161B">
        <w:rPr>
          <w:rFonts w:eastAsiaTheme="minorEastAsia"/>
        </w:rPr>
        <w:t>米理论的理解，更好地了解了球的光学特性。虽然在计算层面上，这些近似方法在球形粒子情形中没有多大用处，但这些知识对于理解非球形粒子的光学特性和开发大型非球形粒子光散射的近似方法非常有用，特别是在计算成本很高或不可能的情况下。</w:t>
      </w:r>
      <w:r w:rsidR="005E4151">
        <w:rPr>
          <w:rFonts w:eastAsiaTheme="minorEastAsia" w:hint="eastAsia"/>
        </w:rPr>
        <w:t>在球形粒子光学性质计算的基础上，我们还简要介绍了非球形粒子电磁散射计算的方法以及人工智能（</w:t>
      </w:r>
      <w:r w:rsidR="005E4151">
        <w:rPr>
          <w:rFonts w:eastAsiaTheme="minorEastAsia" w:hint="eastAsia"/>
        </w:rPr>
        <w:t>AI</w:t>
      </w:r>
      <w:r w:rsidR="005E4151">
        <w:rPr>
          <w:rFonts w:eastAsiaTheme="minorEastAsia" w:hint="eastAsia"/>
        </w:rPr>
        <w:t>）方法的应用。可以看出，</w:t>
      </w:r>
      <w:r w:rsidR="005E4151">
        <w:rPr>
          <w:rFonts w:eastAsiaTheme="minorEastAsia" w:hint="eastAsia"/>
        </w:rPr>
        <w:t>AI</w:t>
      </w:r>
      <w:r w:rsidR="005E4151">
        <w:rPr>
          <w:rFonts w:eastAsiaTheme="minorEastAsia" w:hint="eastAsia"/>
        </w:rPr>
        <w:t>具有相对于传统数值计算方法的优势。</w:t>
      </w:r>
    </w:p>
    <w:p w14:paraId="1EAD04FE" w14:textId="6D538D8F" w:rsidR="000D6328" w:rsidRDefault="009147AC" w:rsidP="009368F1">
      <w:pPr>
        <w:spacing w:line="360" w:lineRule="auto"/>
        <w:ind w:firstLine="420"/>
        <w:rPr>
          <w:rFonts w:eastAsiaTheme="minorEastAsia"/>
        </w:rPr>
      </w:pPr>
      <w:r>
        <w:rPr>
          <w:rFonts w:eastAsiaTheme="minorEastAsia" w:hint="eastAsia"/>
        </w:rPr>
        <w:t>基于</w:t>
      </w:r>
      <w:r w:rsidR="005E4151">
        <w:rPr>
          <w:rFonts w:eastAsiaTheme="minorEastAsia" w:hint="eastAsia"/>
        </w:rPr>
        <w:t>粒子散射的基本理论和结果，</w:t>
      </w:r>
      <w:r>
        <w:rPr>
          <w:rFonts w:eastAsiaTheme="minorEastAsia" w:hint="eastAsia"/>
        </w:rPr>
        <w:t>我们还进一步介绍了大气彩虹现象的偏振</w:t>
      </w:r>
      <w:r w:rsidR="005E4151">
        <w:rPr>
          <w:rFonts w:eastAsiaTheme="minorEastAsia" w:hint="eastAsia"/>
        </w:rPr>
        <w:t>性质</w:t>
      </w:r>
      <w:r>
        <w:rPr>
          <w:rFonts w:eastAsiaTheme="minorEastAsia" w:hint="eastAsia"/>
        </w:rPr>
        <w:t>、大气宝光现象，以及气象雷达的反射率计算。</w:t>
      </w:r>
      <w:r w:rsidR="00A86AB6" w:rsidRPr="001B161B">
        <w:rPr>
          <w:rFonts w:eastAsiaTheme="minorEastAsia"/>
        </w:rPr>
        <w:t>正如引言中提到的，</w:t>
      </w:r>
      <w:r w:rsidR="009368F1">
        <w:rPr>
          <w:rFonts w:eastAsiaTheme="minorEastAsia" w:hint="eastAsia"/>
        </w:rPr>
        <w:t>粒子散射</w:t>
      </w:r>
      <w:r w:rsidR="0003011E">
        <w:rPr>
          <w:rFonts w:eastAsiaTheme="minorEastAsia" w:hint="eastAsia"/>
        </w:rPr>
        <w:t>的内容及其丰富</w:t>
      </w:r>
      <w:r w:rsidR="009368F1">
        <w:rPr>
          <w:rFonts w:eastAsiaTheme="minorEastAsia" w:hint="eastAsia"/>
        </w:rPr>
        <w:t>。</w:t>
      </w:r>
      <w:r w:rsidR="00A86AB6" w:rsidRPr="001B161B">
        <w:rPr>
          <w:rFonts w:eastAsiaTheme="minorEastAsia"/>
        </w:rPr>
        <w:t>本章只涉及部分</w:t>
      </w:r>
      <w:r>
        <w:rPr>
          <w:rFonts w:eastAsiaTheme="minorEastAsia" w:hint="eastAsia"/>
        </w:rPr>
        <w:t>介绍</w:t>
      </w:r>
      <w:r w:rsidR="00A86AB6" w:rsidRPr="001B161B">
        <w:rPr>
          <w:rFonts w:eastAsiaTheme="minorEastAsia"/>
        </w:rPr>
        <w:t>，读者可对照参考文献进行补充阅读。</w:t>
      </w:r>
      <w:r>
        <w:rPr>
          <w:rFonts w:eastAsiaTheme="minorEastAsia" w:hint="eastAsia"/>
        </w:rPr>
        <w:t xml:space="preserve"> </w:t>
      </w:r>
    </w:p>
    <w:p w14:paraId="004B17BC" w14:textId="666D0962" w:rsidR="009368F1" w:rsidRPr="00E31744" w:rsidRDefault="009368F1" w:rsidP="009368F1">
      <w:pPr>
        <w:spacing w:line="360" w:lineRule="auto"/>
        <w:ind w:firstLine="420"/>
        <w:rPr>
          <w:rFonts w:eastAsiaTheme="minorEastAsia" w:hint="eastAsia"/>
          <w:lang w:val="en-US"/>
        </w:rPr>
      </w:pPr>
      <w:r>
        <w:rPr>
          <w:rFonts w:eastAsiaTheme="minorEastAsia" w:hint="eastAsia"/>
        </w:rPr>
        <w:t>下一章节</w:t>
      </w:r>
      <w:r w:rsidR="0003011E">
        <w:rPr>
          <w:rFonts w:eastAsiaTheme="minorEastAsia" w:hint="eastAsia"/>
        </w:rPr>
        <w:t>，我们</w:t>
      </w:r>
      <w:r>
        <w:rPr>
          <w:rFonts w:eastAsiaTheme="minorEastAsia" w:hint="eastAsia"/>
        </w:rPr>
        <w:t>将介绍大气辐射传输理论。</w:t>
      </w:r>
      <w:r>
        <w:rPr>
          <w:rFonts w:eastAsiaTheme="minorEastAsia" w:hint="eastAsia"/>
        </w:rPr>
        <w:t xml:space="preserve"> </w:t>
      </w:r>
    </w:p>
    <w:sectPr w:rsidR="009368F1" w:rsidRPr="00E31744">
      <w:footerReference w:type="even" r:id="rId289"/>
      <w:footerReference w:type="default" r:id="rId29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C18A5B" w14:textId="77777777" w:rsidR="00C9550A" w:rsidRDefault="00C9550A">
      <w:r>
        <w:separator/>
      </w:r>
    </w:p>
  </w:endnote>
  <w:endnote w:type="continuationSeparator" w:id="0">
    <w:p w14:paraId="48747C88" w14:textId="77777777" w:rsidR="00C9550A" w:rsidRDefault="00C95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B0604020202020204"/>
    <w:charset w:val="00"/>
    <w:family w:val="auto"/>
    <w:pitch w:val="variable"/>
    <w:sig w:usb0="E0002AF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FangSong">
    <w:altName w:val="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KaiTi">
    <w:panose1 w:val="02010609060101010101"/>
    <w:charset w:val="86"/>
    <w:family w:val="modern"/>
    <w:pitch w:val="fixed"/>
    <w:sig w:usb0="800002BF" w:usb1="38CF7CFA" w:usb2="00000016" w:usb3="00000000" w:csb0="00040001" w:csb1="00000000"/>
  </w:font>
  <w:font w:name="KaiTi_GB2312">
    <w:altName w:val="KaiTi"/>
    <w:panose1 w:val="020B0604020202020204"/>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91829767"/>
      <w:docPartObj>
        <w:docPartGallery w:val="AutoText"/>
      </w:docPartObj>
    </w:sdtPr>
    <w:sdtEndPr>
      <w:rPr>
        <w:rStyle w:val="PageNumber"/>
      </w:rPr>
    </w:sdtEndPr>
    <w:sdtContent>
      <w:p w14:paraId="0FE07A00" w14:textId="77777777" w:rsidR="00715AC1" w:rsidRDefault="00715AC1">
        <w:pPr>
          <w:pStyle w:val="Foot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1B51C08" w14:textId="77777777" w:rsidR="00715AC1" w:rsidRDefault="00715A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412699860"/>
      <w:docPartObj>
        <w:docPartGallery w:val="AutoText"/>
      </w:docPartObj>
    </w:sdtPr>
    <w:sdtEndPr>
      <w:rPr>
        <w:rStyle w:val="PageNumber"/>
      </w:rPr>
    </w:sdtEndPr>
    <w:sdtContent>
      <w:p w14:paraId="22D16CC1" w14:textId="77777777" w:rsidR="00715AC1" w:rsidRDefault="00715AC1">
        <w:pPr>
          <w:pStyle w:val="Foot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D27B82">
          <w:rPr>
            <w:rStyle w:val="PageNumber"/>
          </w:rPr>
          <w:t>25</w:t>
        </w:r>
        <w:r>
          <w:rPr>
            <w:rStyle w:val="PageNumber"/>
          </w:rPr>
          <w:fldChar w:fldCharType="end"/>
        </w:r>
      </w:p>
    </w:sdtContent>
  </w:sdt>
  <w:p w14:paraId="5745F404" w14:textId="77777777" w:rsidR="00715AC1" w:rsidRDefault="00715A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080CBB" w14:textId="77777777" w:rsidR="00C9550A" w:rsidRDefault="00C9550A">
      <w:r>
        <w:separator/>
      </w:r>
    </w:p>
  </w:footnote>
  <w:footnote w:type="continuationSeparator" w:id="0">
    <w:p w14:paraId="7E2F0771" w14:textId="77777777" w:rsidR="00C9550A" w:rsidRDefault="00C955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DDCABE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BA00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FF0D54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4DAEDC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04228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088E6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3F2CB7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90FA0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5540CE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0A00C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73FE6"/>
    <w:multiLevelType w:val="multilevel"/>
    <w:tmpl w:val="EDCEA8D0"/>
    <w:name w:val="Equation22222222222222222"/>
    <w:lvl w:ilvl="0">
      <w:start w:val="4"/>
      <w:numFmt w:val="decimal"/>
      <w:lvlText w:val="第%1章"/>
      <w:lvlJc w:val="left"/>
      <w:pPr>
        <w:ind w:left="0" w:firstLine="0"/>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0AA87D70"/>
    <w:multiLevelType w:val="multilevel"/>
    <w:tmpl w:val="D090D0CE"/>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15:restartNumberingAfterBreak="0">
    <w:nsid w:val="13B41F3A"/>
    <w:multiLevelType w:val="multilevel"/>
    <w:tmpl w:val="4AE0FE9C"/>
    <w:name w:val="Equation2222222222222222"/>
    <w:lvl w:ilvl="0">
      <w:start w:val="4"/>
      <w:numFmt w:val="decimal"/>
      <w:pStyle w:val="Heading1"/>
      <w:lvlText w:val="第%1章"/>
      <w:lvlJc w:val="left"/>
      <w:pPr>
        <w:ind w:left="0" w:firstLine="0"/>
      </w:pPr>
      <w:rPr>
        <w:rFonts w:ascii="Times New Roman Bold" w:hAnsi="Times New Roman Bold" w:hint="default"/>
        <w:b/>
        <w:i w:val="0"/>
        <w:sz w:val="44"/>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46100AAD"/>
    <w:multiLevelType w:val="multilevel"/>
    <w:tmpl w:val="EDCEA8D0"/>
    <w:name w:val="Equation222222222222222"/>
    <w:lvl w:ilvl="0">
      <w:start w:val="4"/>
      <w:numFmt w:val="decimal"/>
      <w:lvlText w:val="第%1章"/>
      <w:lvlJc w:val="left"/>
      <w:pPr>
        <w:ind w:left="0" w:firstLine="0"/>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4" w15:restartNumberingAfterBreak="0">
    <w:nsid w:val="533E291A"/>
    <w:multiLevelType w:val="hybridMultilevel"/>
    <w:tmpl w:val="29340694"/>
    <w:lvl w:ilvl="0" w:tplc="99B658F0">
      <w:start w:val="1"/>
      <w:numFmt w:val="bullet"/>
      <w:lvlText w:val="•"/>
      <w:lvlJc w:val="left"/>
      <w:pPr>
        <w:tabs>
          <w:tab w:val="num" w:pos="720"/>
        </w:tabs>
        <w:ind w:left="720" w:hanging="360"/>
      </w:pPr>
      <w:rPr>
        <w:rFonts w:ascii="Arial" w:hAnsi="Arial" w:hint="default"/>
      </w:rPr>
    </w:lvl>
    <w:lvl w:ilvl="1" w:tplc="66820A04" w:tentative="1">
      <w:start w:val="1"/>
      <w:numFmt w:val="bullet"/>
      <w:lvlText w:val="•"/>
      <w:lvlJc w:val="left"/>
      <w:pPr>
        <w:tabs>
          <w:tab w:val="num" w:pos="1440"/>
        </w:tabs>
        <w:ind w:left="1440" w:hanging="360"/>
      </w:pPr>
      <w:rPr>
        <w:rFonts w:ascii="Arial" w:hAnsi="Arial" w:hint="default"/>
      </w:rPr>
    </w:lvl>
    <w:lvl w:ilvl="2" w:tplc="93FA8C9C" w:tentative="1">
      <w:start w:val="1"/>
      <w:numFmt w:val="bullet"/>
      <w:lvlText w:val="•"/>
      <w:lvlJc w:val="left"/>
      <w:pPr>
        <w:tabs>
          <w:tab w:val="num" w:pos="2160"/>
        </w:tabs>
        <w:ind w:left="2160" w:hanging="360"/>
      </w:pPr>
      <w:rPr>
        <w:rFonts w:ascii="Arial" w:hAnsi="Arial" w:hint="default"/>
      </w:rPr>
    </w:lvl>
    <w:lvl w:ilvl="3" w:tplc="C25CF7DA" w:tentative="1">
      <w:start w:val="1"/>
      <w:numFmt w:val="bullet"/>
      <w:lvlText w:val="•"/>
      <w:lvlJc w:val="left"/>
      <w:pPr>
        <w:tabs>
          <w:tab w:val="num" w:pos="2880"/>
        </w:tabs>
        <w:ind w:left="2880" w:hanging="360"/>
      </w:pPr>
      <w:rPr>
        <w:rFonts w:ascii="Arial" w:hAnsi="Arial" w:hint="default"/>
      </w:rPr>
    </w:lvl>
    <w:lvl w:ilvl="4" w:tplc="1D50C514" w:tentative="1">
      <w:start w:val="1"/>
      <w:numFmt w:val="bullet"/>
      <w:lvlText w:val="•"/>
      <w:lvlJc w:val="left"/>
      <w:pPr>
        <w:tabs>
          <w:tab w:val="num" w:pos="3600"/>
        </w:tabs>
        <w:ind w:left="3600" w:hanging="360"/>
      </w:pPr>
      <w:rPr>
        <w:rFonts w:ascii="Arial" w:hAnsi="Arial" w:hint="default"/>
      </w:rPr>
    </w:lvl>
    <w:lvl w:ilvl="5" w:tplc="48D461D2" w:tentative="1">
      <w:start w:val="1"/>
      <w:numFmt w:val="bullet"/>
      <w:lvlText w:val="•"/>
      <w:lvlJc w:val="left"/>
      <w:pPr>
        <w:tabs>
          <w:tab w:val="num" w:pos="4320"/>
        </w:tabs>
        <w:ind w:left="4320" w:hanging="360"/>
      </w:pPr>
      <w:rPr>
        <w:rFonts w:ascii="Arial" w:hAnsi="Arial" w:hint="default"/>
      </w:rPr>
    </w:lvl>
    <w:lvl w:ilvl="6" w:tplc="32DA2B46" w:tentative="1">
      <w:start w:val="1"/>
      <w:numFmt w:val="bullet"/>
      <w:lvlText w:val="•"/>
      <w:lvlJc w:val="left"/>
      <w:pPr>
        <w:tabs>
          <w:tab w:val="num" w:pos="5040"/>
        </w:tabs>
        <w:ind w:left="5040" w:hanging="360"/>
      </w:pPr>
      <w:rPr>
        <w:rFonts w:ascii="Arial" w:hAnsi="Arial" w:hint="default"/>
      </w:rPr>
    </w:lvl>
    <w:lvl w:ilvl="7" w:tplc="A6187B80" w:tentative="1">
      <w:start w:val="1"/>
      <w:numFmt w:val="bullet"/>
      <w:lvlText w:val="•"/>
      <w:lvlJc w:val="left"/>
      <w:pPr>
        <w:tabs>
          <w:tab w:val="num" w:pos="5760"/>
        </w:tabs>
        <w:ind w:left="5760" w:hanging="360"/>
      </w:pPr>
      <w:rPr>
        <w:rFonts w:ascii="Arial" w:hAnsi="Arial" w:hint="default"/>
      </w:rPr>
    </w:lvl>
    <w:lvl w:ilvl="8" w:tplc="55BC6CA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7BC051D7"/>
    <w:multiLevelType w:val="multilevel"/>
    <w:tmpl w:val="EDCEA8D0"/>
    <w:name w:val="Equation22222222222222"/>
    <w:lvl w:ilvl="0">
      <w:start w:val="4"/>
      <w:numFmt w:val="decimal"/>
      <w:lvlText w:val="第%1章"/>
      <w:lvlJc w:val="left"/>
      <w:pPr>
        <w:ind w:left="0" w:firstLine="0"/>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15"/>
  </w:num>
  <w:num w:numId="2">
    <w:abstractNumId w:val="11"/>
  </w:num>
  <w:num w:numId="3">
    <w:abstractNumId w:val="13"/>
  </w:num>
  <w:num w:numId="4">
    <w:abstractNumId w:val="12"/>
  </w:num>
  <w:num w:numId="5">
    <w:abstractNumId w:val="10"/>
  </w:num>
  <w:num w:numId="6">
    <w:abstractNumId w:val="0"/>
  </w:num>
  <w:num w:numId="7">
    <w:abstractNumId w:val="1"/>
  </w:num>
  <w:num w:numId="8">
    <w:abstractNumId w:val="2"/>
  </w:num>
  <w:num w:numId="9">
    <w:abstractNumId w:val="3"/>
  </w:num>
  <w:num w:numId="10">
    <w:abstractNumId w:val="8"/>
  </w:num>
  <w:num w:numId="11">
    <w:abstractNumId w:val="4"/>
  </w:num>
  <w:num w:numId="12">
    <w:abstractNumId w:val="5"/>
  </w:num>
  <w:num w:numId="13">
    <w:abstractNumId w:val="6"/>
  </w:num>
  <w:num w:numId="14">
    <w:abstractNumId w:val="7"/>
  </w:num>
  <w:num w:numId="15">
    <w:abstractNumId w:val="9"/>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77D15"/>
    <w:rsid w:val="0003011E"/>
    <w:rsid w:val="000316C4"/>
    <w:rsid w:val="00044DB2"/>
    <w:rsid w:val="0005026C"/>
    <w:rsid w:val="000521E7"/>
    <w:rsid w:val="0005319E"/>
    <w:rsid w:val="000562F9"/>
    <w:rsid w:val="00060668"/>
    <w:rsid w:val="00060A61"/>
    <w:rsid w:val="000658C7"/>
    <w:rsid w:val="00085297"/>
    <w:rsid w:val="00090734"/>
    <w:rsid w:val="00094D3B"/>
    <w:rsid w:val="000A1F2D"/>
    <w:rsid w:val="000A2407"/>
    <w:rsid w:val="000B340E"/>
    <w:rsid w:val="000B38A2"/>
    <w:rsid w:val="000D6328"/>
    <w:rsid w:val="000D6F76"/>
    <w:rsid w:val="0013103F"/>
    <w:rsid w:val="0013112A"/>
    <w:rsid w:val="0013319B"/>
    <w:rsid w:val="001336CA"/>
    <w:rsid w:val="001372F6"/>
    <w:rsid w:val="00143419"/>
    <w:rsid w:val="001539F1"/>
    <w:rsid w:val="00182113"/>
    <w:rsid w:val="0018264E"/>
    <w:rsid w:val="00193057"/>
    <w:rsid w:val="00197509"/>
    <w:rsid w:val="001B161B"/>
    <w:rsid w:val="001C4B85"/>
    <w:rsid w:val="001D0A20"/>
    <w:rsid w:val="001D2821"/>
    <w:rsid w:val="001D79B2"/>
    <w:rsid w:val="001E172D"/>
    <w:rsid w:val="001F3EBB"/>
    <w:rsid w:val="001F531C"/>
    <w:rsid w:val="0020564D"/>
    <w:rsid w:val="00210452"/>
    <w:rsid w:val="00224D10"/>
    <w:rsid w:val="002348B7"/>
    <w:rsid w:val="00243FC0"/>
    <w:rsid w:val="0027042E"/>
    <w:rsid w:val="0027097A"/>
    <w:rsid w:val="00277D04"/>
    <w:rsid w:val="00280201"/>
    <w:rsid w:val="00285F98"/>
    <w:rsid w:val="002963B1"/>
    <w:rsid w:val="002A08F3"/>
    <w:rsid w:val="002A1499"/>
    <w:rsid w:val="002A27B2"/>
    <w:rsid w:val="002A53C0"/>
    <w:rsid w:val="002D27B2"/>
    <w:rsid w:val="002D436A"/>
    <w:rsid w:val="00301E2D"/>
    <w:rsid w:val="00306B61"/>
    <w:rsid w:val="0031575A"/>
    <w:rsid w:val="00316224"/>
    <w:rsid w:val="00323E3E"/>
    <w:rsid w:val="00324CC3"/>
    <w:rsid w:val="00334BF8"/>
    <w:rsid w:val="0034316B"/>
    <w:rsid w:val="003454B2"/>
    <w:rsid w:val="003456C7"/>
    <w:rsid w:val="00362103"/>
    <w:rsid w:val="003645EA"/>
    <w:rsid w:val="00380EA5"/>
    <w:rsid w:val="00383937"/>
    <w:rsid w:val="003843DB"/>
    <w:rsid w:val="003A2B50"/>
    <w:rsid w:val="003A3D2E"/>
    <w:rsid w:val="003C336E"/>
    <w:rsid w:val="003D1B2D"/>
    <w:rsid w:val="003D3F86"/>
    <w:rsid w:val="003D6036"/>
    <w:rsid w:val="003E6DE1"/>
    <w:rsid w:val="003F6654"/>
    <w:rsid w:val="0041636E"/>
    <w:rsid w:val="0041653A"/>
    <w:rsid w:val="00420AC7"/>
    <w:rsid w:val="004314D6"/>
    <w:rsid w:val="004401C5"/>
    <w:rsid w:val="004467AA"/>
    <w:rsid w:val="0045554D"/>
    <w:rsid w:val="00490158"/>
    <w:rsid w:val="00491249"/>
    <w:rsid w:val="004A3A0E"/>
    <w:rsid w:val="004B4205"/>
    <w:rsid w:val="004E0E05"/>
    <w:rsid w:val="004E447C"/>
    <w:rsid w:val="004E5135"/>
    <w:rsid w:val="004F2E9D"/>
    <w:rsid w:val="00524A63"/>
    <w:rsid w:val="0053143B"/>
    <w:rsid w:val="00565534"/>
    <w:rsid w:val="00581963"/>
    <w:rsid w:val="00585ACA"/>
    <w:rsid w:val="005A3F3F"/>
    <w:rsid w:val="005C576D"/>
    <w:rsid w:val="005D5686"/>
    <w:rsid w:val="005D664A"/>
    <w:rsid w:val="005E2926"/>
    <w:rsid w:val="005E4151"/>
    <w:rsid w:val="005E7B01"/>
    <w:rsid w:val="005F4CF7"/>
    <w:rsid w:val="005F5403"/>
    <w:rsid w:val="006009B5"/>
    <w:rsid w:val="00615281"/>
    <w:rsid w:val="006257AA"/>
    <w:rsid w:val="006451DF"/>
    <w:rsid w:val="00656268"/>
    <w:rsid w:val="00666D45"/>
    <w:rsid w:val="00673B88"/>
    <w:rsid w:val="00677CC5"/>
    <w:rsid w:val="006A7620"/>
    <w:rsid w:val="006B6F1D"/>
    <w:rsid w:val="006C42B5"/>
    <w:rsid w:val="006C53E7"/>
    <w:rsid w:val="006D40AD"/>
    <w:rsid w:val="006E485D"/>
    <w:rsid w:val="006F3814"/>
    <w:rsid w:val="00704CE4"/>
    <w:rsid w:val="00712B86"/>
    <w:rsid w:val="00715AC1"/>
    <w:rsid w:val="007203BD"/>
    <w:rsid w:val="007311D1"/>
    <w:rsid w:val="00733A12"/>
    <w:rsid w:val="00753F36"/>
    <w:rsid w:val="00757716"/>
    <w:rsid w:val="00764606"/>
    <w:rsid w:val="007813E0"/>
    <w:rsid w:val="00791015"/>
    <w:rsid w:val="007A11FC"/>
    <w:rsid w:val="007A2166"/>
    <w:rsid w:val="007B6C9E"/>
    <w:rsid w:val="007B72D3"/>
    <w:rsid w:val="007C332B"/>
    <w:rsid w:val="007D35DA"/>
    <w:rsid w:val="007E5085"/>
    <w:rsid w:val="007E6334"/>
    <w:rsid w:val="007F03A5"/>
    <w:rsid w:val="008054B6"/>
    <w:rsid w:val="00807DAF"/>
    <w:rsid w:val="00826D57"/>
    <w:rsid w:val="00832B97"/>
    <w:rsid w:val="00841FF9"/>
    <w:rsid w:val="008453EE"/>
    <w:rsid w:val="008510FA"/>
    <w:rsid w:val="008538FF"/>
    <w:rsid w:val="00854375"/>
    <w:rsid w:val="00867E59"/>
    <w:rsid w:val="00882B42"/>
    <w:rsid w:val="00883938"/>
    <w:rsid w:val="00890E23"/>
    <w:rsid w:val="00891E0B"/>
    <w:rsid w:val="008B4EDB"/>
    <w:rsid w:val="008C28D4"/>
    <w:rsid w:val="008E5CC9"/>
    <w:rsid w:val="008F1332"/>
    <w:rsid w:val="008F2178"/>
    <w:rsid w:val="008F2FDE"/>
    <w:rsid w:val="008F31B7"/>
    <w:rsid w:val="0090065E"/>
    <w:rsid w:val="009147AC"/>
    <w:rsid w:val="0092469A"/>
    <w:rsid w:val="0092653A"/>
    <w:rsid w:val="009368F1"/>
    <w:rsid w:val="009454B6"/>
    <w:rsid w:val="00954AD2"/>
    <w:rsid w:val="00955072"/>
    <w:rsid w:val="0095541C"/>
    <w:rsid w:val="00960608"/>
    <w:rsid w:val="00970AF5"/>
    <w:rsid w:val="00996C37"/>
    <w:rsid w:val="009A4C36"/>
    <w:rsid w:val="009C2782"/>
    <w:rsid w:val="009C568A"/>
    <w:rsid w:val="009C6E63"/>
    <w:rsid w:val="009D2256"/>
    <w:rsid w:val="009D28B1"/>
    <w:rsid w:val="009D2A3E"/>
    <w:rsid w:val="009E3C22"/>
    <w:rsid w:val="009F7336"/>
    <w:rsid w:val="00A00B29"/>
    <w:rsid w:val="00A10993"/>
    <w:rsid w:val="00A1235C"/>
    <w:rsid w:val="00A1619F"/>
    <w:rsid w:val="00A3014C"/>
    <w:rsid w:val="00A30672"/>
    <w:rsid w:val="00A44993"/>
    <w:rsid w:val="00A468F7"/>
    <w:rsid w:val="00A541C4"/>
    <w:rsid w:val="00A55A74"/>
    <w:rsid w:val="00A55DA1"/>
    <w:rsid w:val="00A63AE0"/>
    <w:rsid w:val="00A7034D"/>
    <w:rsid w:val="00A75106"/>
    <w:rsid w:val="00A82799"/>
    <w:rsid w:val="00A86004"/>
    <w:rsid w:val="00A86AB6"/>
    <w:rsid w:val="00A94DDE"/>
    <w:rsid w:val="00A96DB9"/>
    <w:rsid w:val="00A976AA"/>
    <w:rsid w:val="00A97949"/>
    <w:rsid w:val="00AA0458"/>
    <w:rsid w:val="00AD3EC8"/>
    <w:rsid w:val="00AF4601"/>
    <w:rsid w:val="00AF735D"/>
    <w:rsid w:val="00B11275"/>
    <w:rsid w:val="00B45566"/>
    <w:rsid w:val="00B6216A"/>
    <w:rsid w:val="00B6778F"/>
    <w:rsid w:val="00B82BDE"/>
    <w:rsid w:val="00B834DC"/>
    <w:rsid w:val="00B97FEA"/>
    <w:rsid w:val="00BB1E30"/>
    <w:rsid w:val="00BD549F"/>
    <w:rsid w:val="00BD699B"/>
    <w:rsid w:val="00BD7A0B"/>
    <w:rsid w:val="00BD7E41"/>
    <w:rsid w:val="00BE57EB"/>
    <w:rsid w:val="00BF3974"/>
    <w:rsid w:val="00C042BE"/>
    <w:rsid w:val="00C14EB0"/>
    <w:rsid w:val="00C21AB2"/>
    <w:rsid w:val="00C23CB2"/>
    <w:rsid w:val="00C27CC9"/>
    <w:rsid w:val="00C34CAE"/>
    <w:rsid w:val="00C42142"/>
    <w:rsid w:val="00C43903"/>
    <w:rsid w:val="00C439BF"/>
    <w:rsid w:val="00C446C3"/>
    <w:rsid w:val="00C4602E"/>
    <w:rsid w:val="00C5162D"/>
    <w:rsid w:val="00C51AEC"/>
    <w:rsid w:val="00C52B86"/>
    <w:rsid w:val="00C538A0"/>
    <w:rsid w:val="00C6715E"/>
    <w:rsid w:val="00C77D15"/>
    <w:rsid w:val="00C9550A"/>
    <w:rsid w:val="00CA2626"/>
    <w:rsid w:val="00CA4161"/>
    <w:rsid w:val="00CB29DE"/>
    <w:rsid w:val="00CB5540"/>
    <w:rsid w:val="00CB672D"/>
    <w:rsid w:val="00CC6520"/>
    <w:rsid w:val="00CD00A1"/>
    <w:rsid w:val="00CD3E9B"/>
    <w:rsid w:val="00CE65B0"/>
    <w:rsid w:val="00CE743B"/>
    <w:rsid w:val="00CF120C"/>
    <w:rsid w:val="00CF1544"/>
    <w:rsid w:val="00CF17EE"/>
    <w:rsid w:val="00CF2E8C"/>
    <w:rsid w:val="00CF4939"/>
    <w:rsid w:val="00D01854"/>
    <w:rsid w:val="00D055AC"/>
    <w:rsid w:val="00D13F18"/>
    <w:rsid w:val="00D27B82"/>
    <w:rsid w:val="00D44882"/>
    <w:rsid w:val="00D66B0C"/>
    <w:rsid w:val="00D74980"/>
    <w:rsid w:val="00D7772F"/>
    <w:rsid w:val="00D821B4"/>
    <w:rsid w:val="00D92E35"/>
    <w:rsid w:val="00D943FD"/>
    <w:rsid w:val="00D976B4"/>
    <w:rsid w:val="00DA12A3"/>
    <w:rsid w:val="00DA66E9"/>
    <w:rsid w:val="00DB2379"/>
    <w:rsid w:val="00DB6226"/>
    <w:rsid w:val="00DC6E4D"/>
    <w:rsid w:val="00DD042F"/>
    <w:rsid w:val="00DD311B"/>
    <w:rsid w:val="00DF1D24"/>
    <w:rsid w:val="00DF21B3"/>
    <w:rsid w:val="00DF666D"/>
    <w:rsid w:val="00DF74E5"/>
    <w:rsid w:val="00DF7E6A"/>
    <w:rsid w:val="00E02369"/>
    <w:rsid w:val="00E14CE1"/>
    <w:rsid w:val="00E22DC0"/>
    <w:rsid w:val="00E236CD"/>
    <w:rsid w:val="00E31744"/>
    <w:rsid w:val="00E46C6B"/>
    <w:rsid w:val="00E50433"/>
    <w:rsid w:val="00E536C1"/>
    <w:rsid w:val="00E72983"/>
    <w:rsid w:val="00E83693"/>
    <w:rsid w:val="00E8517D"/>
    <w:rsid w:val="00E864AD"/>
    <w:rsid w:val="00E97A21"/>
    <w:rsid w:val="00EA7ADA"/>
    <w:rsid w:val="00EB135F"/>
    <w:rsid w:val="00EC5827"/>
    <w:rsid w:val="00EE24E6"/>
    <w:rsid w:val="00EF59A6"/>
    <w:rsid w:val="00F03C1A"/>
    <w:rsid w:val="00F11F20"/>
    <w:rsid w:val="00F27D73"/>
    <w:rsid w:val="00F34D8E"/>
    <w:rsid w:val="00F467BE"/>
    <w:rsid w:val="00F57B40"/>
    <w:rsid w:val="00F712A8"/>
    <w:rsid w:val="00F72331"/>
    <w:rsid w:val="00F745E9"/>
    <w:rsid w:val="00F87698"/>
    <w:rsid w:val="00F901E0"/>
    <w:rsid w:val="00F95951"/>
    <w:rsid w:val="00F963C4"/>
    <w:rsid w:val="00FA0AAA"/>
    <w:rsid w:val="00FB4004"/>
    <w:rsid w:val="00FB66E5"/>
    <w:rsid w:val="00FB7287"/>
    <w:rsid w:val="00FD0A51"/>
    <w:rsid w:val="00FD1844"/>
    <w:rsid w:val="00FD635D"/>
    <w:rsid w:val="00FD6749"/>
    <w:rsid w:val="5FFA1D2C"/>
  </w:rsids>
  <m:mathPr>
    <m:mathFont m:val="Cambria Math"/>
    <m:brkBin m:val="before"/>
    <m:brkBinSub m:val="--"/>
    <m:smallFrac m:val="0"/>
    <m:dispDef/>
    <m:lMargin m:val="641"/>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2E89844"/>
  <w15:docId w15:val="{E681B31C-BE23-AE40-A73A-3A2514D4D8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uz-Cyrl-UZ"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65B0"/>
    <w:rPr>
      <w:rFonts w:ascii="Times New Roman" w:eastAsia="Times New Roman" w:hAnsi="Times New Roman" w:cs="Times New Roman"/>
      <w:sz w:val="24"/>
      <w:szCs w:val="24"/>
      <w:lang w:val="zh-CN"/>
    </w:rPr>
  </w:style>
  <w:style w:type="paragraph" w:styleId="Heading1">
    <w:name w:val="heading 1"/>
    <w:next w:val="Normal"/>
    <w:link w:val="Heading1Char"/>
    <w:uiPriority w:val="9"/>
    <w:qFormat/>
    <w:rsid w:val="002D436A"/>
    <w:pPr>
      <w:keepNext/>
      <w:keepLines/>
      <w:widowControl w:val="0"/>
      <w:numPr>
        <w:numId w:val="4"/>
      </w:numPr>
      <w:spacing w:before="340" w:after="330" w:line="578" w:lineRule="auto"/>
      <w:jc w:val="both"/>
      <w:outlineLvl w:val="0"/>
    </w:pPr>
    <w:rPr>
      <w:rFonts w:ascii="Times New Roman" w:eastAsia="SimSun" w:hAnsi="Times New Roman"/>
      <w:b/>
      <w:bCs/>
      <w:kern w:val="44"/>
      <w:sz w:val="44"/>
      <w:szCs w:val="44"/>
      <w:lang w:val="en-US"/>
    </w:rPr>
  </w:style>
  <w:style w:type="paragraph" w:styleId="Heading2">
    <w:name w:val="heading 2"/>
    <w:basedOn w:val="Normal"/>
    <w:next w:val="Normal"/>
    <w:link w:val="Heading2Char"/>
    <w:uiPriority w:val="9"/>
    <w:qFormat/>
    <w:pPr>
      <w:spacing w:before="100" w:beforeAutospacing="1" w:after="100" w:afterAutospacing="1"/>
      <w:outlineLvl w:val="1"/>
    </w:pPr>
    <w:rPr>
      <w:rFonts w:ascii="SimSun" w:eastAsia="SimSun" w:hAnsi="SimSun" w:cs="SimSun"/>
      <w:b/>
      <w:bCs/>
      <w:sz w:val="36"/>
      <w:szCs w:val="36"/>
      <w:lang w:val="en-US"/>
    </w:rPr>
  </w:style>
  <w:style w:type="paragraph" w:styleId="Heading3">
    <w:name w:val="heading 3"/>
    <w:basedOn w:val="Normal"/>
    <w:next w:val="Normal"/>
    <w:link w:val="Heading3Char"/>
    <w:uiPriority w:val="9"/>
    <w:unhideWhenUsed/>
    <w:qFormat/>
    <w:rsid w:val="00A3014C"/>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sz w:val="18"/>
      <w:szCs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qFormat/>
    <w:rPr>
      <w:sz w:val="20"/>
      <w:szCs w:val="20"/>
    </w:rPr>
  </w:style>
  <w:style w:type="paragraph" w:styleId="CommentSubject">
    <w:name w:val="annotation subject"/>
    <w:basedOn w:val="CommentText"/>
    <w:next w:val="CommentText"/>
    <w:link w:val="CommentSubjectChar"/>
    <w:uiPriority w:val="99"/>
    <w:semiHidden/>
    <w:unhideWhenUsed/>
    <w:qFormat/>
    <w:pPr>
      <w:widowControl w:val="0"/>
    </w:pPr>
    <w:rPr>
      <w:rFonts w:eastAsia="SimSun" w:cstheme="minorBidi"/>
      <w:b/>
      <w:bCs/>
      <w:kern w:val="2"/>
      <w:sz w:val="21"/>
      <w:szCs w:val="22"/>
      <w:lang w:val="en-US"/>
    </w:rPr>
  </w:style>
  <w:style w:type="paragraph" w:styleId="Footer">
    <w:name w:val="footer"/>
    <w:basedOn w:val="Normal"/>
    <w:link w:val="FooterChar"/>
    <w:uiPriority w:val="99"/>
    <w:unhideWhenUsed/>
    <w:pPr>
      <w:tabs>
        <w:tab w:val="center" w:pos="4153"/>
        <w:tab w:val="right" w:pos="8306"/>
      </w:tabs>
      <w:snapToGrid w:val="0"/>
    </w:pPr>
    <w:rPr>
      <w:sz w:val="18"/>
      <w:szCs w:val="18"/>
    </w:rPr>
  </w:style>
  <w:style w:type="paragraph" w:styleId="Header">
    <w:name w:val="header"/>
    <w:basedOn w:val="Normal"/>
    <w:link w:val="HeaderChar"/>
    <w:uiPriority w:val="99"/>
    <w:unhideWhenUsed/>
    <w:qFormat/>
    <w:pPr>
      <w:pBdr>
        <w:bottom w:val="single" w:sz="6" w:space="1" w:color="auto"/>
      </w:pBdr>
      <w:tabs>
        <w:tab w:val="center" w:pos="4153"/>
        <w:tab w:val="right" w:pos="8306"/>
      </w:tabs>
      <w:snapToGrid w:val="0"/>
      <w:jc w:val="center"/>
    </w:pPr>
    <w:rPr>
      <w:sz w:val="18"/>
      <w:szCs w:val="18"/>
    </w:rPr>
  </w:style>
  <w:style w:type="character" w:styleId="PageNumber">
    <w:name w:val="page number"/>
    <w:basedOn w:val="DefaultParagraphFont"/>
    <w:uiPriority w:val="99"/>
    <w:semiHidden/>
    <w:unhideWhenUsed/>
    <w:qFormat/>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rPr>
      <w:sz w:val="18"/>
      <w:szCs w:val="18"/>
    </w:rPr>
  </w:style>
  <w:style w:type="character" w:customStyle="1" w:styleId="FooterChar">
    <w:name w:val="Footer Char"/>
    <w:basedOn w:val="DefaultParagraphFont"/>
    <w:link w:val="Footer"/>
    <w:uiPriority w:val="99"/>
    <w:rPr>
      <w:sz w:val="18"/>
      <w:szCs w:val="18"/>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uiPriority w:val="99"/>
    <w:semiHidden/>
    <w:qFormat/>
    <w:rPr>
      <w:rFonts w:ascii="Times New Roman" w:eastAsia="Times New Roman" w:hAnsi="Times New Roman" w:cs="Times New Roman"/>
      <w:kern w:val="0"/>
      <w:sz w:val="20"/>
      <w:szCs w:val="20"/>
      <w:lang w:val="zh-CN"/>
    </w:rPr>
  </w:style>
  <w:style w:type="character" w:customStyle="1" w:styleId="BalloonTextChar">
    <w:name w:val="Balloon Text Char"/>
    <w:basedOn w:val="DefaultParagraphFont"/>
    <w:link w:val="BalloonText"/>
    <w:uiPriority w:val="99"/>
    <w:semiHidden/>
    <w:qFormat/>
    <w:rPr>
      <w:rFonts w:ascii="Times New Roman" w:eastAsia="Times New Roman" w:hAnsi="Times New Roman" w:cs="Times New Roman"/>
      <w:kern w:val="0"/>
      <w:sz w:val="18"/>
      <w:szCs w:val="18"/>
      <w:lang w:val="zh-CN"/>
    </w:rPr>
  </w:style>
  <w:style w:type="character" w:customStyle="1" w:styleId="MTEquationSection">
    <w:name w:val="MTEquationSection"/>
    <w:basedOn w:val="DefaultParagraphFont"/>
    <w:qFormat/>
    <w:rPr>
      <w:rFonts w:eastAsiaTheme="minorEastAsia"/>
      <w:b/>
      <w:bCs/>
      <w:vanish/>
      <w:color w:val="FF0000"/>
      <w:sz w:val="40"/>
      <w:szCs w:val="40"/>
    </w:rPr>
  </w:style>
  <w:style w:type="paragraph" w:customStyle="1" w:styleId="MTDisplayEquation">
    <w:name w:val="MTDisplayEquation"/>
    <w:basedOn w:val="Normal"/>
    <w:next w:val="Normal"/>
    <w:link w:val="MTDisplayEquation0"/>
    <w:qFormat/>
    <w:pPr>
      <w:tabs>
        <w:tab w:val="center" w:pos="4160"/>
        <w:tab w:val="right" w:pos="8300"/>
      </w:tabs>
      <w:spacing w:line="360" w:lineRule="auto"/>
    </w:pPr>
    <w:rPr>
      <w:rFonts w:eastAsia="SimSun"/>
      <w:lang w:val="en-US"/>
    </w:rPr>
  </w:style>
  <w:style w:type="character" w:customStyle="1" w:styleId="MTDisplayEquation0">
    <w:name w:val="MTDisplayEquation 字符"/>
    <w:basedOn w:val="DefaultParagraphFont"/>
    <w:link w:val="MTDisplayEquation"/>
    <w:qFormat/>
    <w:rPr>
      <w:rFonts w:ascii="Times New Roman" w:eastAsia="SimSun" w:hAnsi="Times New Roman" w:cs="Times New Roman"/>
      <w:kern w:val="0"/>
      <w:sz w:val="24"/>
      <w:szCs w:val="24"/>
    </w:rPr>
  </w:style>
  <w:style w:type="table" w:customStyle="1" w:styleId="MTEBNumberedEquation">
    <w:name w:val="MTEBNumberedEquation"/>
    <w:basedOn w:val="TableNormal"/>
    <w:qFormat/>
    <w:tblPr>
      <w:tblCellSpacing w:w="0" w:type="dxa"/>
    </w:tblPr>
    <w:trPr>
      <w:cantSplit/>
      <w:tblCellSpacing w:w="0" w:type="dxa"/>
    </w:trPr>
    <w:tcPr>
      <w:shd w:val="clear" w:color="auto" w:fill="auto"/>
      <w:tcMar>
        <w:top w:w="0" w:type="dxa"/>
        <w:left w:w="0" w:type="dxa"/>
        <w:bottom w:w="0" w:type="dxa"/>
        <w:right w:w="0" w:type="dxa"/>
      </w:tcMar>
    </w:tcPr>
  </w:style>
  <w:style w:type="character" w:customStyle="1" w:styleId="Heading1Char">
    <w:name w:val="Heading 1 Char"/>
    <w:basedOn w:val="DefaultParagraphFont"/>
    <w:link w:val="Heading1"/>
    <w:uiPriority w:val="9"/>
    <w:rsid w:val="002D436A"/>
    <w:rPr>
      <w:rFonts w:ascii="Times New Roman" w:eastAsia="SimSun" w:hAnsi="Times New Roman"/>
      <w:b/>
      <w:bCs/>
      <w:kern w:val="44"/>
      <w:sz w:val="44"/>
      <w:szCs w:val="44"/>
      <w:lang w:val="en-US"/>
    </w:rPr>
  </w:style>
  <w:style w:type="character" w:customStyle="1" w:styleId="Heading2Char">
    <w:name w:val="Heading 2 Char"/>
    <w:basedOn w:val="DefaultParagraphFont"/>
    <w:link w:val="Heading2"/>
    <w:uiPriority w:val="9"/>
    <w:rPr>
      <w:rFonts w:ascii="SimSun" w:eastAsia="SimSun" w:hAnsi="SimSun" w:cs="SimSun"/>
      <w:b/>
      <w:bCs/>
      <w:kern w:val="0"/>
      <w:sz w:val="36"/>
      <w:szCs w:val="36"/>
    </w:rPr>
  </w:style>
  <w:style w:type="paragraph" w:customStyle="1" w:styleId="a">
    <w:name w:val="公式段落"/>
    <w:basedOn w:val="MTDisplayEquation"/>
    <w:link w:val="a0"/>
    <w:qFormat/>
    <w:pPr>
      <w:shd w:val="clear" w:color="auto" w:fill="FFFFFF"/>
      <w:spacing w:line="240" w:lineRule="auto"/>
    </w:pPr>
    <w:rPr>
      <w:rFonts w:eastAsia="FangSong" w:cs="SimSun"/>
      <w:color w:val="333333"/>
    </w:rPr>
  </w:style>
  <w:style w:type="character" w:customStyle="1" w:styleId="a0">
    <w:name w:val="公式段落 字符"/>
    <w:basedOn w:val="MTDisplayEquation0"/>
    <w:link w:val="a"/>
    <w:rPr>
      <w:rFonts w:ascii="Times New Roman" w:eastAsia="FangSong" w:hAnsi="Times New Roman" w:cs="SimSun"/>
      <w:color w:val="333333"/>
      <w:kern w:val="0"/>
      <w:sz w:val="24"/>
      <w:szCs w:val="24"/>
      <w:shd w:val="clear" w:color="auto" w:fill="FFFFFF"/>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kern w:val="0"/>
      <w:sz w:val="20"/>
      <w:szCs w:val="20"/>
      <w:lang w:val="zh-CN"/>
    </w:rPr>
  </w:style>
  <w:style w:type="paragraph" w:customStyle="1" w:styleId="A4">
    <w:name w:val="A4公式居中"/>
    <w:basedOn w:val="Normal"/>
    <w:next w:val="Normal"/>
    <w:qFormat/>
    <w:pPr>
      <w:widowControl w:val="0"/>
      <w:tabs>
        <w:tab w:val="center" w:pos="4150"/>
        <w:tab w:val="right" w:pos="10104"/>
      </w:tabs>
      <w:spacing w:line="360" w:lineRule="auto"/>
      <w:jc w:val="both"/>
    </w:pPr>
    <w:rPr>
      <w:rFonts w:eastAsia="SimSun" w:cstheme="minorBidi"/>
      <w:kern w:val="2"/>
      <w:szCs w:val="22"/>
      <w:lang w:val="en-US"/>
    </w:rPr>
  </w:style>
  <w:style w:type="character" w:styleId="PlaceholderText">
    <w:name w:val="Placeholder Text"/>
    <w:basedOn w:val="DefaultParagraphFont"/>
    <w:uiPriority w:val="99"/>
    <w:semiHidden/>
    <w:rsid w:val="00CD00A1"/>
    <w:rPr>
      <w:color w:val="808080"/>
    </w:rPr>
  </w:style>
  <w:style w:type="paragraph" w:styleId="NormalWeb">
    <w:name w:val="Normal (Web)"/>
    <w:basedOn w:val="Normal"/>
    <w:uiPriority w:val="99"/>
    <w:semiHidden/>
    <w:unhideWhenUsed/>
    <w:rsid w:val="004A3A0E"/>
    <w:pPr>
      <w:spacing w:before="100" w:beforeAutospacing="1" w:after="100" w:afterAutospacing="1"/>
    </w:pPr>
    <w:rPr>
      <w:lang w:val="uz-Cyrl-UZ"/>
    </w:rPr>
  </w:style>
  <w:style w:type="character" w:customStyle="1" w:styleId="katex-mathml">
    <w:name w:val="katex-mathml"/>
    <w:basedOn w:val="DefaultParagraphFont"/>
    <w:rsid w:val="00FB4004"/>
  </w:style>
  <w:style w:type="character" w:customStyle="1" w:styleId="mord">
    <w:name w:val="mord"/>
    <w:basedOn w:val="DefaultParagraphFont"/>
    <w:rsid w:val="00FB4004"/>
  </w:style>
  <w:style w:type="character" w:customStyle="1" w:styleId="mrel">
    <w:name w:val="mrel"/>
    <w:basedOn w:val="DefaultParagraphFont"/>
    <w:rsid w:val="00FB4004"/>
  </w:style>
  <w:style w:type="character" w:customStyle="1" w:styleId="vlist-s">
    <w:name w:val="vlist-s"/>
    <w:basedOn w:val="DefaultParagraphFont"/>
    <w:rsid w:val="00FB4004"/>
  </w:style>
  <w:style w:type="character" w:customStyle="1" w:styleId="mbin">
    <w:name w:val="mbin"/>
    <w:basedOn w:val="DefaultParagraphFont"/>
    <w:rsid w:val="00FB4004"/>
  </w:style>
  <w:style w:type="character" w:customStyle="1" w:styleId="mpunct">
    <w:name w:val="mpunct"/>
    <w:basedOn w:val="DefaultParagraphFont"/>
    <w:rsid w:val="00FB4004"/>
  </w:style>
  <w:style w:type="character" w:customStyle="1" w:styleId="mop">
    <w:name w:val="mop"/>
    <w:basedOn w:val="DefaultParagraphFont"/>
    <w:rsid w:val="00FB4004"/>
  </w:style>
  <w:style w:type="character" w:customStyle="1" w:styleId="mopen">
    <w:name w:val="mopen"/>
    <w:basedOn w:val="DefaultParagraphFont"/>
    <w:rsid w:val="00FB4004"/>
  </w:style>
  <w:style w:type="character" w:customStyle="1" w:styleId="mclose">
    <w:name w:val="mclose"/>
    <w:basedOn w:val="DefaultParagraphFont"/>
    <w:rsid w:val="00FB4004"/>
  </w:style>
  <w:style w:type="character" w:styleId="Strong">
    <w:name w:val="Strong"/>
    <w:basedOn w:val="DefaultParagraphFont"/>
    <w:uiPriority w:val="22"/>
    <w:qFormat/>
    <w:rsid w:val="000A2407"/>
    <w:rPr>
      <w:b/>
      <w:bCs/>
    </w:rPr>
  </w:style>
  <w:style w:type="character" w:customStyle="1" w:styleId="a1">
    <w:name w:val="公式 字符"/>
    <w:basedOn w:val="DefaultParagraphFont"/>
    <w:link w:val="a2"/>
    <w:rsid w:val="00D74980"/>
    <w:rPr>
      <w:rFonts w:ascii="Cambria Math" w:eastAsia="Times New Roman" w:hAnsi="Cambria Math" w:cs="Times New Roman"/>
      <w:sz w:val="24"/>
      <w:szCs w:val="24"/>
    </w:rPr>
  </w:style>
  <w:style w:type="paragraph" w:customStyle="1" w:styleId="a2">
    <w:name w:val="公式"/>
    <w:basedOn w:val="Normal"/>
    <w:link w:val="a1"/>
    <w:qFormat/>
    <w:rsid w:val="00D74980"/>
    <w:pPr>
      <w:tabs>
        <w:tab w:val="center" w:pos="4080"/>
        <w:tab w:val="right" w:pos="8400"/>
      </w:tabs>
      <w:spacing w:line="400" w:lineRule="exact"/>
    </w:pPr>
    <w:rPr>
      <w:rFonts w:ascii="Cambria Math" w:hAnsi="Cambria Math"/>
      <w:lang w:val="uz-Cyrl-UZ"/>
    </w:rPr>
  </w:style>
  <w:style w:type="paragraph" w:styleId="Caption">
    <w:name w:val="caption"/>
    <w:basedOn w:val="Normal"/>
    <w:next w:val="Normal"/>
    <w:uiPriority w:val="35"/>
    <w:unhideWhenUsed/>
    <w:qFormat/>
    <w:rsid w:val="009F7336"/>
    <w:pPr>
      <w:spacing w:after="200"/>
    </w:pPr>
    <w:rPr>
      <w:rFonts w:ascii="Cambria Math" w:hAnsi="Cambria Math"/>
      <w:iCs/>
      <w:color w:val="000000" w:themeColor="text1"/>
      <w:szCs w:val="18"/>
    </w:rPr>
  </w:style>
  <w:style w:type="character" w:customStyle="1" w:styleId="Heading3Char">
    <w:name w:val="Heading 3 Char"/>
    <w:basedOn w:val="DefaultParagraphFont"/>
    <w:link w:val="Heading3"/>
    <w:uiPriority w:val="9"/>
    <w:rsid w:val="00A3014C"/>
    <w:rPr>
      <w:rFonts w:asciiTheme="majorHAnsi" w:eastAsiaTheme="majorEastAsia" w:hAnsiTheme="majorHAnsi" w:cstheme="majorBidi"/>
      <w:color w:val="1F4D78" w:themeColor="accent1" w:themeShade="7F"/>
      <w:sz w:val="24"/>
      <w:szCs w:val="24"/>
      <w:lang w:val="zh-CN"/>
    </w:rPr>
  </w:style>
  <w:style w:type="paragraph" w:customStyle="1" w:styleId="ds-markdown-paragraph">
    <w:name w:val="ds-markdown-paragraph"/>
    <w:basedOn w:val="Normal"/>
    <w:rsid w:val="007E5085"/>
    <w:pPr>
      <w:spacing w:before="100" w:beforeAutospacing="1" w:after="100" w:afterAutospacing="1"/>
    </w:pPr>
    <w:rPr>
      <w:lang w:val="en-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038687">
      <w:bodyDiv w:val="1"/>
      <w:marLeft w:val="0"/>
      <w:marRight w:val="0"/>
      <w:marTop w:val="0"/>
      <w:marBottom w:val="0"/>
      <w:divBdr>
        <w:top w:val="none" w:sz="0" w:space="0" w:color="auto"/>
        <w:left w:val="none" w:sz="0" w:space="0" w:color="auto"/>
        <w:bottom w:val="none" w:sz="0" w:space="0" w:color="auto"/>
        <w:right w:val="none" w:sz="0" w:space="0" w:color="auto"/>
      </w:divBdr>
    </w:div>
    <w:div w:id="83037221">
      <w:bodyDiv w:val="1"/>
      <w:marLeft w:val="0"/>
      <w:marRight w:val="0"/>
      <w:marTop w:val="0"/>
      <w:marBottom w:val="0"/>
      <w:divBdr>
        <w:top w:val="none" w:sz="0" w:space="0" w:color="auto"/>
        <w:left w:val="none" w:sz="0" w:space="0" w:color="auto"/>
        <w:bottom w:val="none" w:sz="0" w:space="0" w:color="auto"/>
        <w:right w:val="none" w:sz="0" w:space="0" w:color="auto"/>
      </w:divBdr>
    </w:div>
    <w:div w:id="92825616">
      <w:bodyDiv w:val="1"/>
      <w:marLeft w:val="0"/>
      <w:marRight w:val="0"/>
      <w:marTop w:val="0"/>
      <w:marBottom w:val="0"/>
      <w:divBdr>
        <w:top w:val="none" w:sz="0" w:space="0" w:color="auto"/>
        <w:left w:val="none" w:sz="0" w:space="0" w:color="auto"/>
        <w:bottom w:val="none" w:sz="0" w:space="0" w:color="auto"/>
        <w:right w:val="none" w:sz="0" w:space="0" w:color="auto"/>
      </w:divBdr>
    </w:div>
    <w:div w:id="132530838">
      <w:bodyDiv w:val="1"/>
      <w:marLeft w:val="0"/>
      <w:marRight w:val="0"/>
      <w:marTop w:val="0"/>
      <w:marBottom w:val="0"/>
      <w:divBdr>
        <w:top w:val="none" w:sz="0" w:space="0" w:color="auto"/>
        <w:left w:val="none" w:sz="0" w:space="0" w:color="auto"/>
        <w:bottom w:val="none" w:sz="0" w:space="0" w:color="auto"/>
        <w:right w:val="none" w:sz="0" w:space="0" w:color="auto"/>
      </w:divBdr>
    </w:div>
    <w:div w:id="145435140">
      <w:bodyDiv w:val="1"/>
      <w:marLeft w:val="0"/>
      <w:marRight w:val="0"/>
      <w:marTop w:val="0"/>
      <w:marBottom w:val="0"/>
      <w:divBdr>
        <w:top w:val="none" w:sz="0" w:space="0" w:color="auto"/>
        <w:left w:val="none" w:sz="0" w:space="0" w:color="auto"/>
        <w:bottom w:val="none" w:sz="0" w:space="0" w:color="auto"/>
        <w:right w:val="none" w:sz="0" w:space="0" w:color="auto"/>
      </w:divBdr>
    </w:div>
    <w:div w:id="223297984">
      <w:bodyDiv w:val="1"/>
      <w:marLeft w:val="0"/>
      <w:marRight w:val="0"/>
      <w:marTop w:val="0"/>
      <w:marBottom w:val="0"/>
      <w:divBdr>
        <w:top w:val="none" w:sz="0" w:space="0" w:color="auto"/>
        <w:left w:val="none" w:sz="0" w:space="0" w:color="auto"/>
        <w:bottom w:val="none" w:sz="0" w:space="0" w:color="auto"/>
        <w:right w:val="none" w:sz="0" w:space="0" w:color="auto"/>
      </w:divBdr>
    </w:div>
    <w:div w:id="445085216">
      <w:bodyDiv w:val="1"/>
      <w:marLeft w:val="0"/>
      <w:marRight w:val="0"/>
      <w:marTop w:val="0"/>
      <w:marBottom w:val="0"/>
      <w:divBdr>
        <w:top w:val="none" w:sz="0" w:space="0" w:color="auto"/>
        <w:left w:val="none" w:sz="0" w:space="0" w:color="auto"/>
        <w:bottom w:val="none" w:sz="0" w:space="0" w:color="auto"/>
        <w:right w:val="none" w:sz="0" w:space="0" w:color="auto"/>
      </w:divBdr>
    </w:div>
    <w:div w:id="488792331">
      <w:bodyDiv w:val="1"/>
      <w:marLeft w:val="0"/>
      <w:marRight w:val="0"/>
      <w:marTop w:val="0"/>
      <w:marBottom w:val="0"/>
      <w:divBdr>
        <w:top w:val="none" w:sz="0" w:space="0" w:color="auto"/>
        <w:left w:val="none" w:sz="0" w:space="0" w:color="auto"/>
        <w:bottom w:val="none" w:sz="0" w:space="0" w:color="auto"/>
        <w:right w:val="none" w:sz="0" w:space="0" w:color="auto"/>
      </w:divBdr>
    </w:div>
    <w:div w:id="496312365">
      <w:bodyDiv w:val="1"/>
      <w:marLeft w:val="0"/>
      <w:marRight w:val="0"/>
      <w:marTop w:val="0"/>
      <w:marBottom w:val="0"/>
      <w:divBdr>
        <w:top w:val="none" w:sz="0" w:space="0" w:color="auto"/>
        <w:left w:val="none" w:sz="0" w:space="0" w:color="auto"/>
        <w:bottom w:val="none" w:sz="0" w:space="0" w:color="auto"/>
        <w:right w:val="none" w:sz="0" w:space="0" w:color="auto"/>
      </w:divBdr>
    </w:div>
    <w:div w:id="518738446">
      <w:bodyDiv w:val="1"/>
      <w:marLeft w:val="0"/>
      <w:marRight w:val="0"/>
      <w:marTop w:val="0"/>
      <w:marBottom w:val="0"/>
      <w:divBdr>
        <w:top w:val="none" w:sz="0" w:space="0" w:color="auto"/>
        <w:left w:val="none" w:sz="0" w:space="0" w:color="auto"/>
        <w:bottom w:val="none" w:sz="0" w:space="0" w:color="auto"/>
        <w:right w:val="none" w:sz="0" w:space="0" w:color="auto"/>
      </w:divBdr>
    </w:div>
    <w:div w:id="694888464">
      <w:bodyDiv w:val="1"/>
      <w:marLeft w:val="0"/>
      <w:marRight w:val="0"/>
      <w:marTop w:val="0"/>
      <w:marBottom w:val="0"/>
      <w:divBdr>
        <w:top w:val="none" w:sz="0" w:space="0" w:color="auto"/>
        <w:left w:val="none" w:sz="0" w:space="0" w:color="auto"/>
        <w:bottom w:val="none" w:sz="0" w:space="0" w:color="auto"/>
        <w:right w:val="none" w:sz="0" w:space="0" w:color="auto"/>
      </w:divBdr>
    </w:div>
    <w:div w:id="804201573">
      <w:bodyDiv w:val="1"/>
      <w:marLeft w:val="0"/>
      <w:marRight w:val="0"/>
      <w:marTop w:val="0"/>
      <w:marBottom w:val="0"/>
      <w:divBdr>
        <w:top w:val="none" w:sz="0" w:space="0" w:color="auto"/>
        <w:left w:val="none" w:sz="0" w:space="0" w:color="auto"/>
        <w:bottom w:val="none" w:sz="0" w:space="0" w:color="auto"/>
        <w:right w:val="none" w:sz="0" w:space="0" w:color="auto"/>
      </w:divBdr>
    </w:div>
    <w:div w:id="823664426">
      <w:bodyDiv w:val="1"/>
      <w:marLeft w:val="0"/>
      <w:marRight w:val="0"/>
      <w:marTop w:val="0"/>
      <w:marBottom w:val="0"/>
      <w:divBdr>
        <w:top w:val="none" w:sz="0" w:space="0" w:color="auto"/>
        <w:left w:val="none" w:sz="0" w:space="0" w:color="auto"/>
        <w:bottom w:val="none" w:sz="0" w:space="0" w:color="auto"/>
        <w:right w:val="none" w:sz="0" w:space="0" w:color="auto"/>
      </w:divBdr>
    </w:div>
    <w:div w:id="830682947">
      <w:bodyDiv w:val="1"/>
      <w:marLeft w:val="0"/>
      <w:marRight w:val="0"/>
      <w:marTop w:val="0"/>
      <w:marBottom w:val="0"/>
      <w:divBdr>
        <w:top w:val="none" w:sz="0" w:space="0" w:color="auto"/>
        <w:left w:val="none" w:sz="0" w:space="0" w:color="auto"/>
        <w:bottom w:val="none" w:sz="0" w:space="0" w:color="auto"/>
        <w:right w:val="none" w:sz="0" w:space="0" w:color="auto"/>
      </w:divBdr>
    </w:div>
    <w:div w:id="838278017">
      <w:bodyDiv w:val="1"/>
      <w:marLeft w:val="0"/>
      <w:marRight w:val="0"/>
      <w:marTop w:val="0"/>
      <w:marBottom w:val="0"/>
      <w:divBdr>
        <w:top w:val="none" w:sz="0" w:space="0" w:color="auto"/>
        <w:left w:val="none" w:sz="0" w:space="0" w:color="auto"/>
        <w:bottom w:val="none" w:sz="0" w:space="0" w:color="auto"/>
        <w:right w:val="none" w:sz="0" w:space="0" w:color="auto"/>
      </w:divBdr>
    </w:div>
    <w:div w:id="847987912">
      <w:bodyDiv w:val="1"/>
      <w:marLeft w:val="0"/>
      <w:marRight w:val="0"/>
      <w:marTop w:val="0"/>
      <w:marBottom w:val="0"/>
      <w:divBdr>
        <w:top w:val="none" w:sz="0" w:space="0" w:color="auto"/>
        <w:left w:val="none" w:sz="0" w:space="0" w:color="auto"/>
        <w:bottom w:val="none" w:sz="0" w:space="0" w:color="auto"/>
        <w:right w:val="none" w:sz="0" w:space="0" w:color="auto"/>
      </w:divBdr>
    </w:div>
    <w:div w:id="850409630">
      <w:bodyDiv w:val="1"/>
      <w:marLeft w:val="0"/>
      <w:marRight w:val="0"/>
      <w:marTop w:val="0"/>
      <w:marBottom w:val="0"/>
      <w:divBdr>
        <w:top w:val="none" w:sz="0" w:space="0" w:color="auto"/>
        <w:left w:val="none" w:sz="0" w:space="0" w:color="auto"/>
        <w:bottom w:val="none" w:sz="0" w:space="0" w:color="auto"/>
        <w:right w:val="none" w:sz="0" w:space="0" w:color="auto"/>
      </w:divBdr>
    </w:div>
    <w:div w:id="859515698">
      <w:bodyDiv w:val="1"/>
      <w:marLeft w:val="0"/>
      <w:marRight w:val="0"/>
      <w:marTop w:val="0"/>
      <w:marBottom w:val="0"/>
      <w:divBdr>
        <w:top w:val="none" w:sz="0" w:space="0" w:color="auto"/>
        <w:left w:val="none" w:sz="0" w:space="0" w:color="auto"/>
        <w:bottom w:val="none" w:sz="0" w:space="0" w:color="auto"/>
        <w:right w:val="none" w:sz="0" w:space="0" w:color="auto"/>
      </w:divBdr>
      <w:divsChild>
        <w:div w:id="1603948739">
          <w:marLeft w:val="0"/>
          <w:marRight w:val="0"/>
          <w:marTop w:val="0"/>
          <w:marBottom w:val="0"/>
          <w:divBdr>
            <w:top w:val="none" w:sz="0" w:space="0" w:color="auto"/>
            <w:left w:val="none" w:sz="0" w:space="0" w:color="auto"/>
            <w:bottom w:val="none" w:sz="0" w:space="0" w:color="auto"/>
            <w:right w:val="none" w:sz="0" w:space="0" w:color="auto"/>
          </w:divBdr>
        </w:div>
        <w:div w:id="1502356133">
          <w:marLeft w:val="0"/>
          <w:marRight w:val="0"/>
          <w:marTop w:val="150"/>
          <w:marBottom w:val="0"/>
          <w:divBdr>
            <w:top w:val="none" w:sz="0" w:space="0" w:color="auto"/>
            <w:left w:val="none" w:sz="0" w:space="0" w:color="auto"/>
            <w:bottom w:val="none" w:sz="0" w:space="0" w:color="auto"/>
            <w:right w:val="none" w:sz="0" w:space="0" w:color="auto"/>
          </w:divBdr>
          <w:divsChild>
            <w:div w:id="1981420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683268">
      <w:bodyDiv w:val="1"/>
      <w:marLeft w:val="0"/>
      <w:marRight w:val="0"/>
      <w:marTop w:val="0"/>
      <w:marBottom w:val="0"/>
      <w:divBdr>
        <w:top w:val="none" w:sz="0" w:space="0" w:color="auto"/>
        <w:left w:val="none" w:sz="0" w:space="0" w:color="auto"/>
        <w:bottom w:val="none" w:sz="0" w:space="0" w:color="auto"/>
        <w:right w:val="none" w:sz="0" w:space="0" w:color="auto"/>
      </w:divBdr>
    </w:div>
    <w:div w:id="885795359">
      <w:bodyDiv w:val="1"/>
      <w:marLeft w:val="0"/>
      <w:marRight w:val="0"/>
      <w:marTop w:val="0"/>
      <w:marBottom w:val="0"/>
      <w:divBdr>
        <w:top w:val="none" w:sz="0" w:space="0" w:color="auto"/>
        <w:left w:val="none" w:sz="0" w:space="0" w:color="auto"/>
        <w:bottom w:val="none" w:sz="0" w:space="0" w:color="auto"/>
        <w:right w:val="none" w:sz="0" w:space="0" w:color="auto"/>
      </w:divBdr>
    </w:div>
    <w:div w:id="938834440">
      <w:bodyDiv w:val="1"/>
      <w:marLeft w:val="0"/>
      <w:marRight w:val="0"/>
      <w:marTop w:val="0"/>
      <w:marBottom w:val="0"/>
      <w:divBdr>
        <w:top w:val="none" w:sz="0" w:space="0" w:color="auto"/>
        <w:left w:val="none" w:sz="0" w:space="0" w:color="auto"/>
        <w:bottom w:val="none" w:sz="0" w:space="0" w:color="auto"/>
        <w:right w:val="none" w:sz="0" w:space="0" w:color="auto"/>
      </w:divBdr>
    </w:div>
    <w:div w:id="953634768">
      <w:bodyDiv w:val="1"/>
      <w:marLeft w:val="0"/>
      <w:marRight w:val="0"/>
      <w:marTop w:val="0"/>
      <w:marBottom w:val="0"/>
      <w:divBdr>
        <w:top w:val="none" w:sz="0" w:space="0" w:color="auto"/>
        <w:left w:val="none" w:sz="0" w:space="0" w:color="auto"/>
        <w:bottom w:val="none" w:sz="0" w:space="0" w:color="auto"/>
        <w:right w:val="none" w:sz="0" w:space="0" w:color="auto"/>
      </w:divBdr>
    </w:div>
    <w:div w:id="1020930959">
      <w:bodyDiv w:val="1"/>
      <w:marLeft w:val="0"/>
      <w:marRight w:val="0"/>
      <w:marTop w:val="0"/>
      <w:marBottom w:val="0"/>
      <w:divBdr>
        <w:top w:val="none" w:sz="0" w:space="0" w:color="auto"/>
        <w:left w:val="none" w:sz="0" w:space="0" w:color="auto"/>
        <w:bottom w:val="none" w:sz="0" w:space="0" w:color="auto"/>
        <w:right w:val="none" w:sz="0" w:space="0" w:color="auto"/>
      </w:divBdr>
      <w:divsChild>
        <w:div w:id="165635291">
          <w:marLeft w:val="547"/>
          <w:marRight w:val="0"/>
          <w:marTop w:val="154"/>
          <w:marBottom w:val="0"/>
          <w:divBdr>
            <w:top w:val="none" w:sz="0" w:space="0" w:color="auto"/>
            <w:left w:val="none" w:sz="0" w:space="0" w:color="auto"/>
            <w:bottom w:val="none" w:sz="0" w:space="0" w:color="auto"/>
            <w:right w:val="none" w:sz="0" w:space="0" w:color="auto"/>
          </w:divBdr>
        </w:div>
      </w:divsChild>
    </w:div>
    <w:div w:id="1041132185">
      <w:bodyDiv w:val="1"/>
      <w:marLeft w:val="0"/>
      <w:marRight w:val="0"/>
      <w:marTop w:val="0"/>
      <w:marBottom w:val="0"/>
      <w:divBdr>
        <w:top w:val="none" w:sz="0" w:space="0" w:color="auto"/>
        <w:left w:val="none" w:sz="0" w:space="0" w:color="auto"/>
        <w:bottom w:val="none" w:sz="0" w:space="0" w:color="auto"/>
        <w:right w:val="none" w:sz="0" w:space="0" w:color="auto"/>
      </w:divBdr>
    </w:div>
    <w:div w:id="1153133282">
      <w:bodyDiv w:val="1"/>
      <w:marLeft w:val="0"/>
      <w:marRight w:val="0"/>
      <w:marTop w:val="0"/>
      <w:marBottom w:val="0"/>
      <w:divBdr>
        <w:top w:val="none" w:sz="0" w:space="0" w:color="auto"/>
        <w:left w:val="none" w:sz="0" w:space="0" w:color="auto"/>
        <w:bottom w:val="none" w:sz="0" w:space="0" w:color="auto"/>
        <w:right w:val="none" w:sz="0" w:space="0" w:color="auto"/>
      </w:divBdr>
    </w:div>
    <w:div w:id="1241408245">
      <w:bodyDiv w:val="1"/>
      <w:marLeft w:val="0"/>
      <w:marRight w:val="0"/>
      <w:marTop w:val="0"/>
      <w:marBottom w:val="0"/>
      <w:divBdr>
        <w:top w:val="none" w:sz="0" w:space="0" w:color="auto"/>
        <w:left w:val="none" w:sz="0" w:space="0" w:color="auto"/>
        <w:bottom w:val="none" w:sz="0" w:space="0" w:color="auto"/>
        <w:right w:val="none" w:sz="0" w:space="0" w:color="auto"/>
      </w:divBdr>
    </w:div>
    <w:div w:id="1368528320">
      <w:bodyDiv w:val="1"/>
      <w:marLeft w:val="0"/>
      <w:marRight w:val="0"/>
      <w:marTop w:val="0"/>
      <w:marBottom w:val="0"/>
      <w:divBdr>
        <w:top w:val="none" w:sz="0" w:space="0" w:color="auto"/>
        <w:left w:val="none" w:sz="0" w:space="0" w:color="auto"/>
        <w:bottom w:val="none" w:sz="0" w:space="0" w:color="auto"/>
        <w:right w:val="none" w:sz="0" w:space="0" w:color="auto"/>
      </w:divBdr>
    </w:div>
    <w:div w:id="1371610449">
      <w:bodyDiv w:val="1"/>
      <w:marLeft w:val="0"/>
      <w:marRight w:val="0"/>
      <w:marTop w:val="0"/>
      <w:marBottom w:val="0"/>
      <w:divBdr>
        <w:top w:val="none" w:sz="0" w:space="0" w:color="auto"/>
        <w:left w:val="none" w:sz="0" w:space="0" w:color="auto"/>
        <w:bottom w:val="none" w:sz="0" w:space="0" w:color="auto"/>
        <w:right w:val="none" w:sz="0" w:space="0" w:color="auto"/>
      </w:divBdr>
    </w:div>
    <w:div w:id="1379162784">
      <w:bodyDiv w:val="1"/>
      <w:marLeft w:val="0"/>
      <w:marRight w:val="0"/>
      <w:marTop w:val="0"/>
      <w:marBottom w:val="0"/>
      <w:divBdr>
        <w:top w:val="none" w:sz="0" w:space="0" w:color="auto"/>
        <w:left w:val="none" w:sz="0" w:space="0" w:color="auto"/>
        <w:bottom w:val="none" w:sz="0" w:space="0" w:color="auto"/>
        <w:right w:val="none" w:sz="0" w:space="0" w:color="auto"/>
      </w:divBdr>
      <w:divsChild>
        <w:div w:id="1817381478">
          <w:marLeft w:val="0"/>
          <w:marRight w:val="0"/>
          <w:marTop w:val="0"/>
          <w:marBottom w:val="0"/>
          <w:divBdr>
            <w:top w:val="none" w:sz="0" w:space="0" w:color="auto"/>
            <w:left w:val="none" w:sz="0" w:space="0" w:color="auto"/>
            <w:bottom w:val="none" w:sz="0" w:space="0" w:color="auto"/>
            <w:right w:val="none" w:sz="0" w:space="0" w:color="auto"/>
          </w:divBdr>
        </w:div>
        <w:div w:id="71045447">
          <w:marLeft w:val="0"/>
          <w:marRight w:val="0"/>
          <w:marTop w:val="150"/>
          <w:marBottom w:val="0"/>
          <w:divBdr>
            <w:top w:val="none" w:sz="0" w:space="0" w:color="auto"/>
            <w:left w:val="none" w:sz="0" w:space="0" w:color="auto"/>
            <w:bottom w:val="none" w:sz="0" w:space="0" w:color="auto"/>
            <w:right w:val="none" w:sz="0" w:space="0" w:color="auto"/>
          </w:divBdr>
          <w:divsChild>
            <w:div w:id="182138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523814">
      <w:bodyDiv w:val="1"/>
      <w:marLeft w:val="0"/>
      <w:marRight w:val="0"/>
      <w:marTop w:val="0"/>
      <w:marBottom w:val="0"/>
      <w:divBdr>
        <w:top w:val="none" w:sz="0" w:space="0" w:color="auto"/>
        <w:left w:val="none" w:sz="0" w:space="0" w:color="auto"/>
        <w:bottom w:val="none" w:sz="0" w:space="0" w:color="auto"/>
        <w:right w:val="none" w:sz="0" w:space="0" w:color="auto"/>
      </w:divBdr>
    </w:div>
    <w:div w:id="1423725851">
      <w:bodyDiv w:val="1"/>
      <w:marLeft w:val="0"/>
      <w:marRight w:val="0"/>
      <w:marTop w:val="0"/>
      <w:marBottom w:val="0"/>
      <w:divBdr>
        <w:top w:val="none" w:sz="0" w:space="0" w:color="auto"/>
        <w:left w:val="none" w:sz="0" w:space="0" w:color="auto"/>
        <w:bottom w:val="none" w:sz="0" w:space="0" w:color="auto"/>
        <w:right w:val="none" w:sz="0" w:space="0" w:color="auto"/>
      </w:divBdr>
    </w:div>
    <w:div w:id="1434668323">
      <w:bodyDiv w:val="1"/>
      <w:marLeft w:val="0"/>
      <w:marRight w:val="0"/>
      <w:marTop w:val="0"/>
      <w:marBottom w:val="0"/>
      <w:divBdr>
        <w:top w:val="none" w:sz="0" w:space="0" w:color="auto"/>
        <w:left w:val="none" w:sz="0" w:space="0" w:color="auto"/>
        <w:bottom w:val="none" w:sz="0" w:space="0" w:color="auto"/>
        <w:right w:val="none" w:sz="0" w:space="0" w:color="auto"/>
      </w:divBdr>
    </w:div>
    <w:div w:id="1456635082">
      <w:bodyDiv w:val="1"/>
      <w:marLeft w:val="0"/>
      <w:marRight w:val="0"/>
      <w:marTop w:val="0"/>
      <w:marBottom w:val="0"/>
      <w:divBdr>
        <w:top w:val="none" w:sz="0" w:space="0" w:color="auto"/>
        <w:left w:val="none" w:sz="0" w:space="0" w:color="auto"/>
        <w:bottom w:val="none" w:sz="0" w:space="0" w:color="auto"/>
        <w:right w:val="none" w:sz="0" w:space="0" w:color="auto"/>
      </w:divBdr>
    </w:div>
    <w:div w:id="1528256866">
      <w:bodyDiv w:val="1"/>
      <w:marLeft w:val="0"/>
      <w:marRight w:val="0"/>
      <w:marTop w:val="0"/>
      <w:marBottom w:val="0"/>
      <w:divBdr>
        <w:top w:val="none" w:sz="0" w:space="0" w:color="auto"/>
        <w:left w:val="none" w:sz="0" w:space="0" w:color="auto"/>
        <w:bottom w:val="none" w:sz="0" w:space="0" w:color="auto"/>
        <w:right w:val="none" w:sz="0" w:space="0" w:color="auto"/>
      </w:divBdr>
    </w:div>
    <w:div w:id="1533807111">
      <w:bodyDiv w:val="1"/>
      <w:marLeft w:val="0"/>
      <w:marRight w:val="0"/>
      <w:marTop w:val="0"/>
      <w:marBottom w:val="0"/>
      <w:divBdr>
        <w:top w:val="none" w:sz="0" w:space="0" w:color="auto"/>
        <w:left w:val="none" w:sz="0" w:space="0" w:color="auto"/>
        <w:bottom w:val="none" w:sz="0" w:space="0" w:color="auto"/>
        <w:right w:val="none" w:sz="0" w:space="0" w:color="auto"/>
      </w:divBdr>
    </w:div>
    <w:div w:id="1545292838">
      <w:bodyDiv w:val="1"/>
      <w:marLeft w:val="0"/>
      <w:marRight w:val="0"/>
      <w:marTop w:val="0"/>
      <w:marBottom w:val="0"/>
      <w:divBdr>
        <w:top w:val="none" w:sz="0" w:space="0" w:color="auto"/>
        <w:left w:val="none" w:sz="0" w:space="0" w:color="auto"/>
        <w:bottom w:val="none" w:sz="0" w:space="0" w:color="auto"/>
        <w:right w:val="none" w:sz="0" w:space="0" w:color="auto"/>
      </w:divBdr>
    </w:div>
    <w:div w:id="1546914260">
      <w:bodyDiv w:val="1"/>
      <w:marLeft w:val="0"/>
      <w:marRight w:val="0"/>
      <w:marTop w:val="0"/>
      <w:marBottom w:val="0"/>
      <w:divBdr>
        <w:top w:val="none" w:sz="0" w:space="0" w:color="auto"/>
        <w:left w:val="none" w:sz="0" w:space="0" w:color="auto"/>
        <w:bottom w:val="none" w:sz="0" w:space="0" w:color="auto"/>
        <w:right w:val="none" w:sz="0" w:space="0" w:color="auto"/>
      </w:divBdr>
    </w:div>
    <w:div w:id="1568228044">
      <w:bodyDiv w:val="1"/>
      <w:marLeft w:val="0"/>
      <w:marRight w:val="0"/>
      <w:marTop w:val="0"/>
      <w:marBottom w:val="0"/>
      <w:divBdr>
        <w:top w:val="none" w:sz="0" w:space="0" w:color="auto"/>
        <w:left w:val="none" w:sz="0" w:space="0" w:color="auto"/>
        <w:bottom w:val="none" w:sz="0" w:space="0" w:color="auto"/>
        <w:right w:val="none" w:sz="0" w:space="0" w:color="auto"/>
      </w:divBdr>
    </w:div>
    <w:div w:id="1594705565">
      <w:bodyDiv w:val="1"/>
      <w:marLeft w:val="0"/>
      <w:marRight w:val="0"/>
      <w:marTop w:val="0"/>
      <w:marBottom w:val="0"/>
      <w:divBdr>
        <w:top w:val="none" w:sz="0" w:space="0" w:color="auto"/>
        <w:left w:val="none" w:sz="0" w:space="0" w:color="auto"/>
        <w:bottom w:val="none" w:sz="0" w:space="0" w:color="auto"/>
        <w:right w:val="none" w:sz="0" w:space="0" w:color="auto"/>
      </w:divBdr>
    </w:div>
    <w:div w:id="1604804318">
      <w:bodyDiv w:val="1"/>
      <w:marLeft w:val="0"/>
      <w:marRight w:val="0"/>
      <w:marTop w:val="0"/>
      <w:marBottom w:val="0"/>
      <w:divBdr>
        <w:top w:val="none" w:sz="0" w:space="0" w:color="auto"/>
        <w:left w:val="none" w:sz="0" w:space="0" w:color="auto"/>
        <w:bottom w:val="none" w:sz="0" w:space="0" w:color="auto"/>
        <w:right w:val="none" w:sz="0" w:space="0" w:color="auto"/>
      </w:divBdr>
    </w:div>
    <w:div w:id="1630697637">
      <w:bodyDiv w:val="1"/>
      <w:marLeft w:val="0"/>
      <w:marRight w:val="0"/>
      <w:marTop w:val="0"/>
      <w:marBottom w:val="0"/>
      <w:divBdr>
        <w:top w:val="none" w:sz="0" w:space="0" w:color="auto"/>
        <w:left w:val="none" w:sz="0" w:space="0" w:color="auto"/>
        <w:bottom w:val="none" w:sz="0" w:space="0" w:color="auto"/>
        <w:right w:val="none" w:sz="0" w:space="0" w:color="auto"/>
      </w:divBdr>
    </w:div>
    <w:div w:id="1834569436">
      <w:bodyDiv w:val="1"/>
      <w:marLeft w:val="0"/>
      <w:marRight w:val="0"/>
      <w:marTop w:val="0"/>
      <w:marBottom w:val="0"/>
      <w:divBdr>
        <w:top w:val="none" w:sz="0" w:space="0" w:color="auto"/>
        <w:left w:val="none" w:sz="0" w:space="0" w:color="auto"/>
        <w:bottom w:val="none" w:sz="0" w:space="0" w:color="auto"/>
        <w:right w:val="none" w:sz="0" w:space="0" w:color="auto"/>
      </w:divBdr>
    </w:div>
    <w:div w:id="1836728270">
      <w:bodyDiv w:val="1"/>
      <w:marLeft w:val="0"/>
      <w:marRight w:val="0"/>
      <w:marTop w:val="0"/>
      <w:marBottom w:val="0"/>
      <w:divBdr>
        <w:top w:val="none" w:sz="0" w:space="0" w:color="auto"/>
        <w:left w:val="none" w:sz="0" w:space="0" w:color="auto"/>
        <w:bottom w:val="none" w:sz="0" w:space="0" w:color="auto"/>
        <w:right w:val="none" w:sz="0" w:space="0" w:color="auto"/>
      </w:divBdr>
    </w:div>
    <w:div w:id="1886213881">
      <w:bodyDiv w:val="1"/>
      <w:marLeft w:val="0"/>
      <w:marRight w:val="0"/>
      <w:marTop w:val="0"/>
      <w:marBottom w:val="0"/>
      <w:divBdr>
        <w:top w:val="none" w:sz="0" w:space="0" w:color="auto"/>
        <w:left w:val="none" w:sz="0" w:space="0" w:color="auto"/>
        <w:bottom w:val="none" w:sz="0" w:space="0" w:color="auto"/>
        <w:right w:val="none" w:sz="0" w:space="0" w:color="auto"/>
      </w:divBdr>
    </w:div>
    <w:div w:id="1957057177">
      <w:bodyDiv w:val="1"/>
      <w:marLeft w:val="0"/>
      <w:marRight w:val="0"/>
      <w:marTop w:val="0"/>
      <w:marBottom w:val="0"/>
      <w:divBdr>
        <w:top w:val="none" w:sz="0" w:space="0" w:color="auto"/>
        <w:left w:val="none" w:sz="0" w:space="0" w:color="auto"/>
        <w:bottom w:val="none" w:sz="0" w:space="0" w:color="auto"/>
        <w:right w:val="none" w:sz="0" w:space="0" w:color="auto"/>
      </w:divBdr>
    </w:div>
    <w:div w:id="1987662461">
      <w:bodyDiv w:val="1"/>
      <w:marLeft w:val="0"/>
      <w:marRight w:val="0"/>
      <w:marTop w:val="0"/>
      <w:marBottom w:val="0"/>
      <w:divBdr>
        <w:top w:val="none" w:sz="0" w:space="0" w:color="auto"/>
        <w:left w:val="none" w:sz="0" w:space="0" w:color="auto"/>
        <w:bottom w:val="none" w:sz="0" w:space="0" w:color="auto"/>
        <w:right w:val="none" w:sz="0" w:space="0" w:color="auto"/>
      </w:divBdr>
    </w:div>
    <w:div w:id="1999454150">
      <w:bodyDiv w:val="1"/>
      <w:marLeft w:val="0"/>
      <w:marRight w:val="0"/>
      <w:marTop w:val="0"/>
      <w:marBottom w:val="0"/>
      <w:divBdr>
        <w:top w:val="none" w:sz="0" w:space="0" w:color="auto"/>
        <w:left w:val="none" w:sz="0" w:space="0" w:color="auto"/>
        <w:bottom w:val="none" w:sz="0" w:space="0" w:color="auto"/>
        <w:right w:val="none" w:sz="0" w:space="0" w:color="auto"/>
      </w:divBdr>
    </w:div>
    <w:div w:id="2104917238">
      <w:bodyDiv w:val="1"/>
      <w:marLeft w:val="0"/>
      <w:marRight w:val="0"/>
      <w:marTop w:val="0"/>
      <w:marBottom w:val="0"/>
      <w:divBdr>
        <w:top w:val="none" w:sz="0" w:space="0" w:color="auto"/>
        <w:left w:val="none" w:sz="0" w:space="0" w:color="auto"/>
        <w:bottom w:val="none" w:sz="0" w:space="0" w:color="auto"/>
        <w:right w:val="none" w:sz="0" w:space="0" w:color="auto"/>
      </w:divBdr>
    </w:div>
    <w:div w:id="214638548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21" Type="http://schemas.openxmlformats.org/officeDocument/2006/relationships/image" Target="media/image14.wmf"/><Relationship Id="rId63" Type="http://schemas.openxmlformats.org/officeDocument/2006/relationships/image" Target="media/image56.wmf"/><Relationship Id="rId159" Type="http://schemas.openxmlformats.org/officeDocument/2006/relationships/image" Target="media/image152.wmf"/><Relationship Id="rId170" Type="http://schemas.openxmlformats.org/officeDocument/2006/relationships/image" Target="media/image163.wmf"/><Relationship Id="rId226" Type="http://schemas.openxmlformats.org/officeDocument/2006/relationships/oleObject" Target="embeddings/oleObject1.bin"/><Relationship Id="rId268" Type="http://schemas.openxmlformats.org/officeDocument/2006/relationships/image" Target="media/image252.wmf"/><Relationship Id="rId32" Type="http://schemas.openxmlformats.org/officeDocument/2006/relationships/image" Target="media/image25.wmf"/><Relationship Id="rId74" Type="http://schemas.openxmlformats.org/officeDocument/2006/relationships/image" Target="media/image67.wmf"/><Relationship Id="rId128" Type="http://schemas.openxmlformats.org/officeDocument/2006/relationships/image" Target="media/image121.wmf"/><Relationship Id="rId5" Type="http://schemas.openxmlformats.org/officeDocument/2006/relationships/webSettings" Target="webSettings.xml"/><Relationship Id="rId181" Type="http://schemas.openxmlformats.org/officeDocument/2006/relationships/image" Target="media/image174.wmf"/><Relationship Id="rId237" Type="http://schemas.openxmlformats.org/officeDocument/2006/relationships/oleObject" Target="embeddings/oleObject4.bin"/><Relationship Id="rId279" Type="http://schemas.openxmlformats.org/officeDocument/2006/relationships/image" Target="media/image263.wmf"/><Relationship Id="rId43" Type="http://schemas.openxmlformats.org/officeDocument/2006/relationships/image" Target="media/image36.wmf"/><Relationship Id="rId139" Type="http://schemas.openxmlformats.org/officeDocument/2006/relationships/image" Target="media/image132.wmf"/><Relationship Id="rId290" Type="http://schemas.openxmlformats.org/officeDocument/2006/relationships/footer" Target="footer2.xml"/><Relationship Id="rId85" Type="http://schemas.openxmlformats.org/officeDocument/2006/relationships/image" Target="media/image78.wmf"/><Relationship Id="rId150" Type="http://schemas.openxmlformats.org/officeDocument/2006/relationships/image" Target="media/image143.wmf"/><Relationship Id="rId192" Type="http://schemas.openxmlformats.org/officeDocument/2006/relationships/image" Target="media/image185.wmf"/><Relationship Id="rId206" Type="http://schemas.openxmlformats.org/officeDocument/2006/relationships/image" Target="media/image199.wmf"/><Relationship Id="rId248" Type="http://schemas.openxmlformats.org/officeDocument/2006/relationships/image" Target="media/image235.wmf"/><Relationship Id="rId269" Type="http://schemas.openxmlformats.org/officeDocument/2006/relationships/image" Target="media/image253.wmf"/><Relationship Id="rId12" Type="http://schemas.openxmlformats.org/officeDocument/2006/relationships/image" Target="media/image5.jpeg"/><Relationship Id="rId33" Type="http://schemas.openxmlformats.org/officeDocument/2006/relationships/image" Target="media/image26.wmf"/><Relationship Id="rId108" Type="http://schemas.openxmlformats.org/officeDocument/2006/relationships/image" Target="media/image101.wmf"/><Relationship Id="rId129" Type="http://schemas.openxmlformats.org/officeDocument/2006/relationships/image" Target="media/image122.wmf"/><Relationship Id="rId280" Type="http://schemas.openxmlformats.org/officeDocument/2006/relationships/image" Target="media/image264.wmf"/><Relationship Id="rId54" Type="http://schemas.openxmlformats.org/officeDocument/2006/relationships/image" Target="media/image47.wmf"/><Relationship Id="rId75" Type="http://schemas.openxmlformats.org/officeDocument/2006/relationships/image" Target="media/image68.wmf"/><Relationship Id="rId96" Type="http://schemas.openxmlformats.org/officeDocument/2006/relationships/image" Target="media/image89.wmf"/><Relationship Id="rId140" Type="http://schemas.openxmlformats.org/officeDocument/2006/relationships/image" Target="media/image133.wmf"/><Relationship Id="rId161" Type="http://schemas.openxmlformats.org/officeDocument/2006/relationships/image" Target="media/image154.wmf"/><Relationship Id="rId182" Type="http://schemas.openxmlformats.org/officeDocument/2006/relationships/image" Target="media/image175.wmf"/><Relationship Id="rId217" Type="http://schemas.openxmlformats.org/officeDocument/2006/relationships/image" Target="media/image210.wmf"/><Relationship Id="rId6" Type="http://schemas.openxmlformats.org/officeDocument/2006/relationships/footnotes" Target="footnotes.xml"/><Relationship Id="rId238" Type="http://schemas.openxmlformats.org/officeDocument/2006/relationships/image" Target="media/image227.wmf"/><Relationship Id="rId259" Type="http://schemas.openxmlformats.org/officeDocument/2006/relationships/image" Target="media/image244.emf"/><Relationship Id="rId23" Type="http://schemas.openxmlformats.org/officeDocument/2006/relationships/image" Target="media/image16.wmf"/><Relationship Id="rId119" Type="http://schemas.openxmlformats.org/officeDocument/2006/relationships/image" Target="media/image112.wmf"/><Relationship Id="rId270" Type="http://schemas.openxmlformats.org/officeDocument/2006/relationships/image" Target="media/image254.wmf"/><Relationship Id="rId291" Type="http://schemas.openxmlformats.org/officeDocument/2006/relationships/fontTable" Target="fontTable.xml"/><Relationship Id="rId44" Type="http://schemas.openxmlformats.org/officeDocument/2006/relationships/image" Target="media/image37.wmf"/><Relationship Id="rId65" Type="http://schemas.openxmlformats.org/officeDocument/2006/relationships/image" Target="media/image58.wmf"/><Relationship Id="rId86" Type="http://schemas.openxmlformats.org/officeDocument/2006/relationships/image" Target="media/image79.wmf"/><Relationship Id="rId130" Type="http://schemas.openxmlformats.org/officeDocument/2006/relationships/image" Target="media/image123.wmf"/><Relationship Id="rId151" Type="http://schemas.openxmlformats.org/officeDocument/2006/relationships/image" Target="media/image144.wmf"/><Relationship Id="rId172" Type="http://schemas.openxmlformats.org/officeDocument/2006/relationships/image" Target="media/image165.wmf"/><Relationship Id="rId193" Type="http://schemas.openxmlformats.org/officeDocument/2006/relationships/image" Target="media/image186.wmf"/><Relationship Id="rId207" Type="http://schemas.openxmlformats.org/officeDocument/2006/relationships/image" Target="media/image200.wmf"/><Relationship Id="rId228" Type="http://schemas.openxmlformats.org/officeDocument/2006/relationships/oleObject" Target="embeddings/oleObject2.bin"/><Relationship Id="rId249" Type="http://schemas.openxmlformats.org/officeDocument/2006/relationships/image" Target="media/image236.wmf"/><Relationship Id="rId13" Type="http://schemas.openxmlformats.org/officeDocument/2006/relationships/image" Target="media/image6.tiff"/><Relationship Id="rId109" Type="http://schemas.openxmlformats.org/officeDocument/2006/relationships/image" Target="media/image102.wmf"/><Relationship Id="rId260" Type="http://schemas.openxmlformats.org/officeDocument/2006/relationships/oleObject" Target="embeddings/oleObject9.bin"/><Relationship Id="rId281" Type="http://schemas.openxmlformats.org/officeDocument/2006/relationships/image" Target="media/image265.wmf"/><Relationship Id="rId34" Type="http://schemas.openxmlformats.org/officeDocument/2006/relationships/image" Target="media/image27.wmf"/><Relationship Id="rId55" Type="http://schemas.openxmlformats.org/officeDocument/2006/relationships/image" Target="media/image48.wmf"/><Relationship Id="rId76" Type="http://schemas.openxmlformats.org/officeDocument/2006/relationships/image" Target="media/image69.wmf"/><Relationship Id="rId97" Type="http://schemas.openxmlformats.org/officeDocument/2006/relationships/image" Target="media/image90.wmf"/><Relationship Id="rId120" Type="http://schemas.openxmlformats.org/officeDocument/2006/relationships/image" Target="media/image113.wmf"/><Relationship Id="rId141" Type="http://schemas.openxmlformats.org/officeDocument/2006/relationships/image" Target="media/image134.wmf"/><Relationship Id="rId7" Type="http://schemas.openxmlformats.org/officeDocument/2006/relationships/endnotes" Target="endnotes.xml"/><Relationship Id="rId162" Type="http://schemas.openxmlformats.org/officeDocument/2006/relationships/image" Target="media/image155.wmf"/><Relationship Id="rId183" Type="http://schemas.openxmlformats.org/officeDocument/2006/relationships/image" Target="media/image176.wmf"/><Relationship Id="rId218" Type="http://schemas.openxmlformats.org/officeDocument/2006/relationships/image" Target="media/image211.wmf"/><Relationship Id="rId239" Type="http://schemas.openxmlformats.org/officeDocument/2006/relationships/image" Target="media/image228.wmf"/><Relationship Id="rId250" Type="http://schemas.openxmlformats.org/officeDocument/2006/relationships/image" Target="media/image237.wmf"/><Relationship Id="rId271" Type="http://schemas.openxmlformats.org/officeDocument/2006/relationships/image" Target="media/image255.tiff"/><Relationship Id="rId292" Type="http://schemas.openxmlformats.org/officeDocument/2006/relationships/theme" Target="theme/theme1.xml"/><Relationship Id="rId24" Type="http://schemas.openxmlformats.org/officeDocument/2006/relationships/image" Target="media/image17.wmf"/><Relationship Id="rId45" Type="http://schemas.openxmlformats.org/officeDocument/2006/relationships/image" Target="media/image38.wmf"/><Relationship Id="rId66" Type="http://schemas.openxmlformats.org/officeDocument/2006/relationships/image" Target="media/image59.wmf"/><Relationship Id="rId87" Type="http://schemas.openxmlformats.org/officeDocument/2006/relationships/image" Target="media/image80.wmf"/><Relationship Id="rId110" Type="http://schemas.openxmlformats.org/officeDocument/2006/relationships/image" Target="media/image103.wmf"/><Relationship Id="rId131" Type="http://schemas.openxmlformats.org/officeDocument/2006/relationships/image" Target="media/image124.wmf"/><Relationship Id="rId152" Type="http://schemas.openxmlformats.org/officeDocument/2006/relationships/image" Target="media/image145.wmf"/><Relationship Id="rId173" Type="http://schemas.openxmlformats.org/officeDocument/2006/relationships/image" Target="media/image166.wmf"/><Relationship Id="rId194" Type="http://schemas.openxmlformats.org/officeDocument/2006/relationships/image" Target="media/image187.wmf"/><Relationship Id="rId208" Type="http://schemas.openxmlformats.org/officeDocument/2006/relationships/image" Target="media/image201.wmf"/><Relationship Id="rId229" Type="http://schemas.openxmlformats.org/officeDocument/2006/relationships/image" Target="media/image220.emf"/><Relationship Id="rId240" Type="http://schemas.openxmlformats.org/officeDocument/2006/relationships/image" Target="media/image229.wmf"/><Relationship Id="rId261" Type="http://schemas.openxmlformats.org/officeDocument/2006/relationships/image" Target="media/image245.tiff"/><Relationship Id="rId14" Type="http://schemas.openxmlformats.org/officeDocument/2006/relationships/image" Target="media/image7.tiff"/><Relationship Id="rId35" Type="http://schemas.openxmlformats.org/officeDocument/2006/relationships/image" Target="media/image28.wmf"/><Relationship Id="rId56" Type="http://schemas.openxmlformats.org/officeDocument/2006/relationships/image" Target="media/image49.e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6.tiff"/><Relationship Id="rId8" Type="http://schemas.openxmlformats.org/officeDocument/2006/relationships/image" Target="media/image1.jpeg"/><Relationship Id="rId98" Type="http://schemas.openxmlformats.org/officeDocument/2006/relationships/image" Target="media/image91.wmf"/><Relationship Id="rId121" Type="http://schemas.openxmlformats.org/officeDocument/2006/relationships/image" Target="media/image114.wmf"/><Relationship Id="rId142" Type="http://schemas.openxmlformats.org/officeDocument/2006/relationships/image" Target="media/image135.wmf"/><Relationship Id="rId163" Type="http://schemas.openxmlformats.org/officeDocument/2006/relationships/image" Target="media/image156.wmf"/><Relationship Id="rId184" Type="http://schemas.openxmlformats.org/officeDocument/2006/relationships/image" Target="media/image177.wmf"/><Relationship Id="rId219" Type="http://schemas.openxmlformats.org/officeDocument/2006/relationships/image" Target="media/image212.wmf"/><Relationship Id="rId230" Type="http://schemas.openxmlformats.org/officeDocument/2006/relationships/oleObject" Target="embeddings/oleObject3.bin"/><Relationship Id="rId251" Type="http://schemas.openxmlformats.org/officeDocument/2006/relationships/image" Target="media/image238.wmf"/><Relationship Id="rId25" Type="http://schemas.openxmlformats.org/officeDocument/2006/relationships/image" Target="media/image18.wmf"/><Relationship Id="rId46" Type="http://schemas.openxmlformats.org/officeDocument/2006/relationships/image" Target="media/image39.wmf"/><Relationship Id="rId67" Type="http://schemas.openxmlformats.org/officeDocument/2006/relationships/image" Target="media/image60.wmf"/><Relationship Id="rId272" Type="http://schemas.openxmlformats.org/officeDocument/2006/relationships/image" Target="media/image256.tiff"/><Relationship Id="rId88" Type="http://schemas.openxmlformats.org/officeDocument/2006/relationships/image" Target="media/image81.wmf"/><Relationship Id="rId111" Type="http://schemas.openxmlformats.org/officeDocument/2006/relationships/image" Target="media/image104.wmf"/><Relationship Id="rId132" Type="http://schemas.openxmlformats.org/officeDocument/2006/relationships/image" Target="media/image125.wmf"/><Relationship Id="rId153" Type="http://schemas.openxmlformats.org/officeDocument/2006/relationships/image" Target="media/image146.wmf"/><Relationship Id="rId174" Type="http://schemas.openxmlformats.org/officeDocument/2006/relationships/image" Target="media/image167.wmf"/><Relationship Id="rId195" Type="http://schemas.openxmlformats.org/officeDocument/2006/relationships/image" Target="media/image188.wmf"/><Relationship Id="rId209" Type="http://schemas.openxmlformats.org/officeDocument/2006/relationships/image" Target="media/image202.png"/><Relationship Id="rId220" Type="http://schemas.openxmlformats.org/officeDocument/2006/relationships/image" Target="media/image213.wmf"/><Relationship Id="rId241" Type="http://schemas.openxmlformats.org/officeDocument/2006/relationships/oleObject" Target="embeddings/oleObject5.bin"/><Relationship Id="rId15" Type="http://schemas.openxmlformats.org/officeDocument/2006/relationships/image" Target="media/image8.tiff"/><Relationship Id="rId36" Type="http://schemas.openxmlformats.org/officeDocument/2006/relationships/image" Target="media/image29.wmf"/><Relationship Id="rId57" Type="http://schemas.openxmlformats.org/officeDocument/2006/relationships/image" Target="media/image50.wmf"/><Relationship Id="rId262" Type="http://schemas.openxmlformats.org/officeDocument/2006/relationships/image" Target="media/image246.wmf"/><Relationship Id="rId283" Type="http://schemas.openxmlformats.org/officeDocument/2006/relationships/image" Target="media/image267.tiff"/><Relationship Id="rId78" Type="http://schemas.openxmlformats.org/officeDocument/2006/relationships/image" Target="media/image71.wmf"/><Relationship Id="rId99" Type="http://schemas.openxmlformats.org/officeDocument/2006/relationships/image" Target="media/image92.wmf"/><Relationship Id="rId101" Type="http://schemas.openxmlformats.org/officeDocument/2006/relationships/image" Target="media/image94.wmf"/><Relationship Id="rId122" Type="http://schemas.openxmlformats.org/officeDocument/2006/relationships/image" Target="media/image115.wmf"/><Relationship Id="rId143" Type="http://schemas.openxmlformats.org/officeDocument/2006/relationships/image" Target="media/image136.wmf"/><Relationship Id="rId164" Type="http://schemas.openxmlformats.org/officeDocument/2006/relationships/image" Target="media/image157.emf"/><Relationship Id="rId185" Type="http://schemas.openxmlformats.org/officeDocument/2006/relationships/image" Target="media/image178.wmf"/><Relationship Id="rId9" Type="http://schemas.openxmlformats.org/officeDocument/2006/relationships/image" Target="media/image2.emf"/><Relationship Id="rId210" Type="http://schemas.openxmlformats.org/officeDocument/2006/relationships/image" Target="media/image203.wmf"/><Relationship Id="rId26" Type="http://schemas.openxmlformats.org/officeDocument/2006/relationships/image" Target="media/image19.wmf"/><Relationship Id="rId231" Type="http://schemas.openxmlformats.org/officeDocument/2006/relationships/image" Target="media/image221.wmf"/><Relationship Id="rId252" Type="http://schemas.openxmlformats.org/officeDocument/2006/relationships/image" Target="media/image239.wmf"/><Relationship Id="rId273" Type="http://schemas.openxmlformats.org/officeDocument/2006/relationships/image" Target="media/image257.wmf"/><Relationship Id="rId47" Type="http://schemas.openxmlformats.org/officeDocument/2006/relationships/image" Target="media/image40.wmf"/><Relationship Id="rId68" Type="http://schemas.openxmlformats.org/officeDocument/2006/relationships/image" Target="media/image61.wmf"/><Relationship Id="rId89" Type="http://schemas.openxmlformats.org/officeDocument/2006/relationships/image" Target="media/image82.wmf"/><Relationship Id="rId112" Type="http://schemas.openxmlformats.org/officeDocument/2006/relationships/image" Target="media/image105.wmf"/><Relationship Id="rId133" Type="http://schemas.openxmlformats.org/officeDocument/2006/relationships/image" Target="media/image126.wmf"/><Relationship Id="rId154" Type="http://schemas.openxmlformats.org/officeDocument/2006/relationships/image" Target="media/image147.wmf"/><Relationship Id="rId175" Type="http://schemas.openxmlformats.org/officeDocument/2006/relationships/image" Target="media/image168.wmf"/><Relationship Id="rId196" Type="http://schemas.openxmlformats.org/officeDocument/2006/relationships/image" Target="media/image189.wmf"/><Relationship Id="rId200" Type="http://schemas.openxmlformats.org/officeDocument/2006/relationships/image" Target="media/image193.wmf"/><Relationship Id="rId16" Type="http://schemas.openxmlformats.org/officeDocument/2006/relationships/image" Target="media/image9.jpeg"/><Relationship Id="rId221" Type="http://schemas.openxmlformats.org/officeDocument/2006/relationships/image" Target="media/image214.wmf"/><Relationship Id="rId242" Type="http://schemas.openxmlformats.org/officeDocument/2006/relationships/image" Target="media/image230.emf"/><Relationship Id="rId263" Type="http://schemas.openxmlformats.org/officeDocument/2006/relationships/image" Target="media/image247.wmf"/><Relationship Id="rId284" Type="http://schemas.openxmlformats.org/officeDocument/2006/relationships/image" Target="media/image268.wmf"/><Relationship Id="rId37" Type="http://schemas.openxmlformats.org/officeDocument/2006/relationships/image" Target="media/image30.wmf"/><Relationship Id="rId58" Type="http://schemas.openxmlformats.org/officeDocument/2006/relationships/image" Target="media/image51.emf"/><Relationship Id="rId79" Type="http://schemas.openxmlformats.org/officeDocument/2006/relationships/image" Target="media/image72.wmf"/><Relationship Id="rId102" Type="http://schemas.openxmlformats.org/officeDocument/2006/relationships/image" Target="media/image95.wmf"/><Relationship Id="rId123" Type="http://schemas.openxmlformats.org/officeDocument/2006/relationships/image" Target="media/image116.wmf"/><Relationship Id="rId144" Type="http://schemas.openxmlformats.org/officeDocument/2006/relationships/image" Target="media/image137.wmf"/><Relationship Id="rId90" Type="http://schemas.openxmlformats.org/officeDocument/2006/relationships/image" Target="media/image83.wmf"/><Relationship Id="rId165" Type="http://schemas.openxmlformats.org/officeDocument/2006/relationships/image" Target="media/image158.emf"/><Relationship Id="rId186" Type="http://schemas.openxmlformats.org/officeDocument/2006/relationships/image" Target="media/image179.wmf"/><Relationship Id="rId211" Type="http://schemas.openxmlformats.org/officeDocument/2006/relationships/image" Target="media/image204.png"/><Relationship Id="rId232" Type="http://schemas.openxmlformats.org/officeDocument/2006/relationships/image" Target="media/image222.wmf"/><Relationship Id="rId253" Type="http://schemas.openxmlformats.org/officeDocument/2006/relationships/image" Target="media/image240.wmf"/><Relationship Id="rId274" Type="http://schemas.openxmlformats.org/officeDocument/2006/relationships/image" Target="media/image258.tiff"/><Relationship Id="rId27" Type="http://schemas.openxmlformats.org/officeDocument/2006/relationships/image" Target="media/image20.wmf"/><Relationship Id="rId48" Type="http://schemas.openxmlformats.org/officeDocument/2006/relationships/image" Target="media/image41.wmf"/><Relationship Id="rId69" Type="http://schemas.openxmlformats.org/officeDocument/2006/relationships/image" Target="media/image62.wmf"/><Relationship Id="rId113" Type="http://schemas.openxmlformats.org/officeDocument/2006/relationships/image" Target="media/image106.wmf"/><Relationship Id="rId134" Type="http://schemas.openxmlformats.org/officeDocument/2006/relationships/image" Target="media/image127.wmf"/><Relationship Id="rId80" Type="http://schemas.openxmlformats.org/officeDocument/2006/relationships/image" Target="media/image73.wmf"/><Relationship Id="rId155" Type="http://schemas.openxmlformats.org/officeDocument/2006/relationships/image" Target="media/image148.wmf"/><Relationship Id="rId176" Type="http://schemas.openxmlformats.org/officeDocument/2006/relationships/image" Target="media/image169.wmf"/><Relationship Id="rId197" Type="http://schemas.openxmlformats.org/officeDocument/2006/relationships/image" Target="media/image190.wmf"/><Relationship Id="rId201" Type="http://schemas.openxmlformats.org/officeDocument/2006/relationships/image" Target="media/image194.wmf"/><Relationship Id="rId222" Type="http://schemas.openxmlformats.org/officeDocument/2006/relationships/image" Target="media/image215.wmf"/><Relationship Id="rId243" Type="http://schemas.openxmlformats.org/officeDocument/2006/relationships/oleObject" Target="embeddings/oleObject6.bin"/><Relationship Id="rId264" Type="http://schemas.openxmlformats.org/officeDocument/2006/relationships/image" Target="media/image248.wmf"/><Relationship Id="rId285" Type="http://schemas.openxmlformats.org/officeDocument/2006/relationships/image" Target="media/image269.wmf"/><Relationship Id="rId17" Type="http://schemas.openxmlformats.org/officeDocument/2006/relationships/image" Target="media/image10.tiff"/><Relationship Id="rId38" Type="http://schemas.openxmlformats.org/officeDocument/2006/relationships/image" Target="media/image31.wmf"/><Relationship Id="rId59" Type="http://schemas.openxmlformats.org/officeDocument/2006/relationships/image" Target="media/image52.wmf"/><Relationship Id="rId103" Type="http://schemas.openxmlformats.org/officeDocument/2006/relationships/image" Target="media/image96.wmf"/><Relationship Id="rId124" Type="http://schemas.openxmlformats.org/officeDocument/2006/relationships/image" Target="media/image117.wmf"/><Relationship Id="rId70" Type="http://schemas.openxmlformats.org/officeDocument/2006/relationships/image" Target="media/image63.wmf"/><Relationship Id="rId91" Type="http://schemas.openxmlformats.org/officeDocument/2006/relationships/image" Target="media/image84.wmf"/><Relationship Id="rId145" Type="http://schemas.openxmlformats.org/officeDocument/2006/relationships/image" Target="media/image138.wmf"/><Relationship Id="rId166" Type="http://schemas.openxmlformats.org/officeDocument/2006/relationships/image" Target="media/image159.emf"/><Relationship Id="rId187" Type="http://schemas.openxmlformats.org/officeDocument/2006/relationships/image" Target="media/image180.wmf"/><Relationship Id="rId1" Type="http://schemas.openxmlformats.org/officeDocument/2006/relationships/customXml" Target="../customXml/item1.xml"/><Relationship Id="rId212" Type="http://schemas.openxmlformats.org/officeDocument/2006/relationships/image" Target="media/image205.wmf"/><Relationship Id="rId233" Type="http://schemas.openxmlformats.org/officeDocument/2006/relationships/image" Target="media/image223.wmf"/><Relationship Id="rId254" Type="http://schemas.openxmlformats.org/officeDocument/2006/relationships/image" Target="media/image241.emf"/><Relationship Id="rId28" Type="http://schemas.openxmlformats.org/officeDocument/2006/relationships/image" Target="media/image21.wmf"/><Relationship Id="rId49" Type="http://schemas.openxmlformats.org/officeDocument/2006/relationships/image" Target="media/image42.wmf"/><Relationship Id="rId114" Type="http://schemas.openxmlformats.org/officeDocument/2006/relationships/image" Target="media/image107.wmf"/><Relationship Id="rId275" Type="http://schemas.openxmlformats.org/officeDocument/2006/relationships/image" Target="media/image259.wmf"/><Relationship Id="rId60" Type="http://schemas.openxmlformats.org/officeDocument/2006/relationships/image" Target="media/image53.wmf"/><Relationship Id="rId81" Type="http://schemas.openxmlformats.org/officeDocument/2006/relationships/image" Target="media/image74.wmf"/><Relationship Id="rId135" Type="http://schemas.openxmlformats.org/officeDocument/2006/relationships/image" Target="media/image128.wmf"/><Relationship Id="rId156" Type="http://schemas.openxmlformats.org/officeDocument/2006/relationships/image" Target="media/image149.wmf"/><Relationship Id="rId177" Type="http://schemas.openxmlformats.org/officeDocument/2006/relationships/image" Target="media/image170.wmf"/><Relationship Id="rId198" Type="http://schemas.openxmlformats.org/officeDocument/2006/relationships/image" Target="media/image191.wmf"/><Relationship Id="rId202" Type="http://schemas.openxmlformats.org/officeDocument/2006/relationships/image" Target="media/image195.wmf"/><Relationship Id="rId223" Type="http://schemas.openxmlformats.org/officeDocument/2006/relationships/image" Target="media/image216.wmf"/><Relationship Id="rId244" Type="http://schemas.openxmlformats.org/officeDocument/2006/relationships/image" Target="media/image231.wmf"/><Relationship Id="rId18" Type="http://schemas.openxmlformats.org/officeDocument/2006/relationships/image" Target="media/image11.emf"/><Relationship Id="rId39" Type="http://schemas.openxmlformats.org/officeDocument/2006/relationships/image" Target="media/image32.wmf"/><Relationship Id="rId265" Type="http://schemas.openxmlformats.org/officeDocument/2006/relationships/image" Target="media/image249.wmf"/><Relationship Id="rId286" Type="http://schemas.openxmlformats.org/officeDocument/2006/relationships/image" Target="media/image270.jpeg"/><Relationship Id="rId50" Type="http://schemas.openxmlformats.org/officeDocument/2006/relationships/image" Target="media/image43.wmf"/><Relationship Id="rId104" Type="http://schemas.openxmlformats.org/officeDocument/2006/relationships/image" Target="media/image97.wmf"/><Relationship Id="rId125" Type="http://schemas.openxmlformats.org/officeDocument/2006/relationships/image" Target="media/image118.wmf"/><Relationship Id="rId146" Type="http://schemas.openxmlformats.org/officeDocument/2006/relationships/image" Target="media/image139.wmf"/><Relationship Id="rId167" Type="http://schemas.openxmlformats.org/officeDocument/2006/relationships/image" Target="media/image160.wmf"/><Relationship Id="rId188" Type="http://schemas.openxmlformats.org/officeDocument/2006/relationships/image" Target="media/image181.wmf"/><Relationship Id="rId71" Type="http://schemas.openxmlformats.org/officeDocument/2006/relationships/image" Target="media/image64.wmf"/><Relationship Id="rId92" Type="http://schemas.openxmlformats.org/officeDocument/2006/relationships/image" Target="media/image85.wmf"/><Relationship Id="rId213" Type="http://schemas.openxmlformats.org/officeDocument/2006/relationships/image" Target="media/image206.wmf"/><Relationship Id="rId234" Type="http://schemas.openxmlformats.org/officeDocument/2006/relationships/image" Target="media/image224.tiff"/><Relationship Id="rId2" Type="http://schemas.openxmlformats.org/officeDocument/2006/relationships/numbering" Target="numbering.xml"/><Relationship Id="rId29" Type="http://schemas.openxmlformats.org/officeDocument/2006/relationships/image" Target="media/image22.wmf"/><Relationship Id="rId255" Type="http://schemas.openxmlformats.org/officeDocument/2006/relationships/oleObject" Target="embeddings/oleObject7.bin"/><Relationship Id="rId276" Type="http://schemas.openxmlformats.org/officeDocument/2006/relationships/image" Target="media/image260.tiff"/><Relationship Id="rId40" Type="http://schemas.openxmlformats.org/officeDocument/2006/relationships/image" Target="media/image33.wmf"/><Relationship Id="rId115" Type="http://schemas.openxmlformats.org/officeDocument/2006/relationships/image" Target="media/image108.wmf"/><Relationship Id="rId136" Type="http://schemas.openxmlformats.org/officeDocument/2006/relationships/image" Target="media/image129.wmf"/><Relationship Id="rId157" Type="http://schemas.openxmlformats.org/officeDocument/2006/relationships/image" Target="media/image150.wmf"/><Relationship Id="rId178" Type="http://schemas.openxmlformats.org/officeDocument/2006/relationships/image" Target="media/image171.wmf"/><Relationship Id="rId61" Type="http://schemas.openxmlformats.org/officeDocument/2006/relationships/image" Target="media/image54.emf"/><Relationship Id="rId82" Type="http://schemas.openxmlformats.org/officeDocument/2006/relationships/image" Target="media/image75.wmf"/><Relationship Id="rId199" Type="http://schemas.openxmlformats.org/officeDocument/2006/relationships/image" Target="media/image192.wmf"/><Relationship Id="rId203" Type="http://schemas.openxmlformats.org/officeDocument/2006/relationships/image" Target="media/image196.wmf"/><Relationship Id="rId19" Type="http://schemas.openxmlformats.org/officeDocument/2006/relationships/image" Target="media/image12.wmf"/><Relationship Id="rId224" Type="http://schemas.openxmlformats.org/officeDocument/2006/relationships/image" Target="media/image217.png"/><Relationship Id="rId245" Type="http://schemas.openxmlformats.org/officeDocument/2006/relationships/image" Target="media/image232.wmf"/><Relationship Id="rId266" Type="http://schemas.openxmlformats.org/officeDocument/2006/relationships/image" Target="media/image250.wmf"/><Relationship Id="rId287" Type="http://schemas.openxmlformats.org/officeDocument/2006/relationships/image" Target="media/image271.jpeg"/><Relationship Id="rId30" Type="http://schemas.openxmlformats.org/officeDocument/2006/relationships/image" Target="media/image23.wmf"/><Relationship Id="rId105" Type="http://schemas.openxmlformats.org/officeDocument/2006/relationships/image" Target="media/image98.wmf"/><Relationship Id="rId126" Type="http://schemas.openxmlformats.org/officeDocument/2006/relationships/image" Target="media/image119.wmf"/><Relationship Id="rId147" Type="http://schemas.openxmlformats.org/officeDocument/2006/relationships/image" Target="media/image140.wmf"/><Relationship Id="rId168" Type="http://schemas.openxmlformats.org/officeDocument/2006/relationships/image" Target="media/image161.wmf"/><Relationship Id="rId51" Type="http://schemas.openxmlformats.org/officeDocument/2006/relationships/image" Target="media/image44.wmf"/><Relationship Id="rId72" Type="http://schemas.openxmlformats.org/officeDocument/2006/relationships/image" Target="media/image65.wmf"/><Relationship Id="rId93" Type="http://schemas.openxmlformats.org/officeDocument/2006/relationships/image" Target="media/image86.wmf"/><Relationship Id="rId189" Type="http://schemas.openxmlformats.org/officeDocument/2006/relationships/image" Target="media/image182.wmf"/><Relationship Id="rId3" Type="http://schemas.openxmlformats.org/officeDocument/2006/relationships/styles" Target="styles.xml"/><Relationship Id="rId214" Type="http://schemas.openxmlformats.org/officeDocument/2006/relationships/image" Target="media/image207.wmf"/><Relationship Id="rId235" Type="http://schemas.openxmlformats.org/officeDocument/2006/relationships/image" Target="media/image225.wmf"/><Relationship Id="rId256" Type="http://schemas.openxmlformats.org/officeDocument/2006/relationships/image" Target="media/image242.emf"/><Relationship Id="rId277" Type="http://schemas.openxmlformats.org/officeDocument/2006/relationships/image" Target="media/image261.wmf"/><Relationship Id="rId116" Type="http://schemas.openxmlformats.org/officeDocument/2006/relationships/image" Target="media/image109.wmf"/><Relationship Id="rId137" Type="http://schemas.openxmlformats.org/officeDocument/2006/relationships/image" Target="media/image130.wmf"/><Relationship Id="rId158" Type="http://schemas.openxmlformats.org/officeDocument/2006/relationships/image" Target="media/image151.wmf"/><Relationship Id="rId20" Type="http://schemas.openxmlformats.org/officeDocument/2006/relationships/image" Target="media/image13.wmf"/><Relationship Id="rId41" Type="http://schemas.openxmlformats.org/officeDocument/2006/relationships/image" Target="media/image34.wmf"/><Relationship Id="rId62" Type="http://schemas.openxmlformats.org/officeDocument/2006/relationships/image" Target="media/image55.wmf"/><Relationship Id="rId83" Type="http://schemas.openxmlformats.org/officeDocument/2006/relationships/image" Target="media/image76.wmf"/><Relationship Id="rId179" Type="http://schemas.openxmlformats.org/officeDocument/2006/relationships/image" Target="media/image172.wmf"/><Relationship Id="rId190" Type="http://schemas.openxmlformats.org/officeDocument/2006/relationships/image" Target="media/image183.wmf"/><Relationship Id="rId204" Type="http://schemas.openxmlformats.org/officeDocument/2006/relationships/image" Target="media/image197.wmf"/><Relationship Id="rId225" Type="http://schemas.openxmlformats.org/officeDocument/2006/relationships/image" Target="media/image218.emf"/><Relationship Id="rId246" Type="http://schemas.openxmlformats.org/officeDocument/2006/relationships/image" Target="media/image233.wmf"/><Relationship Id="rId267" Type="http://schemas.openxmlformats.org/officeDocument/2006/relationships/image" Target="media/image251.wmf"/><Relationship Id="rId288" Type="http://schemas.openxmlformats.org/officeDocument/2006/relationships/image" Target="media/image272.jpeg"/><Relationship Id="rId106" Type="http://schemas.openxmlformats.org/officeDocument/2006/relationships/image" Target="media/image99.wmf"/><Relationship Id="rId127" Type="http://schemas.openxmlformats.org/officeDocument/2006/relationships/image" Target="media/image120.wmf"/><Relationship Id="rId10" Type="http://schemas.openxmlformats.org/officeDocument/2006/relationships/image" Target="media/image3.emf"/><Relationship Id="rId31" Type="http://schemas.openxmlformats.org/officeDocument/2006/relationships/image" Target="media/image24.wmf"/><Relationship Id="rId52" Type="http://schemas.openxmlformats.org/officeDocument/2006/relationships/image" Target="media/image45.wmf"/><Relationship Id="rId73" Type="http://schemas.openxmlformats.org/officeDocument/2006/relationships/image" Target="media/image66.wmf"/><Relationship Id="rId94" Type="http://schemas.openxmlformats.org/officeDocument/2006/relationships/image" Target="media/image87.emf"/><Relationship Id="rId148" Type="http://schemas.openxmlformats.org/officeDocument/2006/relationships/image" Target="media/image141.wmf"/><Relationship Id="rId169" Type="http://schemas.openxmlformats.org/officeDocument/2006/relationships/image" Target="media/image162.wmf"/><Relationship Id="rId4" Type="http://schemas.openxmlformats.org/officeDocument/2006/relationships/settings" Target="settings.xml"/><Relationship Id="rId180" Type="http://schemas.openxmlformats.org/officeDocument/2006/relationships/image" Target="media/image173.wmf"/><Relationship Id="rId215" Type="http://schemas.openxmlformats.org/officeDocument/2006/relationships/image" Target="media/image208.wmf"/><Relationship Id="rId236" Type="http://schemas.openxmlformats.org/officeDocument/2006/relationships/image" Target="media/image226.emf"/><Relationship Id="rId257" Type="http://schemas.openxmlformats.org/officeDocument/2006/relationships/oleObject" Target="embeddings/oleObject8.bin"/><Relationship Id="rId278" Type="http://schemas.openxmlformats.org/officeDocument/2006/relationships/image" Target="media/image262.e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191" Type="http://schemas.openxmlformats.org/officeDocument/2006/relationships/image" Target="media/image184.wmf"/><Relationship Id="rId205" Type="http://schemas.openxmlformats.org/officeDocument/2006/relationships/image" Target="media/image198.wmf"/><Relationship Id="rId247" Type="http://schemas.openxmlformats.org/officeDocument/2006/relationships/image" Target="media/image234.wmf"/><Relationship Id="rId107" Type="http://schemas.openxmlformats.org/officeDocument/2006/relationships/image" Target="media/image100.wmf"/><Relationship Id="rId289" Type="http://schemas.openxmlformats.org/officeDocument/2006/relationships/footer" Target="footer1.xml"/><Relationship Id="rId11" Type="http://schemas.openxmlformats.org/officeDocument/2006/relationships/image" Target="media/image4.jpeg"/><Relationship Id="rId53" Type="http://schemas.openxmlformats.org/officeDocument/2006/relationships/image" Target="media/image46.wmf"/><Relationship Id="rId149" Type="http://schemas.openxmlformats.org/officeDocument/2006/relationships/image" Target="media/image142.wmf"/><Relationship Id="rId95" Type="http://schemas.openxmlformats.org/officeDocument/2006/relationships/image" Target="media/image88.wmf"/><Relationship Id="rId160" Type="http://schemas.openxmlformats.org/officeDocument/2006/relationships/image" Target="media/image153.wmf"/><Relationship Id="rId216" Type="http://schemas.openxmlformats.org/officeDocument/2006/relationships/image" Target="media/image209.wmf"/><Relationship Id="rId258" Type="http://schemas.openxmlformats.org/officeDocument/2006/relationships/image" Target="media/image243.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171" Type="http://schemas.openxmlformats.org/officeDocument/2006/relationships/image" Target="media/image164.wmf"/><Relationship Id="rId227" Type="http://schemas.openxmlformats.org/officeDocument/2006/relationships/image" Target="media/image21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B39E52-3EA4-1042-BF8B-13BDD4E80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1536</TotalTime>
  <Pages>50</Pages>
  <Words>17411</Words>
  <Characters>18980</Characters>
  <Application>Microsoft Office Word</Application>
  <DocSecurity>0</DocSecurity>
  <Lines>3163</Lines>
  <Paragraphs>3308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dc:creator>
  <cp:lastModifiedBy>Lei Bi</cp:lastModifiedBy>
  <cp:revision>131</cp:revision>
  <cp:lastPrinted>2025-04-24T14:53:00Z</cp:lastPrinted>
  <dcterms:created xsi:type="dcterms:W3CDTF">2023-06-28T16:28:00Z</dcterms:created>
  <dcterms:modified xsi:type="dcterms:W3CDTF">2025-04-24T15:04:00Z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(#C1.#E1)</vt:lpwstr>
  </property>
  <property fmtid="{D5CDD505-2E9C-101B-9397-08002B2CF9AE}" pid="4" name="MTEquationSection">
    <vt:lpwstr>1</vt:lpwstr>
  </property>
  <property fmtid="{D5CDD505-2E9C-101B-9397-08002B2CF9AE}" pid="5" name="KSOProductBuildVer">
    <vt:lpwstr>1033-5.2.1.7798</vt:lpwstr>
  </property>
  <property fmtid="{D5CDD505-2E9C-101B-9397-08002B2CF9AE}" pid="6" name="ICV">
    <vt:lpwstr>854DDD90A8F8896502939466BF734325_42</vt:lpwstr>
  </property>
</Properties>
</file>